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E0" w:rsidRDefault="00793DE0">
      <w:pPr>
        <w:pStyle w:val="Heading1"/>
        <w:widowControl/>
        <w:shd w:val="clear" w:color="auto" w:fill="FFFFFF"/>
        <w:spacing w:beforeAutospacing="0" w:afterAutospacing="0"/>
        <w:jc w:val="center"/>
        <w:rPr>
          <w:rFonts w:cs="Times New Roman"/>
          <w:sz w:val="52"/>
          <w:szCs w:val="52"/>
        </w:rPr>
      </w:pPr>
    </w:p>
    <w:p w:rsidR="00793DE0" w:rsidRDefault="00793DE0">
      <w:pPr>
        <w:pStyle w:val="Heading1"/>
        <w:widowControl/>
        <w:shd w:val="clear" w:color="auto" w:fill="FFFFFF"/>
        <w:spacing w:beforeAutospacing="0" w:afterAutospacing="0"/>
        <w:jc w:val="center"/>
        <w:rPr>
          <w:rFonts w:cs="Times New Roman"/>
          <w:color w:val="333333"/>
          <w:sz w:val="78"/>
          <w:szCs w:val="78"/>
          <w:shd w:val="clear" w:color="auto" w:fill="FFFFFF"/>
        </w:rPr>
      </w:pPr>
      <w:r>
        <w:rPr>
          <w:rFonts w:hint="eastAsia"/>
          <w:color w:val="333333"/>
          <w:sz w:val="78"/>
          <w:szCs w:val="78"/>
          <w:shd w:val="clear" w:color="auto" w:fill="FFFFFF"/>
        </w:rPr>
        <w:t>福建省仓山监狱监舍电梯采购项目</w:t>
      </w:r>
    </w:p>
    <w:p w:rsidR="00793DE0" w:rsidRDefault="00793DE0">
      <w:pPr>
        <w:pStyle w:val="Heading1"/>
        <w:widowControl/>
        <w:shd w:val="clear" w:color="auto" w:fill="FFFFFF"/>
        <w:spacing w:beforeAutospacing="0" w:afterAutospacing="0"/>
        <w:jc w:val="center"/>
        <w:rPr>
          <w:rFonts w:cs="Times New Roman"/>
          <w:color w:val="333333"/>
          <w:sz w:val="78"/>
          <w:szCs w:val="78"/>
          <w:shd w:val="clear" w:color="auto" w:fill="FFFFFF"/>
        </w:rPr>
      </w:pPr>
    </w:p>
    <w:p w:rsidR="00793DE0" w:rsidRDefault="00793DE0">
      <w:pPr>
        <w:pStyle w:val="Heading1"/>
        <w:widowControl/>
        <w:shd w:val="clear" w:color="auto" w:fill="FFFFFF"/>
        <w:spacing w:beforeAutospacing="0" w:afterAutospacing="0"/>
        <w:jc w:val="center"/>
        <w:rPr>
          <w:rFonts w:cs="Times New Roman"/>
          <w:color w:val="333333"/>
          <w:sz w:val="78"/>
          <w:szCs w:val="78"/>
        </w:rPr>
      </w:pPr>
      <w:r>
        <w:rPr>
          <w:rFonts w:hint="eastAsia"/>
          <w:color w:val="333333"/>
          <w:sz w:val="78"/>
          <w:szCs w:val="78"/>
          <w:shd w:val="clear" w:color="auto" w:fill="FFFFFF"/>
        </w:rPr>
        <w:t>公开招标文件</w:t>
      </w:r>
    </w:p>
    <w:p w:rsidR="00793DE0" w:rsidRDefault="00793DE0">
      <w:pPr>
        <w:widowControl/>
        <w:jc w:val="center"/>
        <w:rPr>
          <w:rFonts w:ascii="宋体" w:cs="Times New Roman"/>
          <w:b/>
          <w:bCs/>
          <w:sz w:val="48"/>
          <w:szCs w:val="48"/>
        </w:rPr>
      </w:pPr>
    </w:p>
    <w:p w:rsidR="00793DE0" w:rsidRDefault="00793DE0">
      <w:pPr>
        <w:widowControl/>
        <w:jc w:val="center"/>
        <w:rPr>
          <w:rFonts w:ascii="宋体" w:cs="Times New Roman"/>
          <w:b/>
          <w:bCs/>
          <w:sz w:val="27"/>
          <w:szCs w:val="27"/>
        </w:rPr>
      </w:pPr>
    </w:p>
    <w:p w:rsidR="00793DE0" w:rsidRDefault="00793DE0">
      <w:pPr>
        <w:widowControl/>
        <w:jc w:val="center"/>
        <w:rPr>
          <w:rFonts w:ascii="宋体" w:cs="Times New Roman"/>
          <w:b/>
          <w:bCs/>
          <w:sz w:val="27"/>
          <w:szCs w:val="27"/>
        </w:rPr>
      </w:pPr>
    </w:p>
    <w:p w:rsidR="00793DE0" w:rsidRDefault="00793DE0">
      <w:pPr>
        <w:widowControl/>
        <w:jc w:val="center"/>
        <w:rPr>
          <w:rFonts w:ascii="宋体" w:cs="Times New Roman"/>
          <w:b/>
          <w:bCs/>
          <w:sz w:val="28"/>
          <w:szCs w:val="28"/>
        </w:rPr>
      </w:pPr>
      <w:r>
        <w:rPr>
          <w:rFonts w:ascii="宋体" w:hAnsi="宋体" w:cs="宋体" w:hint="eastAsia"/>
          <w:b/>
          <w:bCs/>
          <w:sz w:val="28"/>
          <w:szCs w:val="28"/>
        </w:rPr>
        <w:t>项目名称：福建省仓山监狱监舍电梯采购项目</w:t>
      </w:r>
    </w:p>
    <w:p w:rsidR="00793DE0" w:rsidRDefault="00793DE0">
      <w:pPr>
        <w:widowControl/>
        <w:jc w:val="center"/>
        <w:rPr>
          <w:rFonts w:ascii="宋体" w:cs="Times New Roman"/>
          <w:b/>
          <w:bCs/>
          <w:sz w:val="28"/>
          <w:szCs w:val="28"/>
        </w:rPr>
      </w:pPr>
      <w:r>
        <w:rPr>
          <w:rFonts w:ascii="宋体" w:hAnsi="宋体" w:cs="宋体" w:hint="eastAsia"/>
          <w:b/>
          <w:bCs/>
          <w:sz w:val="28"/>
          <w:szCs w:val="28"/>
        </w:rPr>
        <w:t>项目编号：</w:t>
      </w:r>
      <w:r>
        <w:rPr>
          <w:rFonts w:ascii="宋体" w:hAnsi="宋体" w:cs="宋体"/>
          <w:b/>
          <w:bCs/>
          <w:sz w:val="28"/>
          <w:szCs w:val="28"/>
        </w:rPr>
        <w:t>FJXW2023096</w:t>
      </w:r>
    </w:p>
    <w:p w:rsidR="00793DE0" w:rsidRDefault="00793DE0">
      <w:pPr>
        <w:widowControl/>
        <w:jc w:val="center"/>
        <w:rPr>
          <w:rFonts w:ascii="宋体" w:cs="Times New Roman"/>
          <w:b/>
          <w:bCs/>
          <w:sz w:val="28"/>
          <w:szCs w:val="28"/>
        </w:rPr>
      </w:pPr>
      <w:r>
        <w:rPr>
          <w:rFonts w:ascii="宋体" w:cs="宋体" w:hint="eastAsia"/>
          <w:b/>
          <w:bCs/>
          <w:sz w:val="28"/>
          <w:szCs w:val="28"/>
        </w:rPr>
        <w:t>（征求意见版本）</w:t>
      </w:r>
    </w:p>
    <w:p w:rsidR="00793DE0" w:rsidRDefault="00793DE0">
      <w:pPr>
        <w:widowControl/>
        <w:jc w:val="center"/>
        <w:rPr>
          <w:rFonts w:ascii="宋体" w:cs="Times New Roman"/>
          <w:b/>
          <w:bCs/>
          <w:sz w:val="28"/>
          <w:szCs w:val="28"/>
        </w:rPr>
      </w:pPr>
    </w:p>
    <w:p w:rsidR="00793DE0" w:rsidRDefault="00793DE0">
      <w:pPr>
        <w:widowControl/>
        <w:jc w:val="center"/>
        <w:rPr>
          <w:rFonts w:ascii="宋体" w:cs="Times New Roman"/>
          <w:b/>
          <w:bCs/>
          <w:sz w:val="28"/>
          <w:szCs w:val="28"/>
        </w:rPr>
      </w:pPr>
    </w:p>
    <w:p w:rsidR="00793DE0" w:rsidRDefault="00793DE0">
      <w:pPr>
        <w:widowControl/>
        <w:jc w:val="center"/>
        <w:rPr>
          <w:rFonts w:ascii="宋体" w:cs="Times New Roman"/>
          <w:b/>
          <w:bCs/>
          <w:sz w:val="28"/>
          <w:szCs w:val="28"/>
        </w:rPr>
      </w:pPr>
    </w:p>
    <w:p w:rsidR="00793DE0" w:rsidRDefault="00793DE0">
      <w:pPr>
        <w:widowControl/>
        <w:jc w:val="center"/>
        <w:rPr>
          <w:rFonts w:ascii="宋体" w:cs="Times New Roman"/>
          <w:b/>
          <w:bCs/>
          <w:sz w:val="28"/>
          <w:szCs w:val="28"/>
        </w:rPr>
      </w:pPr>
      <w:r>
        <w:rPr>
          <w:rFonts w:ascii="宋体" w:hAnsi="宋体" w:cs="宋体" w:hint="eastAsia"/>
          <w:b/>
          <w:bCs/>
          <w:sz w:val="28"/>
          <w:szCs w:val="28"/>
        </w:rPr>
        <w:t>采购人：福建省仓山监狱</w:t>
      </w:r>
    </w:p>
    <w:p w:rsidR="00793DE0" w:rsidRDefault="00793DE0">
      <w:pPr>
        <w:widowControl/>
        <w:jc w:val="center"/>
        <w:rPr>
          <w:rFonts w:ascii="宋体" w:cs="Times New Roman"/>
          <w:b/>
          <w:bCs/>
          <w:sz w:val="28"/>
          <w:szCs w:val="28"/>
        </w:rPr>
      </w:pPr>
      <w:r>
        <w:rPr>
          <w:rFonts w:ascii="宋体" w:hAnsi="宋体" w:cs="宋体" w:hint="eastAsia"/>
          <w:b/>
          <w:bCs/>
          <w:sz w:val="28"/>
          <w:szCs w:val="28"/>
        </w:rPr>
        <w:t>代理机构：福建省新卫招标代理有限公司</w:t>
      </w:r>
    </w:p>
    <w:p w:rsidR="00793DE0" w:rsidRDefault="00793DE0">
      <w:pPr>
        <w:widowControl/>
        <w:shd w:val="clear" w:color="auto" w:fill="FFFFFF"/>
        <w:jc w:val="center"/>
        <w:rPr>
          <w:rFonts w:ascii="宋体" w:cs="Times New Roman"/>
          <w:b/>
          <w:bCs/>
          <w:color w:val="333333"/>
          <w:sz w:val="28"/>
          <w:szCs w:val="28"/>
        </w:rPr>
      </w:pPr>
      <w:r>
        <w:rPr>
          <w:rFonts w:ascii="宋体" w:hAnsi="宋体" w:cs="宋体" w:hint="eastAsia"/>
          <w:b/>
          <w:bCs/>
          <w:color w:val="333333"/>
          <w:sz w:val="28"/>
          <w:szCs w:val="28"/>
          <w:shd w:val="clear" w:color="auto" w:fill="FFFFFF"/>
        </w:rPr>
        <w:t>编制时</w:t>
      </w:r>
      <w:r>
        <w:rPr>
          <w:rFonts w:ascii="宋体" w:hAnsi="宋体" w:cs="宋体" w:hint="eastAsia"/>
          <w:b/>
          <w:bCs/>
          <w:sz w:val="28"/>
          <w:szCs w:val="28"/>
          <w:shd w:val="clear" w:color="auto" w:fill="FFFFFF"/>
        </w:rPr>
        <w:t>间：</w:t>
      </w:r>
      <w:r>
        <w:rPr>
          <w:rFonts w:ascii="宋体" w:hAnsi="宋体" w:cs="宋体"/>
          <w:b/>
          <w:bCs/>
          <w:sz w:val="28"/>
          <w:szCs w:val="28"/>
          <w:shd w:val="clear" w:color="auto" w:fill="FFFFFF"/>
        </w:rPr>
        <w:t>2023</w:t>
      </w:r>
      <w:r>
        <w:rPr>
          <w:rFonts w:ascii="宋体" w:hAnsi="宋体" w:cs="宋体" w:hint="eastAsia"/>
          <w:b/>
          <w:bCs/>
          <w:sz w:val="28"/>
          <w:szCs w:val="28"/>
          <w:shd w:val="clear" w:color="auto" w:fill="FFFFFF"/>
        </w:rPr>
        <w:t>年</w:t>
      </w:r>
      <w:r>
        <w:rPr>
          <w:rFonts w:ascii="宋体" w:hAnsi="宋体" w:cs="宋体"/>
          <w:b/>
          <w:bCs/>
          <w:sz w:val="28"/>
          <w:szCs w:val="28"/>
          <w:shd w:val="clear" w:color="auto" w:fill="FFFFFF"/>
        </w:rPr>
        <w:t>10</w:t>
      </w:r>
      <w:r>
        <w:rPr>
          <w:rFonts w:ascii="宋体" w:hAnsi="宋体" w:cs="宋体" w:hint="eastAsia"/>
          <w:b/>
          <w:bCs/>
          <w:sz w:val="28"/>
          <w:szCs w:val="28"/>
          <w:shd w:val="clear" w:color="auto" w:fill="FFFFFF"/>
        </w:rPr>
        <w:t>月</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ascii="宋体" w:cs="Times New Roman"/>
          <w:b/>
          <w:bCs/>
          <w:color w:val="333333"/>
          <w:sz w:val="39"/>
          <w:szCs w:val="39"/>
          <w:shd w:val="clear" w:color="auto" w:fill="FFFFFF"/>
        </w:rPr>
      </w:pPr>
      <w:r>
        <w:rPr>
          <w:rFonts w:ascii="宋体" w:cs="Times New Roman"/>
          <w:b/>
          <w:bCs/>
          <w:color w:val="333333"/>
          <w:sz w:val="39"/>
          <w:szCs w:val="39"/>
          <w:shd w:val="clear" w:color="auto" w:fill="FFFFFF"/>
        </w:rPr>
        <w:br w:type="page"/>
      </w:r>
    </w:p>
    <w:p w:rsidR="00793DE0" w:rsidRDefault="00793DE0">
      <w:pPr>
        <w:pStyle w:val="Heading2"/>
        <w:widowControl/>
        <w:shd w:val="clear" w:color="auto" w:fill="FFFFFF"/>
        <w:spacing w:beforeAutospacing="0" w:afterAutospacing="0"/>
        <w:jc w:val="center"/>
        <w:rPr>
          <w:rStyle w:val="Strong"/>
          <w:rFonts w:cs="Times New Roman"/>
          <w:b/>
          <w:bCs/>
          <w:color w:val="000000"/>
          <w:sz w:val="32"/>
          <w:szCs w:val="32"/>
        </w:rPr>
      </w:pPr>
      <w:r>
        <w:rPr>
          <w:rStyle w:val="Strong"/>
          <w:rFonts w:hint="eastAsia"/>
          <w:b/>
          <w:bCs/>
          <w:color w:val="000000"/>
          <w:sz w:val="32"/>
          <w:szCs w:val="32"/>
        </w:rPr>
        <w:t>第一章</w:t>
      </w:r>
      <w:r>
        <w:rPr>
          <w:rStyle w:val="Strong"/>
          <w:b/>
          <w:bCs/>
          <w:color w:val="000000"/>
          <w:sz w:val="32"/>
          <w:szCs w:val="32"/>
        </w:rPr>
        <w:t xml:space="preserve"> </w:t>
      </w:r>
      <w:r>
        <w:rPr>
          <w:rStyle w:val="Strong"/>
          <w:rFonts w:hint="eastAsia"/>
          <w:b/>
          <w:bCs/>
          <w:color w:val="000000"/>
          <w:sz w:val="32"/>
          <w:szCs w:val="32"/>
        </w:rPr>
        <w:t>投标邀请</w:t>
      </w:r>
    </w:p>
    <w:p w:rsidR="00793DE0" w:rsidRDefault="00793DE0">
      <w:pPr>
        <w:pStyle w:val="NormalWeb"/>
        <w:widowControl/>
        <w:snapToGrid w:val="0"/>
        <w:spacing w:beforeAutospacing="0" w:afterAutospacing="0" w:line="500" w:lineRule="atLeast"/>
        <w:ind w:firstLine="480"/>
        <w:rPr>
          <w:rFonts w:ascii="宋体" w:cs="Times New Roman"/>
          <w:color w:val="000000"/>
        </w:rPr>
      </w:pPr>
      <w:r>
        <w:rPr>
          <w:rFonts w:ascii="宋体" w:hAnsi="宋体" w:cs="宋体" w:hint="eastAsia"/>
          <w:color w:val="000000"/>
        </w:rPr>
        <w:t>福建省新卫招标代理有限公司采用公开招标方式组织福建省仓山监狱监舍电梯采购项目（以下简称：“本项目”）的政府采购活动，现邀请供应商参加投标。</w:t>
      </w:r>
    </w:p>
    <w:p w:rsidR="00793DE0" w:rsidRDefault="00793DE0">
      <w:pPr>
        <w:pStyle w:val="NormalWeb"/>
        <w:widowControl/>
        <w:snapToGrid w:val="0"/>
        <w:spacing w:beforeAutospacing="0" w:afterAutospacing="0" w:line="500" w:lineRule="atLeast"/>
        <w:ind w:firstLine="480"/>
        <w:rPr>
          <w:rFonts w:ascii="宋体" w:cs="Times New Roman"/>
          <w:b/>
          <w:bCs/>
          <w:color w:val="000000"/>
        </w:rPr>
      </w:pPr>
      <w:r>
        <w:rPr>
          <w:rFonts w:ascii="宋体" w:hAnsi="宋体" w:cs="宋体"/>
          <w:b/>
          <w:bCs/>
          <w:color w:val="000000"/>
        </w:rPr>
        <w:t>1</w:t>
      </w:r>
      <w:r>
        <w:rPr>
          <w:rFonts w:ascii="宋体" w:hAnsi="宋体" w:cs="宋体" w:hint="eastAsia"/>
          <w:b/>
          <w:bCs/>
          <w:color w:val="000000"/>
        </w:rPr>
        <w:t>、项目编号：</w:t>
      </w:r>
      <w:r>
        <w:rPr>
          <w:rFonts w:ascii="宋体" w:hAnsi="宋体" w:cs="宋体"/>
          <w:b/>
          <w:bCs/>
          <w:color w:val="000000"/>
        </w:rPr>
        <w:t>FJXW2023096</w:t>
      </w:r>
    </w:p>
    <w:p w:rsidR="00793DE0" w:rsidRDefault="00793DE0">
      <w:pPr>
        <w:pStyle w:val="NormalWeb"/>
        <w:widowControl/>
        <w:snapToGrid w:val="0"/>
        <w:spacing w:beforeAutospacing="0" w:afterAutospacing="0" w:line="500" w:lineRule="atLeast"/>
        <w:ind w:firstLine="480"/>
        <w:rPr>
          <w:rFonts w:ascii="宋体" w:cs="Times New Roman"/>
          <w:b/>
          <w:bCs/>
          <w:color w:val="000000"/>
        </w:rPr>
      </w:pPr>
      <w:r>
        <w:rPr>
          <w:rFonts w:ascii="宋体" w:hAnsi="宋体" w:cs="宋体"/>
          <w:b/>
          <w:bCs/>
          <w:color w:val="000000"/>
        </w:rPr>
        <w:t>2</w:t>
      </w:r>
      <w:r>
        <w:rPr>
          <w:rFonts w:ascii="宋体" w:hAnsi="宋体" w:cs="宋体" w:hint="eastAsia"/>
          <w:b/>
          <w:bCs/>
          <w:color w:val="000000"/>
        </w:rPr>
        <w:t>、预算金额、最高限价：详见《采购标的一览表》。</w:t>
      </w:r>
    </w:p>
    <w:p w:rsidR="00793DE0" w:rsidRDefault="00793DE0">
      <w:pPr>
        <w:pStyle w:val="NormalWeb"/>
        <w:widowControl/>
        <w:snapToGrid w:val="0"/>
        <w:spacing w:beforeAutospacing="0" w:afterAutospacing="0" w:line="500" w:lineRule="atLeast"/>
        <w:ind w:firstLine="480"/>
        <w:rPr>
          <w:rFonts w:ascii="宋体" w:cs="Times New Roman"/>
          <w:b/>
          <w:bCs/>
          <w:color w:val="000000"/>
        </w:rPr>
      </w:pPr>
      <w:r>
        <w:rPr>
          <w:rFonts w:ascii="宋体" w:hAnsi="宋体" w:cs="宋体"/>
          <w:b/>
          <w:bCs/>
          <w:color w:val="000000"/>
        </w:rPr>
        <w:t>3</w:t>
      </w:r>
      <w:r>
        <w:rPr>
          <w:rFonts w:ascii="宋体" w:hAnsi="宋体" w:cs="宋体" w:hint="eastAsia"/>
          <w:b/>
          <w:bCs/>
          <w:color w:val="000000"/>
        </w:rPr>
        <w:t>、招标内容及要求：详见《采购标的一览表》及招标文件第五章。</w:t>
      </w:r>
    </w:p>
    <w:p w:rsidR="00793DE0" w:rsidRDefault="00793DE0">
      <w:pPr>
        <w:pStyle w:val="NormalWeb"/>
        <w:widowControl/>
        <w:snapToGrid w:val="0"/>
        <w:spacing w:beforeAutospacing="0" w:afterAutospacing="0" w:line="500" w:lineRule="atLeast"/>
        <w:ind w:firstLine="480"/>
        <w:rPr>
          <w:rFonts w:ascii="宋体" w:cs="Times New Roman"/>
          <w:b/>
          <w:bCs/>
          <w:color w:val="000000"/>
        </w:rPr>
      </w:pPr>
      <w:r>
        <w:rPr>
          <w:rFonts w:ascii="宋体" w:hAnsi="宋体" w:cs="宋体"/>
          <w:b/>
          <w:bCs/>
          <w:color w:val="000000"/>
        </w:rPr>
        <w:t>4</w:t>
      </w:r>
      <w:r>
        <w:rPr>
          <w:rFonts w:ascii="宋体" w:hAnsi="宋体" w:cs="宋体" w:hint="eastAsia"/>
          <w:b/>
          <w:bCs/>
          <w:color w:val="000000"/>
        </w:rPr>
        <w:t>、需要落实的政府采购政策</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进口产品：不适用。</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节能产品：</w:t>
      </w:r>
      <w:r>
        <w:rPr>
          <w:rFonts w:ascii="宋体" w:hAnsi="宋体" w:cs="宋体" w:hint="eastAsia"/>
          <w:shd w:val="clear" w:color="auto" w:fill="FFFFFF"/>
        </w:rPr>
        <w:t>适用于本项目，按照财政部《关于印发节能产品政府采购品目清单》（财库〔</w:t>
      </w:r>
      <w:r>
        <w:rPr>
          <w:rFonts w:ascii="宋体" w:hAnsi="宋体" w:cs="宋体"/>
          <w:shd w:val="clear" w:color="auto" w:fill="FFFFFF"/>
        </w:rPr>
        <w:t>2019</w:t>
      </w:r>
      <w:r>
        <w:rPr>
          <w:rFonts w:ascii="宋体" w:hAnsi="宋体" w:cs="宋体" w:hint="eastAsia"/>
          <w:shd w:val="clear" w:color="auto" w:fill="FFFFFF"/>
        </w:rPr>
        <w:t>〕</w:t>
      </w:r>
      <w:r>
        <w:rPr>
          <w:rFonts w:ascii="宋体" w:hAnsi="宋体" w:cs="宋体"/>
          <w:shd w:val="clear" w:color="auto" w:fill="FFFFFF"/>
        </w:rPr>
        <w:t>19</w:t>
      </w:r>
      <w:r>
        <w:rPr>
          <w:rFonts w:ascii="宋体" w:hAnsi="宋体" w:cs="宋体" w:hint="eastAsia"/>
          <w:shd w:val="clear" w:color="auto" w:fill="FFFFFF"/>
        </w:rPr>
        <w:t>号）或最新公布的品目清单执行。</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环境标志产品：</w:t>
      </w:r>
      <w:r>
        <w:rPr>
          <w:rFonts w:ascii="宋体" w:hAnsi="宋体" w:cs="宋体" w:hint="eastAsia"/>
          <w:shd w:val="clear" w:color="auto" w:fill="FFFFFF"/>
        </w:rPr>
        <w:t>适用于本项目，按照财政部《关于印发节能产品政府采购品目清单》（财库〔</w:t>
      </w:r>
      <w:r>
        <w:rPr>
          <w:rFonts w:ascii="宋体" w:hAnsi="宋体" w:cs="宋体"/>
          <w:shd w:val="clear" w:color="auto" w:fill="FFFFFF"/>
        </w:rPr>
        <w:t>2019</w:t>
      </w:r>
      <w:r>
        <w:rPr>
          <w:rFonts w:ascii="宋体" w:hAnsi="宋体" w:cs="宋体" w:hint="eastAsia"/>
          <w:shd w:val="clear" w:color="auto" w:fill="FFFFFF"/>
        </w:rPr>
        <w:t>〕</w:t>
      </w:r>
      <w:r>
        <w:rPr>
          <w:rFonts w:ascii="宋体" w:hAnsi="宋体" w:cs="宋体"/>
          <w:shd w:val="clear" w:color="auto" w:fill="FFFFFF"/>
        </w:rPr>
        <w:t>19</w:t>
      </w:r>
      <w:r>
        <w:rPr>
          <w:rFonts w:ascii="宋体" w:hAnsi="宋体" w:cs="宋体" w:hint="eastAsia"/>
          <w:shd w:val="clear" w:color="auto" w:fill="FFFFFF"/>
        </w:rPr>
        <w:t>号）或最新公布的品目清单执行。</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信息安全产品：不适用。</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信用记录：按照下列规定执行：（</w:t>
      </w:r>
      <w:r>
        <w:rPr>
          <w:rFonts w:ascii="宋体" w:hAnsi="宋体" w:cs="宋体"/>
          <w:color w:val="000000"/>
          <w:kern w:val="2"/>
        </w:rPr>
        <w:t>1</w:t>
      </w:r>
      <w:r>
        <w:rPr>
          <w:rFonts w:ascii="宋体" w:hAnsi="宋体" w:cs="宋体" w:hint="eastAsia"/>
          <w:color w:val="000000"/>
          <w:kern w:val="2"/>
        </w:rPr>
        <w:t>）投标人应在（招标文件要求的截止时点）前分别通过“信用中国”网站（</w:t>
      </w:r>
      <w:r>
        <w:rPr>
          <w:rFonts w:ascii="宋体" w:hAnsi="宋体" w:cs="宋体"/>
          <w:color w:val="000000"/>
          <w:kern w:val="2"/>
        </w:rPr>
        <w:t>www.creditchina.gov.cn</w:t>
      </w:r>
      <w:r>
        <w:rPr>
          <w:rFonts w:ascii="宋体" w:hAnsi="宋体" w:cs="宋体" w:hint="eastAsia"/>
          <w:color w:val="000000"/>
          <w:kern w:val="2"/>
        </w:rPr>
        <w:t>）、中国政府采购网（</w:t>
      </w:r>
      <w:r>
        <w:rPr>
          <w:rFonts w:ascii="宋体" w:hAnsi="宋体" w:cs="宋体"/>
          <w:color w:val="000000"/>
          <w:kern w:val="2"/>
        </w:rPr>
        <w:t>www.ccgp.gov.cn</w:t>
      </w:r>
      <w:r>
        <w:rPr>
          <w:rFonts w:ascii="宋体" w:hAnsi="宋体" w:cs="宋体" w:hint="eastAsia"/>
          <w:color w:val="000000"/>
          <w:kern w:val="2"/>
        </w:rPr>
        <w:t>）查询并打印相应的信用记录（以下简称：“投标人提供的查询结果”），投标人提供的查询结果应为其通过上述网站获取的信用信息查询结果原始页面的打印件（或截图）。（</w:t>
      </w:r>
      <w:r>
        <w:rPr>
          <w:rFonts w:ascii="宋体" w:hAnsi="宋体" w:cs="宋体"/>
          <w:color w:val="000000"/>
          <w:kern w:val="2"/>
        </w:rPr>
        <w:t>2</w:t>
      </w:r>
      <w:r>
        <w:rPr>
          <w:rFonts w:ascii="宋体" w:hAnsi="宋体" w:cs="宋体" w:hint="eastAsia"/>
          <w:color w:val="000000"/>
          <w:kern w:val="2"/>
        </w:rPr>
        <w:t>）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促进中小企业发展的相关政策：</w:t>
      </w:r>
      <w:r>
        <w:rPr>
          <w:rFonts w:ascii="宋体" w:hAnsi="宋体" w:cs="宋体" w:hint="eastAsia"/>
          <w:b/>
          <w:bCs/>
          <w:color w:val="000000"/>
          <w:kern w:val="2"/>
        </w:rPr>
        <w:t>采购包</w:t>
      </w:r>
      <w:r>
        <w:rPr>
          <w:rFonts w:ascii="宋体" w:hAnsi="宋体" w:cs="宋体"/>
          <w:b/>
          <w:bCs/>
          <w:color w:val="000000"/>
          <w:kern w:val="2"/>
        </w:rPr>
        <w:t>1</w:t>
      </w:r>
      <w:r>
        <w:rPr>
          <w:rFonts w:ascii="宋体" w:hAnsi="宋体" w:cs="宋体" w:hint="eastAsia"/>
          <w:b/>
          <w:bCs/>
          <w:color w:val="000000"/>
          <w:kern w:val="2"/>
        </w:rPr>
        <w:t>：不专门面向中小企业采购</w:t>
      </w:r>
    </w:p>
    <w:p w:rsidR="00793DE0" w:rsidRDefault="00793DE0">
      <w:pPr>
        <w:pStyle w:val="NormalWeb"/>
        <w:widowControl/>
        <w:snapToGrid w:val="0"/>
        <w:spacing w:beforeAutospacing="0" w:afterAutospacing="0" w:line="500" w:lineRule="atLeast"/>
        <w:ind w:firstLine="480"/>
        <w:rPr>
          <w:rFonts w:ascii="宋体" w:cs="Times New Roman"/>
          <w:b/>
          <w:bCs/>
          <w:color w:val="000000"/>
        </w:rPr>
      </w:pPr>
      <w:r>
        <w:rPr>
          <w:rFonts w:ascii="宋体" w:hAnsi="宋体" w:cs="宋体"/>
          <w:b/>
          <w:bCs/>
          <w:color w:val="000000"/>
        </w:rPr>
        <w:t>5</w:t>
      </w:r>
      <w:r>
        <w:rPr>
          <w:rFonts w:ascii="宋体" w:hAnsi="宋体" w:cs="宋体" w:hint="eastAsia"/>
          <w:b/>
          <w:bCs/>
          <w:color w:val="000000"/>
        </w:rPr>
        <w:t>、投标人的资格要求</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b/>
          <w:bCs/>
          <w:color w:val="000000"/>
          <w:kern w:val="2"/>
        </w:rPr>
        <w:t>5.1</w:t>
      </w:r>
      <w:r>
        <w:rPr>
          <w:rFonts w:ascii="宋体" w:hAnsi="宋体" w:cs="宋体" w:hint="eastAsia"/>
          <w:b/>
          <w:bCs/>
          <w:color w:val="000000"/>
          <w:kern w:val="2"/>
        </w:rPr>
        <w:t>法定条件：</w:t>
      </w:r>
      <w:r>
        <w:rPr>
          <w:rFonts w:ascii="宋体" w:hAnsi="宋体" w:cs="宋体" w:hint="eastAsia"/>
          <w:color w:val="000000"/>
          <w:kern w:val="2"/>
        </w:rPr>
        <w:t>符合政府采购法第二十二条第一款规定的条件。</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b/>
          <w:bCs/>
          <w:color w:val="000000"/>
          <w:kern w:val="2"/>
        </w:rPr>
      </w:pPr>
      <w:r>
        <w:rPr>
          <w:rFonts w:ascii="宋体" w:hAnsi="宋体" w:cs="宋体"/>
          <w:b/>
          <w:bCs/>
          <w:color w:val="000000"/>
          <w:kern w:val="2"/>
        </w:rPr>
        <w:t>5.2</w:t>
      </w:r>
      <w:r>
        <w:rPr>
          <w:rFonts w:ascii="宋体" w:hAnsi="宋体" w:cs="宋体" w:hint="eastAsia"/>
          <w:b/>
          <w:bCs/>
          <w:color w:val="000000"/>
          <w:kern w:val="2"/>
        </w:rPr>
        <w:t>特定条件：</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b/>
          <w:bCs/>
          <w:color w:val="000000"/>
          <w:kern w:val="2"/>
        </w:rPr>
      </w:pPr>
      <w:r>
        <w:rPr>
          <w:rFonts w:ascii="宋体" w:hAnsi="宋体" w:cs="宋体" w:hint="eastAsia"/>
          <w:b/>
          <w:bCs/>
          <w:color w:val="000000"/>
          <w:kern w:val="2"/>
        </w:rPr>
        <w:t>采购包</w:t>
      </w:r>
      <w:r>
        <w:rPr>
          <w:rFonts w:ascii="宋体" w:hAnsi="宋体" w:cs="宋体"/>
          <w:b/>
          <w:bCs/>
          <w:color w:val="000000"/>
          <w:kern w:val="2"/>
        </w:rPr>
        <w:t>1</w:t>
      </w:r>
      <w:r>
        <w:rPr>
          <w:rFonts w:ascii="宋体" w:hAnsi="宋体" w:cs="宋体" w:hint="eastAsia"/>
          <w:b/>
          <w:bCs/>
          <w:color w:val="000000"/>
          <w:kern w:val="2"/>
        </w:rPr>
        <w:t>：</w:t>
      </w:r>
    </w:p>
    <w:tbl>
      <w:tblPr>
        <w:tblW w:w="5000" w:type="pct"/>
        <w:tblInd w:w="2" w:type="dxa"/>
        <w:tblCellMar>
          <w:left w:w="0" w:type="dxa"/>
          <w:right w:w="0" w:type="dxa"/>
        </w:tblCellMar>
        <w:tblLook w:val="00A0"/>
      </w:tblPr>
      <w:tblGrid>
        <w:gridCol w:w="2249"/>
        <w:gridCol w:w="6297"/>
      </w:tblGrid>
      <w:tr w:rsidR="00793DE0" w:rsidRPr="004F421D">
        <w:tc>
          <w:tcPr>
            <w:tcW w:w="1316"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b/>
                <w:bCs/>
                <w:color w:val="000000"/>
                <w:sz w:val="24"/>
                <w:szCs w:val="24"/>
              </w:rPr>
            </w:pPr>
            <w:r>
              <w:rPr>
                <w:rFonts w:ascii="宋体" w:hAnsi="宋体" w:cs="宋体" w:hint="eastAsia"/>
                <w:b/>
                <w:bCs/>
                <w:color w:val="000000"/>
                <w:sz w:val="24"/>
                <w:szCs w:val="24"/>
              </w:rPr>
              <w:t>资格审查要求概况</w:t>
            </w:r>
          </w:p>
        </w:tc>
        <w:tc>
          <w:tcPr>
            <w:tcW w:w="3683"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b/>
                <w:bCs/>
                <w:color w:val="000000"/>
                <w:sz w:val="24"/>
                <w:szCs w:val="24"/>
              </w:rPr>
            </w:pPr>
            <w:r>
              <w:rPr>
                <w:rFonts w:ascii="宋体" w:hAnsi="宋体" w:cs="宋体" w:hint="eastAsia"/>
                <w:b/>
                <w:bCs/>
                <w:color w:val="000000"/>
                <w:sz w:val="24"/>
                <w:szCs w:val="24"/>
              </w:rPr>
              <w:t>评审点具体描述</w:t>
            </w:r>
          </w:p>
        </w:tc>
      </w:tr>
      <w:tr w:rsidR="00793DE0" w:rsidRPr="004F421D">
        <w:tc>
          <w:tcPr>
            <w:tcW w:w="1316"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center"/>
              <w:rPr>
                <w:rFonts w:ascii="宋体" w:cs="Times New Roman"/>
                <w:color w:val="000000"/>
                <w:sz w:val="24"/>
                <w:szCs w:val="24"/>
              </w:rPr>
            </w:pPr>
            <w:r>
              <w:rPr>
                <w:rFonts w:ascii="宋体" w:hAnsi="宋体" w:cs="宋体" w:hint="eastAsia"/>
                <w:sz w:val="24"/>
                <w:szCs w:val="24"/>
              </w:rPr>
              <w:t>特定资格要求</w:t>
            </w:r>
            <w:r>
              <w:rPr>
                <w:rFonts w:ascii="宋体" w:hAnsi="宋体" w:cs="宋体"/>
                <w:sz w:val="24"/>
                <w:szCs w:val="24"/>
              </w:rPr>
              <w:t>1</w:t>
            </w:r>
          </w:p>
        </w:tc>
        <w:tc>
          <w:tcPr>
            <w:tcW w:w="6296"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color w:val="000000"/>
                <w:sz w:val="24"/>
                <w:szCs w:val="24"/>
              </w:rPr>
            </w:pPr>
            <w:r>
              <w:rPr>
                <w:rFonts w:ascii="宋体" w:hAnsi="宋体" w:cs="宋体"/>
                <w:color w:val="000000"/>
                <w:sz w:val="24"/>
                <w:szCs w:val="24"/>
              </w:rPr>
              <w:t>1</w:t>
            </w:r>
            <w:r>
              <w:rPr>
                <w:rFonts w:ascii="宋体" w:hAnsi="宋体" w:cs="宋体" w:hint="eastAsia"/>
                <w:color w:val="000000"/>
                <w:sz w:val="24"/>
                <w:szCs w:val="24"/>
              </w:rPr>
              <w:t>、投标人须具备特种设备安装改造维修许可证</w:t>
            </w:r>
            <w:r>
              <w:rPr>
                <w:rFonts w:ascii="宋体" w:hAnsi="宋体" w:cs="宋体"/>
                <w:color w:val="000000"/>
                <w:sz w:val="24"/>
                <w:szCs w:val="24"/>
              </w:rPr>
              <w:t>(</w:t>
            </w:r>
            <w:r>
              <w:rPr>
                <w:rFonts w:ascii="宋体" w:hAnsi="宋体" w:cs="宋体" w:hint="eastAsia"/>
                <w:color w:val="000000"/>
                <w:sz w:val="24"/>
                <w:szCs w:val="24"/>
              </w:rPr>
              <w:t>乘客电梯</w:t>
            </w:r>
            <w:r>
              <w:rPr>
                <w:rFonts w:ascii="宋体" w:hAnsi="宋体" w:cs="宋体"/>
                <w:color w:val="000000"/>
                <w:sz w:val="24"/>
                <w:szCs w:val="24"/>
              </w:rPr>
              <w:t>)</w:t>
            </w:r>
            <w:r>
              <w:rPr>
                <w:rFonts w:ascii="宋体" w:hAnsi="宋体" w:cs="宋体" w:hint="eastAsia"/>
                <w:color w:val="000000"/>
                <w:sz w:val="24"/>
                <w:szCs w:val="24"/>
              </w:rPr>
              <w:t>或特种设备生产许可证，提供有效证书复印件并加盖投标人公章。</w:t>
            </w:r>
          </w:p>
        </w:tc>
      </w:tr>
      <w:tr w:rsidR="00793DE0" w:rsidRPr="004F421D">
        <w:tc>
          <w:tcPr>
            <w:tcW w:w="1316"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center"/>
              <w:rPr>
                <w:rFonts w:ascii="宋体" w:cs="Times New Roman"/>
                <w:sz w:val="24"/>
                <w:szCs w:val="24"/>
              </w:rPr>
            </w:pPr>
            <w:r>
              <w:rPr>
                <w:rFonts w:ascii="宋体" w:hAnsi="宋体" w:cs="宋体" w:hint="eastAsia"/>
                <w:sz w:val="24"/>
                <w:szCs w:val="24"/>
              </w:rPr>
              <w:t>特定资格要求</w:t>
            </w:r>
            <w:r>
              <w:rPr>
                <w:rFonts w:ascii="宋体" w:hAnsi="宋体" w:cs="宋体"/>
                <w:sz w:val="24"/>
                <w:szCs w:val="24"/>
              </w:rPr>
              <w:t>2</w:t>
            </w:r>
          </w:p>
        </w:tc>
        <w:tc>
          <w:tcPr>
            <w:tcW w:w="6296"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sz w:val="24"/>
                <w:szCs w:val="24"/>
              </w:rPr>
            </w:pPr>
            <w:r>
              <w:rPr>
                <w:rFonts w:ascii="宋体" w:hAnsi="宋体" w:cs="宋体"/>
                <w:color w:val="000000"/>
                <w:sz w:val="24"/>
                <w:szCs w:val="24"/>
              </w:rPr>
              <w:t>2</w:t>
            </w:r>
            <w:r>
              <w:rPr>
                <w:rFonts w:ascii="宋体" w:hAnsi="宋体" w:cs="宋体" w:hint="eastAsia"/>
                <w:color w:val="000000"/>
                <w:sz w:val="24"/>
                <w:szCs w:val="24"/>
              </w:rPr>
              <w:t>、所投电梯产品的制造商须具备特种设备制造许可证</w:t>
            </w:r>
            <w:r>
              <w:rPr>
                <w:rFonts w:ascii="宋体" w:hAnsi="宋体" w:cs="宋体"/>
                <w:color w:val="000000"/>
                <w:sz w:val="24"/>
                <w:szCs w:val="24"/>
              </w:rPr>
              <w:t>(</w:t>
            </w:r>
            <w:r>
              <w:rPr>
                <w:rFonts w:ascii="宋体" w:hAnsi="宋体" w:cs="宋体" w:hint="eastAsia"/>
                <w:color w:val="000000"/>
                <w:sz w:val="24"/>
                <w:szCs w:val="24"/>
              </w:rPr>
              <w:t>乘客电梯</w:t>
            </w:r>
            <w:r>
              <w:rPr>
                <w:rFonts w:ascii="宋体" w:hAnsi="宋体" w:cs="宋体"/>
                <w:color w:val="000000"/>
                <w:sz w:val="24"/>
                <w:szCs w:val="24"/>
              </w:rPr>
              <w:t>)</w:t>
            </w:r>
            <w:r>
              <w:rPr>
                <w:rFonts w:ascii="宋体" w:hAnsi="宋体" w:cs="宋体" w:hint="eastAsia"/>
                <w:color w:val="000000"/>
                <w:sz w:val="24"/>
                <w:szCs w:val="24"/>
              </w:rPr>
              <w:t>或特种设备生产许可证，提供有效证书复印件并加盖投标人公章。</w:t>
            </w:r>
          </w:p>
        </w:tc>
      </w:tr>
    </w:tbl>
    <w:p w:rsidR="00793DE0" w:rsidRDefault="00793DE0" w:rsidP="00793DE0">
      <w:pPr>
        <w:pStyle w:val="NormalWeb"/>
        <w:widowControl/>
        <w:shd w:val="clear" w:color="auto" w:fill="FFFFFF"/>
        <w:spacing w:beforeAutospacing="0" w:afterAutospacing="0" w:line="480" w:lineRule="atLeast"/>
        <w:ind w:firstLineChars="200" w:firstLine="31680"/>
        <w:rPr>
          <w:rFonts w:ascii="宋体" w:cs="Times New Roman"/>
          <w:b/>
          <w:bCs/>
          <w:color w:val="000000"/>
          <w:kern w:val="2"/>
        </w:rPr>
      </w:pPr>
      <w:r>
        <w:rPr>
          <w:rFonts w:ascii="宋体" w:hAnsi="宋体" w:cs="宋体"/>
          <w:b/>
          <w:bCs/>
          <w:color w:val="000000"/>
          <w:kern w:val="2"/>
        </w:rPr>
        <w:t>5.3</w:t>
      </w:r>
      <w:r>
        <w:rPr>
          <w:rFonts w:ascii="宋体" w:hAnsi="宋体" w:cs="宋体" w:hint="eastAsia"/>
          <w:b/>
          <w:bCs/>
          <w:color w:val="000000"/>
          <w:kern w:val="2"/>
        </w:rPr>
        <w:t>是否接受联合体投标：</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采购包</w:t>
      </w:r>
      <w:r>
        <w:rPr>
          <w:rFonts w:ascii="宋体" w:hAnsi="宋体" w:cs="宋体"/>
          <w:color w:val="000000"/>
          <w:kern w:val="2"/>
        </w:rPr>
        <w:t>1</w:t>
      </w:r>
      <w:r>
        <w:rPr>
          <w:rFonts w:ascii="宋体" w:hAnsi="宋体" w:cs="宋体" w:hint="eastAsia"/>
          <w:color w:val="000000"/>
          <w:kern w:val="2"/>
        </w:rPr>
        <w:t>：不接受。</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b/>
          <w:bCs/>
          <w:color w:val="000000"/>
          <w:kern w:val="2"/>
        </w:rPr>
      </w:pPr>
      <w:r>
        <w:rPr>
          <w:rFonts w:ascii="宋体" w:hAnsi="宋体" w:cs="宋体" w:hint="eastAsia"/>
          <w:b/>
          <w:bCs/>
          <w:color w:val="000000"/>
          <w:kern w:val="2"/>
        </w:rPr>
        <w:t>※根据上述资格要求，投标文件中应提交的“投标人的资格及资信证明文件”详见招标文件第四章。</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b/>
          <w:bCs/>
          <w:color w:val="000000"/>
          <w:kern w:val="2"/>
        </w:rPr>
      </w:pPr>
      <w:r>
        <w:rPr>
          <w:rFonts w:ascii="宋体" w:hAnsi="宋体" w:cs="宋体"/>
          <w:b/>
          <w:bCs/>
          <w:color w:val="000000"/>
          <w:kern w:val="2"/>
        </w:rPr>
        <w:t>6</w:t>
      </w:r>
      <w:r>
        <w:rPr>
          <w:rFonts w:ascii="宋体" w:hAnsi="宋体" w:cs="宋体" w:hint="eastAsia"/>
          <w:b/>
          <w:bCs/>
          <w:color w:val="000000"/>
          <w:kern w:val="2"/>
        </w:rPr>
        <w:t>、招标文件的获取</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color w:val="000000"/>
          <w:kern w:val="2"/>
        </w:rPr>
        <w:t>6.1</w:t>
      </w:r>
      <w:r>
        <w:rPr>
          <w:rFonts w:ascii="宋体" w:hAnsi="宋体" w:cs="宋体" w:hint="eastAsia"/>
          <w:color w:val="000000"/>
          <w:kern w:val="2"/>
        </w:rPr>
        <w:t>、招标文件获取期限：</w:t>
      </w:r>
      <w:r>
        <w:rPr>
          <w:rFonts w:ascii="宋体" w:hAnsi="宋体" w:cs="宋体"/>
          <w:color w:val="000000"/>
          <w:kern w:val="2"/>
          <w:u w:val="single"/>
        </w:rPr>
        <w:t>2023</w:t>
      </w:r>
      <w:r>
        <w:rPr>
          <w:rFonts w:ascii="宋体" w:hAnsi="宋体" w:cs="宋体" w:hint="eastAsia"/>
          <w:color w:val="000000"/>
          <w:kern w:val="2"/>
        </w:rPr>
        <w:t>年</w:t>
      </w:r>
      <w:r>
        <w:rPr>
          <w:rFonts w:ascii="宋体" w:hAnsi="宋体" w:cs="宋体"/>
          <w:color w:val="000000"/>
          <w:kern w:val="2"/>
          <w:u w:val="single"/>
        </w:rPr>
        <w:t xml:space="preserve"> </w:t>
      </w:r>
      <w:r>
        <w:rPr>
          <w:rFonts w:ascii="宋体" w:hAnsi="宋体" w:cs="宋体" w:hint="eastAsia"/>
          <w:color w:val="000000"/>
          <w:kern w:val="2"/>
        </w:rPr>
        <w:t>月</w:t>
      </w:r>
      <w:r>
        <w:rPr>
          <w:rFonts w:ascii="宋体" w:hAnsi="宋体" w:cs="宋体"/>
          <w:color w:val="000000"/>
          <w:kern w:val="2"/>
          <w:u w:val="single"/>
        </w:rPr>
        <w:t xml:space="preserve"> </w:t>
      </w:r>
      <w:r>
        <w:rPr>
          <w:rFonts w:ascii="宋体" w:hAnsi="宋体" w:cs="宋体" w:hint="eastAsia"/>
          <w:color w:val="000000"/>
          <w:kern w:val="2"/>
        </w:rPr>
        <w:t>日起至</w:t>
      </w:r>
      <w:r>
        <w:rPr>
          <w:rFonts w:ascii="宋体" w:hAnsi="宋体" w:cs="宋体"/>
          <w:color w:val="000000"/>
          <w:kern w:val="2"/>
          <w:u w:val="single"/>
        </w:rPr>
        <w:t>2023</w:t>
      </w:r>
      <w:r>
        <w:rPr>
          <w:rFonts w:ascii="宋体" w:hAnsi="宋体" w:cs="宋体" w:hint="eastAsia"/>
          <w:color w:val="000000"/>
          <w:kern w:val="2"/>
        </w:rPr>
        <w:t>年</w:t>
      </w:r>
      <w:r>
        <w:rPr>
          <w:rFonts w:ascii="宋体" w:hAnsi="宋体" w:cs="宋体"/>
          <w:color w:val="000000"/>
          <w:kern w:val="2"/>
          <w:u w:val="single"/>
        </w:rPr>
        <w:t xml:space="preserve"> </w:t>
      </w:r>
      <w:r>
        <w:rPr>
          <w:rFonts w:ascii="宋体" w:hAnsi="宋体" w:cs="宋体" w:hint="eastAsia"/>
          <w:color w:val="000000"/>
          <w:kern w:val="2"/>
        </w:rPr>
        <w:t>月</w:t>
      </w:r>
      <w:r>
        <w:rPr>
          <w:rFonts w:ascii="宋体" w:hAnsi="宋体" w:cs="宋体"/>
          <w:color w:val="000000"/>
          <w:kern w:val="2"/>
          <w:u w:val="single"/>
        </w:rPr>
        <w:t xml:space="preserve"> </w:t>
      </w:r>
      <w:r>
        <w:rPr>
          <w:rFonts w:ascii="宋体" w:hAnsi="宋体" w:cs="宋体" w:hint="eastAsia"/>
          <w:color w:val="000000"/>
          <w:kern w:val="2"/>
        </w:rPr>
        <w:t>日，每天</w:t>
      </w:r>
      <w:r>
        <w:rPr>
          <w:rFonts w:ascii="宋体" w:hAnsi="宋体" w:cs="宋体"/>
          <w:color w:val="000000"/>
          <w:kern w:val="2"/>
        </w:rPr>
        <w:t>8</w:t>
      </w:r>
      <w:r>
        <w:rPr>
          <w:rFonts w:ascii="宋体" w:hAnsi="宋体" w:cs="宋体" w:hint="eastAsia"/>
          <w:color w:val="000000"/>
          <w:kern w:val="2"/>
        </w:rPr>
        <w:t>﹕</w:t>
      </w:r>
      <w:r>
        <w:rPr>
          <w:rFonts w:ascii="宋体" w:hAnsi="宋体" w:cs="宋体"/>
          <w:color w:val="000000"/>
          <w:kern w:val="2"/>
        </w:rPr>
        <w:t>30-12</w:t>
      </w:r>
      <w:r>
        <w:rPr>
          <w:rFonts w:ascii="宋体" w:hAnsi="宋体" w:cs="宋体" w:hint="eastAsia"/>
          <w:color w:val="000000"/>
          <w:kern w:val="2"/>
        </w:rPr>
        <w:t>﹕</w:t>
      </w:r>
      <w:r>
        <w:rPr>
          <w:rFonts w:ascii="宋体" w:cs="宋体"/>
          <w:color w:val="000000"/>
          <w:kern w:val="2"/>
        </w:rPr>
        <w:t>00</w:t>
      </w:r>
      <w:r>
        <w:rPr>
          <w:rFonts w:ascii="宋体" w:hAnsi="宋体" w:cs="宋体" w:hint="eastAsia"/>
          <w:color w:val="000000"/>
          <w:kern w:val="2"/>
        </w:rPr>
        <w:t>，</w:t>
      </w:r>
      <w:r>
        <w:rPr>
          <w:rFonts w:ascii="宋体" w:hAnsi="宋体" w:cs="宋体"/>
          <w:color w:val="000000"/>
          <w:kern w:val="2"/>
        </w:rPr>
        <w:t>14</w:t>
      </w:r>
      <w:r>
        <w:rPr>
          <w:rFonts w:ascii="宋体" w:hAnsi="宋体" w:cs="宋体" w:hint="eastAsia"/>
          <w:color w:val="000000"/>
          <w:kern w:val="2"/>
        </w:rPr>
        <w:t>﹕</w:t>
      </w:r>
      <w:r>
        <w:rPr>
          <w:rFonts w:ascii="宋体" w:hAnsi="宋体" w:cs="宋体"/>
          <w:color w:val="000000"/>
          <w:kern w:val="2"/>
        </w:rPr>
        <w:t>30-17</w:t>
      </w:r>
      <w:r>
        <w:rPr>
          <w:rFonts w:ascii="宋体" w:hAnsi="宋体" w:cs="宋体" w:hint="eastAsia"/>
          <w:color w:val="000000"/>
          <w:kern w:val="2"/>
        </w:rPr>
        <w:t>﹕</w:t>
      </w:r>
      <w:r>
        <w:rPr>
          <w:rFonts w:ascii="宋体" w:hAnsi="宋体" w:cs="宋体"/>
          <w:color w:val="000000"/>
          <w:kern w:val="2"/>
        </w:rPr>
        <w:t>30</w:t>
      </w:r>
      <w:r>
        <w:rPr>
          <w:rFonts w:ascii="宋体" w:hAnsi="宋体" w:cs="宋体" w:hint="eastAsia"/>
          <w:color w:val="000000"/>
          <w:kern w:val="2"/>
        </w:rPr>
        <w:t>（</w:t>
      </w:r>
      <w:r>
        <w:rPr>
          <w:rFonts w:ascii="宋体" w:hAnsi="宋体" w:cs="宋体" w:hint="eastAsia"/>
          <w:color w:val="000000"/>
        </w:rPr>
        <w:t>北京时间，法定节假日除外</w:t>
      </w:r>
      <w:r>
        <w:rPr>
          <w:rFonts w:ascii="宋体" w:hAnsi="宋体" w:cs="宋体" w:hint="eastAsia"/>
          <w:color w:val="000000"/>
          <w:kern w:val="2"/>
        </w:rPr>
        <w:t>）。</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color w:val="000000"/>
          <w:kern w:val="2"/>
        </w:rPr>
        <w:t>6.2</w:t>
      </w:r>
      <w:r>
        <w:rPr>
          <w:rFonts w:ascii="宋体" w:hAnsi="宋体" w:cs="宋体" w:hint="eastAsia"/>
          <w:color w:val="000000"/>
          <w:kern w:val="2"/>
        </w:rPr>
        <w:t>、</w:t>
      </w:r>
      <w:r>
        <w:rPr>
          <w:rFonts w:ascii="宋体" w:hAnsi="宋体" w:cs="宋体" w:hint="eastAsia"/>
          <w:color w:val="000000"/>
        </w:rPr>
        <w:t>地点：</w:t>
      </w:r>
      <w:r>
        <w:rPr>
          <w:rFonts w:ascii="宋体" w:hAnsi="宋体" w:cs="宋体"/>
          <w:color w:val="000000"/>
          <w:u w:val="single"/>
        </w:rPr>
        <w:t xml:space="preserve"> </w:t>
      </w:r>
      <w:r>
        <w:rPr>
          <w:rFonts w:ascii="宋体" w:hAnsi="宋体" w:cs="宋体" w:hint="eastAsia"/>
          <w:color w:val="000000"/>
          <w:u w:val="single"/>
        </w:rPr>
        <w:t>福建省福州市鼓楼区西二环中路</w:t>
      </w:r>
      <w:r>
        <w:rPr>
          <w:rFonts w:ascii="宋体" w:hAnsi="宋体" w:cs="宋体"/>
          <w:color w:val="000000"/>
          <w:u w:val="single"/>
        </w:rPr>
        <w:t>301</w:t>
      </w:r>
      <w:r>
        <w:rPr>
          <w:rFonts w:ascii="宋体" w:hAnsi="宋体" w:cs="宋体" w:hint="eastAsia"/>
          <w:color w:val="000000"/>
          <w:u w:val="single"/>
        </w:rPr>
        <w:t>号东南医药大楼</w:t>
      </w:r>
      <w:r>
        <w:rPr>
          <w:rFonts w:ascii="宋体" w:hAnsi="宋体" w:cs="宋体"/>
          <w:color w:val="000000"/>
          <w:u w:val="single"/>
        </w:rPr>
        <w:t>6</w:t>
      </w:r>
      <w:r>
        <w:rPr>
          <w:rFonts w:ascii="宋体" w:hAnsi="宋体" w:cs="宋体" w:hint="eastAsia"/>
          <w:color w:val="000000"/>
          <w:u w:val="single"/>
        </w:rPr>
        <w:t>层福建省新卫招标代理有限公司</w:t>
      </w:r>
      <w:r>
        <w:rPr>
          <w:rFonts w:ascii="宋体" w:hAnsi="宋体" w:cs="宋体"/>
          <w:color w:val="000000"/>
          <w:u w:val="single"/>
        </w:rPr>
        <w:t>623</w:t>
      </w:r>
      <w:r>
        <w:rPr>
          <w:rFonts w:ascii="宋体" w:hAnsi="宋体" w:cs="宋体" w:hint="eastAsia"/>
          <w:color w:val="000000"/>
          <w:u w:val="single"/>
        </w:rPr>
        <w:t>室。</w:t>
      </w:r>
      <w:r>
        <w:rPr>
          <w:rFonts w:ascii="宋体" w:hAnsi="宋体" w:cs="宋体"/>
          <w:color w:val="000000"/>
          <w:u w:val="single"/>
        </w:rPr>
        <w:t xml:space="preserve"> </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color w:val="000000"/>
          <w:kern w:val="2"/>
        </w:rPr>
        <w:t>6.3</w:t>
      </w:r>
      <w:r>
        <w:rPr>
          <w:rFonts w:ascii="宋体" w:hAnsi="宋体" w:cs="宋体" w:hint="eastAsia"/>
          <w:color w:val="000000"/>
          <w:kern w:val="2"/>
        </w:rPr>
        <w:t>、</w:t>
      </w:r>
      <w:r>
        <w:rPr>
          <w:rFonts w:ascii="宋体" w:hAnsi="宋体" w:cs="宋体" w:hint="eastAsia"/>
          <w:color w:val="000000"/>
        </w:rPr>
        <w:t>方式：现场获取或邮件获取。在招标公告规定的时间内，潜在供应商可向采购代理机构获取本项目招标文件：</w:t>
      </w:r>
    </w:p>
    <w:p w:rsidR="00793DE0" w:rsidRDefault="00793DE0" w:rsidP="00BE31EB">
      <w:pPr>
        <w:spacing w:line="500" w:lineRule="atLeast"/>
        <w:ind w:firstLineChars="200" w:firstLine="31680"/>
        <w:rPr>
          <w:rFonts w:ascii="宋体" w:cs="Times New Roman"/>
          <w:color w:val="000000"/>
          <w:kern w:val="0"/>
          <w:sz w:val="24"/>
          <w:szCs w:val="24"/>
        </w:rPr>
      </w:pPr>
      <w:r>
        <w:rPr>
          <w:rFonts w:ascii="宋体" w:hAnsi="宋体" w:cs="宋体"/>
          <w:color w:val="000000"/>
          <w:kern w:val="0"/>
          <w:sz w:val="24"/>
          <w:szCs w:val="24"/>
        </w:rPr>
        <w:t>6.3.1</w:t>
      </w:r>
      <w:r>
        <w:rPr>
          <w:rFonts w:ascii="宋体" w:hAnsi="宋体" w:cs="宋体" w:hint="eastAsia"/>
          <w:color w:val="000000"/>
          <w:kern w:val="0"/>
          <w:sz w:val="24"/>
          <w:szCs w:val="24"/>
        </w:rPr>
        <w:t>现场获取：到招标公告列明的获取招标文件地点现场获取，填写《招标文件购买登记表》并按招标公告要求（如有）提交相应文件后受理。</w:t>
      </w:r>
    </w:p>
    <w:p w:rsidR="00793DE0" w:rsidRDefault="00793DE0" w:rsidP="00BE31EB">
      <w:pPr>
        <w:spacing w:line="500" w:lineRule="atLeast"/>
        <w:ind w:firstLineChars="200" w:firstLine="31680"/>
        <w:rPr>
          <w:rFonts w:ascii="宋体" w:cs="Times New Roman"/>
          <w:color w:val="000000"/>
          <w:kern w:val="0"/>
          <w:sz w:val="24"/>
          <w:szCs w:val="24"/>
        </w:rPr>
      </w:pPr>
      <w:r>
        <w:rPr>
          <w:rFonts w:ascii="宋体" w:hAnsi="宋体" w:cs="宋体"/>
          <w:color w:val="000000"/>
          <w:kern w:val="0"/>
          <w:sz w:val="24"/>
          <w:szCs w:val="24"/>
        </w:rPr>
        <w:t xml:space="preserve">6.3.2 </w:t>
      </w:r>
      <w:r>
        <w:rPr>
          <w:rFonts w:ascii="宋体" w:hAnsi="宋体" w:cs="宋体" w:hint="eastAsia"/>
          <w:color w:val="000000"/>
          <w:kern w:val="0"/>
          <w:sz w:val="24"/>
          <w:szCs w:val="24"/>
        </w:rPr>
        <w:t>邮件获取：</w:t>
      </w:r>
    </w:p>
    <w:p w:rsidR="00793DE0" w:rsidRDefault="00793DE0" w:rsidP="00BE31EB">
      <w:pPr>
        <w:spacing w:line="500" w:lineRule="atLeast"/>
        <w:ind w:firstLineChars="200" w:firstLine="31680"/>
        <w:rPr>
          <w:rFonts w:ascii="宋体" w:cs="Times New Roman"/>
          <w:color w:val="000000"/>
          <w:kern w:val="0"/>
          <w:sz w:val="24"/>
          <w:szCs w:val="24"/>
        </w:rPr>
      </w:pPr>
      <w:r>
        <w:rPr>
          <w:rFonts w:ascii="宋体" w:hAnsi="宋体" w:cs="宋体" w:hint="eastAsia"/>
          <w:color w:val="000000"/>
          <w:kern w:val="0"/>
          <w:sz w:val="24"/>
          <w:szCs w:val="24"/>
        </w:rPr>
        <w:t>①填写招标文件购买登记表；</w:t>
      </w:r>
    </w:p>
    <w:p w:rsidR="00793DE0" w:rsidRDefault="00793DE0" w:rsidP="00BE31EB">
      <w:pPr>
        <w:spacing w:line="500" w:lineRule="atLeast"/>
        <w:ind w:firstLineChars="200" w:firstLine="31680"/>
        <w:rPr>
          <w:rFonts w:ascii="宋体" w:cs="Times New Roman"/>
          <w:color w:val="000000"/>
          <w:kern w:val="0"/>
          <w:sz w:val="24"/>
          <w:szCs w:val="24"/>
        </w:rPr>
      </w:pPr>
      <w:r>
        <w:rPr>
          <w:rFonts w:ascii="宋体" w:hAnsi="宋体" w:cs="宋体" w:hint="eastAsia"/>
          <w:color w:val="000000"/>
          <w:kern w:val="0"/>
          <w:sz w:val="24"/>
          <w:szCs w:val="24"/>
        </w:rPr>
        <w:t>②按招标公告规定的招标文件售价转账或电汇交纳费用（交纳账户见本章末《采购代理机构信息表》），并将招标文件购买登记表、招标公告要求提交的相应文件（如有）及汇款单据（如有）扫描后用邮件发送至采购代理机构指定邮箱</w:t>
      </w:r>
      <w:r>
        <w:rPr>
          <w:rFonts w:ascii="宋体" w:hAnsi="宋体" w:cs="宋体"/>
          <w:color w:val="000000"/>
          <w:kern w:val="0"/>
          <w:sz w:val="24"/>
          <w:szCs w:val="24"/>
          <w:u w:val="single"/>
        </w:rPr>
        <w:t>892029994@qq.com</w:t>
      </w:r>
      <w:r>
        <w:rPr>
          <w:rFonts w:ascii="宋体" w:hAnsi="宋体" w:cs="宋体" w:hint="eastAsia"/>
          <w:color w:val="000000"/>
          <w:kern w:val="0"/>
          <w:sz w:val="24"/>
          <w:szCs w:val="24"/>
        </w:rPr>
        <w:t>（购买时间以指定邮箱收到邮件时间为准）；</w:t>
      </w:r>
      <w:r>
        <w:rPr>
          <w:rFonts w:ascii="宋体" w:hAnsi="宋体" w:cs="宋体"/>
          <w:color w:val="000000"/>
          <w:kern w:val="0"/>
          <w:sz w:val="24"/>
          <w:szCs w:val="24"/>
        </w:rPr>
        <w:t xml:space="preserve"> </w:t>
      </w:r>
    </w:p>
    <w:p w:rsidR="00793DE0" w:rsidRDefault="00793DE0" w:rsidP="00BE31EB">
      <w:pPr>
        <w:spacing w:line="500" w:lineRule="atLeast"/>
        <w:ind w:firstLineChars="200" w:firstLine="31680"/>
        <w:rPr>
          <w:rFonts w:ascii="宋体" w:cs="Times New Roman"/>
          <w:color w:val="000000"/>
          <w:kern w:val="0"/>
          <w:sz w:val="24"/>
          <w:szCs w:val="24"/>
        </w:rPr>
      </w:pPr>
      <w:r>
        <w:rPr>
          <w:rFonts w:ascii="宋体" w:hAnsi="宋体" w:cs="宋体" w:hint="eastAsia"/>
          <w:color w:val="000000"/>
          <w:kern w:val="0"/>
          <w:sz w:val="24"/>
          <w:szCs w:val="24"/>
        </w:rPr>
        <w:t>③与采购代理机构购买联系人联系，确认款项是否到账，相关文件是否收悉；</w:t>
      </w:r>
    </w:p>
    <w:p w:rsidR="00793DE0" w:rsidRDefault="00793DE0" w:rsidP="00BE31EB">
      <w:pPr>
        <w:spacing w:line="500" w:lineRule="atLeast"/>
        <w:ind w:firstLineChars="200" w:firstLine="31680"/>
        <w:rPr>
          <w:rFonts w:ascii="宋体" w:cs="Times New Roman"/>
          <w:color w:val="000000"/>
          <w:kern w:val="0"/>
          <w:sz w:val="24"/>
          <w:szCs w:val="24"/>
        </w:rPr>
      </w:pPr>
      <w:r>
        <w:rPr>
          <w:rFonts w:ascii="宋体" w:hAnsi="宋体" w:cs="宋体" w:hint="eastAsia"/>
          <w:color w:val="000000"/>
          <w:kern w:val="0"/>
          <w:sz w:val="24"/>
          <w:szCs w:val="24"/>
        </w:rPr>
        <w:t>④采购代理机构按招标文件购买登记表上的信息以电子邮件方式发送招标文件，如需邮寄发票，邮费自理。</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highlight w:val="yellow"/>
        </w:rPr>
      </w:pPr>
      <w:r>
        <w:rPr>
          <w:rFonts w:ascii="宋体" w:hAnsi="宋体" w:cs="宋体" w:hint="eastAsia"/>
          <w:b/>
          <w:bCs/>
          <w:color w:val="000000"/>
        </w:rPr>
        <w:t>有意获取本项目招标文件的潜在投标人，请按上述时间、地点获取招标文件，未按规定获取的招标文件不受法律保护，由此引起的一切后果，投标人自负。</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rPr>
      </w:pPr>
      <w:r>
        <w:rPr>
          <w:rFonts w:ascii="宋体" w:hAnsi="宋体" w:cs="宋体"/>
          <w:color w:val="000000"/>
        </w:rPr>
        <w:t>6.4</w:t>
      </w:r>
      <w:r>
        <w:rPr>
          <w:rFonts w:ascii="宋体" w:hAnsi="宋体" w:cs="宋体" w:hint="eastAsia"/>
          <w:color w:val="000000"/>
        </w:rPr>
        <w:t>、招标文件售价：</w:t>
      </w:r>
      <w:r>
        <w:rPr>
          <w:rFonts w:ascii="宋体" w:cs="宋体"/>
          <w:color w:val="000000"/>
        </w:rPr>
        <w:t>0</w:t>
      </w:r>
      <w:r>
        <w:rPr>
          <w:rFonts w:ascii="宋体" w:hAnsi="宋体" w:cs="宋体" w:hint="eastAsia"/>
          <w:color w:val="000000"/>
        </w:rPr>
        <w:t>元。</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b/>
          <w:bCs/>
          <w:color w:val="000000"/>
          <w:kern w:val="2"/>
        </w:rPr>
      </w:pPr>
      <w:r>
        <w:rPr>
          <w:rFonts w:ascii="宋体" w:hAnsi="宋体" w:cs="宋体"/>
          <w:b/>
          <w:bCs/>
          <w:color w:val="000000"/>
          <w:kern w:val="2"/>
        </w:rPr>
        <w:t>7</w:t>
      </w:r>
      <w:r>
        <w:rPr>
          <w:rFonts w:ascii="宋体" w:hAnsi="宋体" w:cs="宋体" w:hint="eastAsia"/>
          <w:b/>
          <w:bCs/>
          <w:color w:val="000000"/>
          <w:kern w:val="2"/>
        </w:rPr>
        <w:t>、投标截止</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color w:val="000000"/>
          <w:kern w:val="2"/>
        </w:rPr>
        <w:t>7.1</w:t>
      </w:r>
      <w:r>
        <w:rPr>
          <w:rFonts w:ascii="宋体" w:hAnsi="宋体" w:cs="宋体" w:hint="eastAsia"/>
          <w:color w:val="000000"/>
          <w:kern w:val="2"/>
        </w:rPr>
        <w:t>、投标截止时间：</w:t>
      </w:r>
      <w:r>
        <w:rPr>
          <w:rFonts w:ascii="宋体" w:hAnsi="宋体" w:cs="宋体"/>
          <w:color w:val="000000"/>
          <w:kern w:val="2"/>
          <w:u w:val="single"/>
        </w:rPr>
        <w:t>2023</w:t>
      </w:r>
      <w:r>
        <w:rPr>
          <w:rFonts w:ascii="宋体" w:hAnsi="宋体" w:cs="宋体" w:hint="eastAsia"/>
          <w:color w:val="000000"/>
          <w:kern w:val="2"/>
        </w:rPr>
        <w:t>年</w:t>
      </w:r>
      <w:r>
        <w:rPr>
          <w:rFonts w:ascii="宋体" w:hAnsi="宋体" w:cs="宋体"/>
          <w:color w:val="000000"/>
          <w:kern w:val="2"/>
          <w:u w:val="single"/>
        </w:rPr>
        <w:t xml:space="preserve"> </w:t>
      </w:r>
      <w:r>
        <w:rPr>
          <w:rFonts w:ascii="宋体" w:hAnsi="宋体" w:cs="宋体" w:hint="eastAsia"/>
          <w:color w:val="000000"/>
          <w:kern w:val="2"/>
        </w:rPr>
        <w:t>月</w:t>
      </w:r>
      <w:r>
        <w:rPr>
          <w:rFonts w:ascii="宋体" w:hAnsi="宋体" w:cs="宋体"/>
          <w:color w:val="000000"/>
          <w:kern w:val="2"/>
          <w:u w:val="single"/>
        </w:rPr>
        <w:t xml:space="preserve"> </w:t>
      </w:r>
      <w:r>
        <w:rPr>
          <w:rFonts w:ascii="宋体" w:hAnsi="宋体" w:cs="宋体" w:hint="eastAsia"/>
          <w:color w:val="000000"/>
          <w:kern w:val="2"/>
        </w:rPr>
        <w:t>日</w:t>
      </w:r>
      <w:r>
        <w:rPr>
          <w:rFonts w:ascii="宋体" w:hAnsi="宋体" w:cs="宋体"/>
          <w:color w:val="000000"/>
          <w:kern w:val="2"/>
          <w:u w:val="single"/>
        </w:rPr>
        <w:t xml:space="preserve"> 00:00</w:t>
      </w:r>
      <w:r>
        <w:rPr>
          <w:rFonts w:ascii="宋体" w:hAnsi="宋体" w:cs="宋体" w:hint="eastAsia"/>
          <w:color w:val="000000"/>
          <w:kern w:val="2"/>
        </w:rPr>
        <w:t>（北京时间）。</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color w:val="000000"/>
          <w:kern w:val="2"/>
        </w:rPr>
        <w:t>7.2</w:t>
      </w:r>
      <w:r>
        <w:rPr>
          <w:rFonts w:ascii="宋体" w:hAnsi="宋体" w:cs="宋体" w:hint="eastAsia"/>
          <w:color w:val="000000"/>
          <w:kern w:val="2"/>
        </w:rPr>
        <w:t>、投标人应在投标截止时间前递交投标文件，否则投标将被拒绝。</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b/>
          <w:bCs/>
          <w:color w:val="000000"/>
          <w:kern w:val="2"/>
        </w:rPr>
      </w:pPr>
      <w:r>
        <w:rPr>
          <w:rFonts w:ascii="宋体" w:hAnsi="宋体" w:cs="宋体"/>
          <w:b/>
          <w:bCs/>
          <w:color w:val="000000"/>
          <w:kern w:val="2"/>
        </w:rPr>
        <w:t>8</w:t>
      </w:r>
      <w:r>
        <w:rPr>
          <w:rFonts w:ascii="宋体" w:hAnsi="宋体" w:cs="宋体" w:hint="eastAsia"/>
          <w:b/>
          <w:bCs/>
          <w:color w:val="000000"/>
          <w:kern w:val="2"/>
        </w:rPr>
        <w:t>、开标时间及地点</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color w:val="000000"/>
          <w:kern w:val="2"/>
          <w:u w:val="single"/>
        </w:rPr>
        <w:t>2023</w:t>
      </w:r>
      <w:r>
        <w:rPr>
          <w:rFonts w:ascii="宋体" w:hAnsi="宋体" w:cs="宋体" w:hint="eastAsia"/>
          <w:color w:val="000000"/>
          <w:kern w:val="2"/>
        </w:rPr>
        <w:t>年</w:t>
      </w:r>
      <w:r>
        <w:rPr>
          <w:rFonts w:ascii="宋体" w:hAnsi="宋体" w:cs="宋体"/>
          <w:color w:val="000000"/>
          <w:kern w:val="2"/>
          <w:u w:val="single"/>
        </w:rPr>
        <w:t xml:space="preserve"> </w:t>
      </w:r>
      <w:r>
        <w:rPr>
          <w:rFonts w:ascii="宋体" w:hAnsi="宋体" w:cs="宋体" w:hint="eastAsia"/>
          <w:color w:val="000000"/>
          <w:kern w:val="2"/>
        </w:rPr>
        <w:t>月</w:t>
      </w:r>
      <w:r>
        <w:rPr>
          <w:rFonts w:ascii="宋体" w:hAnsi="宋体" w:cs="宋体"/>
          <w:color w:val="000000"/>
          <w:kern w:val="2"/>
          <w:u w:val="single"/>
        </w:rPr>
        <w:t xml:space="preserve"> </w:t>
      </w:r>
      <w:r>
        <w:rPr>
          <w:rFonts w:ascii="宋体" w:hAnsi="宋体" w:cs="宋体" w:hint="eastAsia"/>
          <w:color w:val="000000"/>
          <w:kern w:val="2"/>
        </w:rPr>
        <w:t>日</w:t>
      </w:r>
      <w:r>
        <w:rPr>
          <w:rFonts w:ascii="宋体" w:hAnsi="宋体" w:cs="宋体"/>
          <w:color w:val="000000"/>
          <w:kern w:val="2"/>
          <w:u w:val="single"/>
        </w:rPr>
        <w:t xml:space="preserve"> 00:00</w:t>
      </w:r>
      <w:r>
        <w:rPr>
          <w:rFonts w:ascii="宋体" w:hAnsi="宋体" w:cs="宋体" w:hint="eastAsia"/>
          <w:color w:val="000000"/>
          <w:kern w:val="2"/>
        </w:rPr>
        <w:t>（北京时间）；福建省新卫招标代理有限公司开标厅（地址：福建省福州市鼓楼区西二环中路</w:t>
      </w:r>
      <w:r>
        <w:rPr>
          <w:rFonts w:ascii="宋体" w:hAnsi="宋体" w:cs="宋体"/>
          <w:color w:val="000000"/>
          <w:kern w:val="2"/>
        </w:rPr>
        <w:t>301</w:t>
      </w:r>
      <w:r>
        <w:rPr>
          <w:rFonts w:ascii="宋体" w:hAnsi="宋体" w:cs="宋体" w:hint="eastAsia"/>
          <w:color w:val="000000"/>
          <w:kern w:val="2"/>
        </w:rPr>
        <w:t>号东南医药大楼</w:t>
      </w:r>
      <w:r>
        <w:rPr>
          <w:rFonts w:ascii="宋体" w:hAnsi="宋体" w:cs="宋体"/>
          <w:color w:val="000000"/>
          <w:kern w:val="2"/>
        </w:rPr>
        <w:t>6</w:t>
      </w:r>
      <w:r>
        <w:rPr>
          <w:rFonts w:ascii="宋体" w:hAnsi="宋体" w:cs="宋体" w:hint="eastAsia"/>
          <w:color w:val="000000"/>
          <w:kern w:val="2"/>
        </w:rPr>
        <w:t>层）。</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color w:val="000000"/>
          <w:kern w:val="2"/>
        </w:rPr>
        <w:t>9</w:t>
      </w:r>
      <w:r>
        <w:rPr>
          <w:rFonts w:ascii="宋体" w:hAnsi="宋体" w:cs="宋体" w:hint="eastAsia"/>
          <w:color w:val="000000"/>
          <w:kern w:val="2"/>
        </w:rPr>
        <w:t>、公告期限</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color w:val="000000"/>
          <w:kern w:val="2"/>
        </w:rPr>
        <w:t>9.1</w:t>
      </w:r>
      <w:r>
        <w:rPr>
          <w:rFonts w:ascii="宋体" w:hAnsi="宋体" w:cs="宋体" w:hint="eastAsia"/>
          <w:color w:val="000000"/>
          <w:kern w:val="2"/>
        </w:rPr>
        <w:t>、招标公告的公告期限：自发布媒体最先发布公告之日起</w:t>
      </w:r>
      <w:r>
        <w:rPr>
          <w:rFonts w:ascii="宋体" w:hAnsi="宋体" w:cs="宋体"/>
          <w:color w:val="000000"/>
          <w:kern w:val="2"/>
        </w:rPr>
        <w:t>5</w:t>
      </w:r>
      <w:r>
        <w:rPr>
          <w:rFonts w:ascii="宋体" w:hAnsi="宋体" w:cs="宋体" w:hint="eastAsia"/>
          <w:color w:val="000000"/>
          <w:kern w:val="2"/>
        </w:rPr>
        <w:t>个工作日。</w:t>
      </w:r>
      <w:r>
        <w:rPr>
          <w:rFonts w:ascii="宋体" w:hAnsi="宋体" w:cs="宋体"/>
          <w:color w:val="000000"/>
          <w:kern w:val="2"/>
        </w:rPr>
        <w:t>9.2</w:t>
      </w:r>
      <w:r>
        <w:rPr>
          <w:rFonts w:ascii="宋体" w:hAnsi="宋体" w:cs="宋体" w:hint="eastAsia"/>
          <w:color w:val="000000"/>
          <w:kern w:val="2"/>
        </w:rPr>
        <w:t>、招标文件公告期限：招标文件随同招标公告一并发布，其公告期限与招标公告的公告期限保持一致。</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color w:val="000000"/>
          <w:kern w:val="2"/>
        </w:rPr>
        <w:t>10</w:t>
      </w:r>
      <w:r>
        <w:rPr>
          <w:rFonts w:ascii="宋体" w:hAnsi="宋体" w:cs="宋体" w:hint="eastAsia"/>
          <w:color w:val="000000"/>
          <w:kern w:val="2"/>
        </w:rPr>
        <w:t>、采购人：</w:t>
      </w:r>
      <w:r>
        <w:rPr>
          <w:rFonts w:ascii="宋体" w:hAnsi="宋体" w:cs="宋体" w:hint="eastAsia"/>
        </w:rPr>
        <w:t>福建省仓山监狱</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地址：</w:t>
      </w:r>
      <w:r>
        <w:rPr>
          <w:rFonts w:ascii="宋体" w:hAnsi="宋体" w:cs="宋体" w:hint="eastAsia"/>
        </w:rPr>
        <w:t>福建省福州市仓山区螺洲镇刀石山路</w:t>
      </w:r>
      <w:r>
        <w:rPr>
          <w:rFonts w:ascii="宋体" w:hAnsi="宋体" w:cs="宋体"/>
        </w:rPr>
        <w:t>8</w:t>
      </w:r>
      <w:r>
        <w:rPr>
          <w:rFonts w:ascii="宋体" w:hAnsi="宋体" w:cs="宋体" w:hint="eastAsia"/>
        </w:rPr>
        <w:t>号</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邮编：</w:t>
      </w:r>
      <w:r>
        <w:rPr>
          <w:rFonts w:ascii="宋体" w:hAnsi="宋体" w:cs="宋体"/>
          <w:color w:val="000000"/>
          <w:kern w:val="2"/>
        </w:rPr>
        <w:t>350001</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联系人：陈警官</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联系电话：</w:t>
      </w:r>
      <w:r>
        <w:rPr>
          <w:rFonts w:ascii="宋体" w:hAnsi="宋体" w:cs="宋体"/>
          <w:color w:val="000000"/>
          <w:kern w:val="2"/>
        </w:rPr>
        <w:t>0591-63063977</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color w:val="000000"/>
          <w:kern w:val="2"/>
        </w:rPr>
        <w:t>12</w:t>
      </w:r>
      <w:r>
        <w:rPr>
          <w:rFonts w:ascii="宋体" w:hAnsi="宋体" w:cs="宋体" w:hint="eastAsia"/>
          <w:color w:val="000000"/>
          <w:kern w:val="2"/>
        </w:rPr>
        <w:t>、代理机构：福建省新卫招标代理有限公司</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地址：福建省福州市鼓楼区西二环中路</w:t>
      </w:r>
      <w:r>
        <w:rPr>
          <w:rFonts w:ascii="宋体" w:hAnsi="宋体" w:cs="宋体"/>
          <w:color w:val="000000"/>
          <w:kern w:val="2"/>
        </w:rPr>
        <w:t>301</w:t>
      </w:r>
      <w:r>
        <w:rPr>
          <w:rFonts w:ascii="宋体" w:hAnsi="宋体" w:cs="宋体" w:hint="eastAsia"/>
          <w:color w:val="000000"/>
          <w:kern w:val="2"/>
        </w:rPr>
        <w:t>号东南医药大楼</w:t>
      </w:r>
      <w:r>
        <w:rPr>
          <w:rFonts w:ascii="宋体" w:hAnsi="宋体" w:cs="宋体"/>
          <w:color w:val="000000"/>
          <w:kern w:val="2"/>
        </w:rPr>
        <w:t>6</w:t>
      </w:r>
      <w:r>
        <w:rPr>
          <w:rFonts w:ascii="宋体" w:hAnsi="宋体" w:cs="宋体" w:hint="eastAsia"/>
          <w:color w:val="000000"/>
          <w:kern w:val="2"/>
        </w:rPr>
        <w:t>层</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邮编：</w:t>
      </w:r>
      <w:r>
        <w:rPr>
          <w:rFonts w:ascii="宋体" w:hAnsi="宋体" w:cs="宋体"/>
          <w:color w:val="000000"/>
          <w:kern w:val="2"/>
        </w:rPr>
        <w:t>350025</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联系人：蔡华凯、许锦</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联系电话：蔡华凯、许锦</w:t>
      </w:r>
      <w:r>
        <w:rPr>
          <w:rFonts w:ascii="宋体" w:hAnsi="宋体" w:cs="宋体"/>
          <w:color w:val="000000"/>
          <w:kern w:val="2"/>
        </w:rPr>
        <w:t xml:space="preserve"> 0591-87807383</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b/>
          <w:bCs/>
          <w:color w:val="000000"/>
          <w:kern w:val="2"/>
        </w:rPr>
      </w:pPr>
      <w:r>
        <w:rPr>
          <w:rFonts w:ascii="宋体" w:hAnsi="宋体" w:cs="宋体" w:hint="eastAsia"/>
          <w:b/>
          <w:bCs/>
          <w:color w:val="000000"/>
          <w:kern w:val="2"/>
        </w:rPr>
        <w:t>附</w:t>
      </w:r>
      <w:r>
        <w:rPr>
          <w:rFonts w:ascii="宋体" w:hAnsi="宋体" w:cs="宋体"/>
          <w:b/>
          <w:bCs/>
          <w:color w:val="000000"/>
          <w:kern w:val="2"/>
        </w:rPr>
        <w:t>1</w:t>
      </w:r>
      <w:r>
        <w:rPr>
          <w:rFonts w:ascii="宋体" w:hAnsi="宋体" w:cs="宋体" w:hint="eastAsia"/>
          <w:b/>
          <w:bCs/>
          <w:color w:val="000000"/>
          <w:kern w:val="2"/>
        </w:rPr>
        <w:t>：采购代理机构信息表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6168"/>
      </w:tblGrid>
      <w:tr w:rsidR="00793DE0" w:rsidRPr="004F421D">
        <w:trPr>
          <w:trHeight w:val="371"/>
          <w:jc w:val="center"/>
        </w:trPr>
        <w:tc>
          <w:tcPr>
            <w:tcW w:w="1380" w:type="pct"/>
            <w:vMerge w:val="restart"/>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服务费及标书费</w:t>
            </w:r>
          </w:p>
          <w:p w:rsidR="00793DE0" w:rsidRDefault="00793DE0">
            <w:pPr>
              <w:jc w:val="center"/>
              <w:rPr>
                <w:rFonts w:ascii="宋体" w:cs="Times New Roman"/>
                <w:color w:val="000000"/>
                <w:sz w:val="24"/>
                <w:szCs w:val="24"/>
              </w:rPr>
            </w:pPr>
            <w:r>
              <w:rPr>
                <w:rFonts w:ascii="宋体" w:hAnsi="宋体" w:cs="宋体" w:hint="eastAsia"/>
                <w:color w:val="000000"/>
                <w:sz w:val="24"/>
                <w:szCs w:val="24"/>
              </w:rPr>
              <w:t>缴纳账户信息</w:t>
            </w:r>
          </w:p>
        </w:tc>
        <w:tc>
          <w:tcPr>
            <w:tcW w:w="3619" w:type="pct"/>
          </w:tcPr>
          <w:p w:rsidR="00793DE0" w:rsidRDefault="00793DE0" w:rsidP="00793DE0">
            <w:pPr>
              <w:spacing w:line="480" w:lineRule="exact"/>
              <w:ind w:firstLineChars="100" w:firstLine="31680"/>
              <w:rPr>
                <w:rFonts w:ascii="宋体" w:cs="Times New Roman"/>
                <w:color w:val="000000"/>
                <w:sz w:val="24"/>
                <w:szCs w:val="24"/>
              </w:rPr>
            </w:pPr>
            <w:r>
              <w:rPr>
                <w:rFonts w:ascii="宋体" w:hAnsi="宋体" w:cs="宋体" w:hint="eastAsia"/>
                <w:color w:val="000000"/>
                <w:sz w:val="24"/>
                <w:szCs w:val="24"/>
              </w:rPr>
              <w:t>开户名称：福建省新卫招标代理有限公司</w:t>
            </w:r>
          </w:p>
        </w:tc>
      </w:tr>
      <w:tr w:rsidR="00793DE0" w:rsidRPr="004F421D">
        <w:trPr>
          <w:trHeight w:val="371"/>
          <w:jc w:val="center"/>
        </w:trPr>
        <w:tc>
          <w:tcPr>
            <w:tcW w:w="1380" w:type="pct"/>
            <w:vMerge/>
            <w:vAlign w:val="center"/>
          </w:tcPr>
          <w:p w:rsidR="00793DE0" w:rsidRDefault="00793DE0">
            <w:pPr>
              <w:jc w:val="center"/>
              <w:rPr>
                <w:rFonts w:ascii="宋体" w:cs="Times New Roman"/>
                <w:color w:val="000000"/>
                <w:sz w:val="24"/>
                <w:szCs w:val="24"/>
              </w:rPr>
            </w:pPr>
          </w:p>
        </w:tc>
        <w:tc>
          <w:tcPr>
            <w:tcW w:w="3619" w:type="pct"/>
          </w:tcPr>
          <w:p w:rsidR="00793DE0" w:rsidRDefault="00793DE0" w:rsidP="00793DE0">
            <w:pPr>
              <w:spacing w:line="480" w:lineRule="exact"/>
              <w:ind w:firstLineChars="100" w:firstLine="31680"/>
              <w:rPr>
                <w:rFonts w:ascii="宋体" w:cs="Times New Roman"/>
                <w:color w:val="000000"/>
                <w:sz w:val="24"/>
                <w:szCs w:val="24"/>
              </w:rPr>
            </w:pPr>
            <w:r>
              <w:rPr>
                <w:rFonts w:ascii="宋体" w:hAnsi="宋体" w:cs="宋体" w:hint="eastAsia"/>
                <w:color w:val="000000"/>
                <w:sz w:val="24"/>
                <w:szCs w:val="24"/>
              </w:rPr>
              <w:t>开户银行：中国光大银行福州南门支行</w:t>
            </w:r>
          </w:p>
        </w:tc>
      </w:tr>
      <w:tr w:rsidR="00793DE0" w:rsidRPr="004F421D">
        <w:trPr>
          <w:trHeight w:val="379"/>
          <w:jc w:val="center"/>
        </w:trPr>
        <w:tc>
          <w:tcPr>
            <w:tcW w:w="1380" w:type="pct"/>
            <w:vMerge/>
            <w:vAlign w:val="center"/>
          </w:tcPr>
          <w:p w:rsidR="00793DE0" w:rsidRDefault="00793DE0">
            <w:pPr>
              <w:jc w:val="center"/>
              <w:rPr>
                <w:rFonts w:ascii="宋体" w:cs="Times New Roman"/>
                <w:color w:val="000000"/>
                <w:sz w:val="24"/>
                <w:szCs w:val="24"/>
              </w:rPr>
            </w:pPr>
          </w:p>
        </w:tc>
        <w:tc>
          <w:tcPr>
            <w:tcW w:w="3619" w:type="pct"/>
          </w:tcPr>
          <w:p w:rsidR="00793DE0" w:rsidRDefault="00793DE0" w:rsidP="00793DE0">
            <w:pPr>
              <w:spacing w:line="480" w:lineRule="exact"/>
              <w:ind w:firstLineChars="100" w:firstLine="31680"/>
              <w:rPr>
                <w:rFonts w:ascii="宋体" w:cs="Times New Roman"/>
                <w:color w:val="000000"/>
                <w:sz w:val="24"/>
                <w:szCs w:val="24"/>
              </w:rPr>
            </w:pPr>
            <w:r>
              <w:rPr>
                <w:rFonts w:ascii="宋体" w:hAnsi="宋体" w:cs="宋体" w:hint="eastAsia"/>
                <w:color w:val="000000"/>
                <w:sz w:val="24"/>
                <w:szCs w:val="24"/>
              </w:rPr>
              <w:t>账</w:t>
            </w:r>
            <w:r>
              <w:rPr>
                <w:rFonts w:ascii="宋体" w:hAnsi="宋体" w:cs="宋体"/>
                <w:color w:val="000000"/>
                <w:sz w:val="24"/>
                <w:szCs w:val="24"/>
              </w:rPr>
              <w:t xml:space="preserve">    </w:t>
            </w:r>
            <w:r>
              <w:rPr>
                <w:rFonts w:ascii="宋体" w:hAnsi="宋体" w:cs="宋体" w:hint="eastAsia"/>
                <w:color w:val="000000"/>
                <w:sz w:val="24"/>
                <w:szCs w:val="24"/>
              </w:rPr>
              <w:t>号：</w:t>
            </w:r>
            <w:r>
              <w:rPr>
                <w:rFonts w:ascii="宋体" w:hAnsi="宋体" w:cs="宋体"/>
                <w:color w:val="000000"/>
                <w:sz w:val="24"/>
                <w:szCs w:val="24"/>
              </w:rPr>
              <w:t>7736 0188 0000 28873</w:t>
            </w:r>
          </w:p>
        </w:tc>
      </w:tr>
      <w:tr w:rsidR="00793DE0" w:rsidRPr="004F421D">
        <w:trPr>
          <w:trHeight w:val="379"/>
          <w:jc w:val="center"/>
        </w:trPr>
        <w:tc>
          <w:tcPr>
            <w:tcW w:w="1380" w:type="pct"/>
            <w:vMerge w:val="restart"/>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保证金</w:t>
            </w:r>
          </w:p>
          <w:p w:rsidR="00793DE0" w:rsidRDefault="00793DE0">
            <w:pPr>
              <w:jc w:val="center"/>
              <w:rPr>
                <w:rFonts w:ascii="宋体" w:cs="Times New Roman"/>
                <w:color w:val="000000"/>
                <w:sz w:val="24"/>
                <w:szCs w:val="24"/>
              </w:rPr>
            </w:pPr>
            <w:r>
              <w:rPr>
                <w:rFonts w:ascii="宋体" w:hAnsi="宋体" w:cs="宋体" w:hint="eastAsia"/>
                <w:color w:val="000000"/>
                <w:sz w:val="24"/>
                <w:szCs w:val="24"/>
              </w:rPr>
              <w:t>缴纳账户信息</w:t>
            </w:r>
          </w:p>
        </w:tc>
        <w:tc>
          <w:tcPr>
            <w:tcW w:w="3619" w:type="pct"/>
          </w:tcPr>
          <w:p w:rsidR="00793DE0" w:rsidRDefault="00793DE0" w:rsidP="00793DE0">
            <w:pPr>
              <w:spacing w:line="480" w:lineRule="exact"/>
              <w:ind w:firstLineChars="100" w:firstLine="31680"/>
              <w:rPr>
                <w:rFonts w:ascii="宋体" w:cs="Times New Roman"/>
                <w:color w:val="000000"/>
                <w:sz w:val="24"/>
                <w:szCs w:val="24"/>
              </w:rPr>
            </w:pPr>
            <w:r>
              <w:rPr>
                <w:rFonts w:ascii="宋体" w:hAnsi="宋体" w:cs="宋体" w:hint="eastAsia"/>
                <w:color w:val="000000"/>
                <w:sz w:val="24"/>
                <w:szCs w:val="24"/>
              </w:rPr>
              <w:t>开户名称：福建省新卫招标代理有限公司</w:t>
            </w:r>
          </w:p>
        </w:tc>
      </w:tr>
      <w:tr w:rsidR="00793DE0" w:rsidRPr="004F421D">
        <w:trPr>
          <w:trHeight w:val="379"/>
          <w:jc w:val="center"/>
        </w:trPr>
        <w:tc>
          <w:tcPr>
            <w:tcW w:w="1380" w:type="pct"/>
            <w:vMerge/>
            <w:vAlign w:val="center"/>
          </w:tcPr>
          <w:p w:rsidR="00793DE0" w:rsidRDefault="00793DE0">
            <w:pPr>
              <w:widowControl/>
              <w:spacing w:line="480" w:lineRule="exact"/>
              <w:jc w:val="left"/>
              <w:rPr>
                <w:rFonts w:ascii="宋体" w:cs="Times New Roman"/>
                <w:color w:val="000000"/>
                <w:sz w:val="24"/>
                <w:szCs w:val="24"/>
              </w:rPr>
            </w:pPr>
          </w:p>
        </w:tc>
        <w:tc>
          <w:tcPr>
            <w:tcW w:w="3619" w:type="pct"/>
          </w:tcPr>
          <w:p w:rsidR="00793DE0" w:rsidRDefault="00793DE0" w:rsidP="00793DE0">
            <w:pPr>
              <w:spacing w:line="480" w:lineRule="exact"/>
              <w:ind w:firstLineChars="100" w:firstLine="31680"/>
              <w:rPr>
                <w:rFonts w:ascii="宋体" w:cs="Times New Roman"/>
                <w:color w:val="000000"/>
                <w:sz w:val="24"/>
                <w:szCs w:val="24"/>
              </w:rPr>
            </w:pPr>
            <w:r>
              <w:rPr>
                <w:rFonts w:ascii="宋体" w:hAnsi="宋体" w:cs="宋体" w:hint="eastAsia"/>
                <w:color w:val="000000"/>
                <w:sz w:val="24"/>
                <w:szCs w:val="24"/>
              </w:rPr>
              <w:t>开户银行：中国光大银行福州南门支行</w:t>
            </w:r>
          </w:p>
        </w:tc>
      </w:tr>
      <w:tr w:rsidR="00793DE0" w:rsidRPr="004F421D">
        <w:trPr>
          <w:trHeight w:val="379"/>
          <w:jc w:val="center"/>
        </w:trPr>
        <w:tc>
          <w:tcPr>
            <w:tcW w:w="1380" w:type="pct"/>
            <w:vMerge/>
            <w:vAlign w:val="center"/>
          </w:tcPr>
          <w:p w:rsidR="00793DE0" w:rsidRDefault="00793DE0">
            <w:pPr>
              <w:widowControl/>
              <w:spacing w:line="480" w:lineRule="exact"/>
              <w:jc w:val="left"/>
              <w:rPr>
                <w:rFonts w:ascii="宋体" w:cs="Times New Roman"/>
                <w:color w:val="000000"/>
                <w:sz w:val="24"/>
                <w:szCs w:val="24"/>
              </w:rPr>
            </w:pPr>
          </w:p>
        </w:tc>
        <w:tc>
          <w:tcPr>
            <w:tcW w:w="3619" w:type="pct"/>
          </w:tcPr>
          <w:p w:rsidR="00793DE0" w:rsidRDefault="00793DE0" w:rsidP="00793DE0">
            <w:pPr>
              <w:spacing w:line="480" w:lineRule="exact"/>
              <w:ind w:firstLineChars="100" w:firstLine="31680"/>
              <w:rPr>
                <w:rFonts w:ascii="宋体" w:cs="Times New Roman"/>
                <w:color w:val="000000"/>
                <w:sz w:val="24"/>
                <w:szCs w:val="24"/>
              </w:rPr>
            </w:pPr>
            <w:r>
              <w:rPr>
                <w:rFonts w:ascii="宋体" w:hAnsi="宋体" w:cs="宋体" w:hint="eastAsia"/>
                <w:color w:val="000000"/>
                <w:sz w:val="24"/>
                <w:szCs w:val="24"/>
              </w:rPr>
              <w:t>账</w:t>
            </w:r>
            <w:r>
              <w:rPr>
                <w:rFonts w:ascii="宋体" w:hAnsi="宋体" w:cs="宋体"/>
                <w:color w:val="000000"/>
                <w:sz w:val="24"/>
                <w:szCs w:val="24"/>
              </w:rPr>
              <w:t xml:space="preserve">    </w:t>
            </w:r>
            <w:r>
              <w:rPr>
                <w:rFonts w:ascii="宋体" w:hAnsi="宋体" w:cs="宋体" w:hint="eastAsia"/>
                <w:color w:val="000000"/>
                <w:sz w:val="24"/>
                <w:szCs w:val="24"/>
              </w:rPr>
              <w:t>号：</w:t>
            </w:r>
            <w:r>
              <w:rPr>
                <w:rFonts w:ascii="宋体" w:hAnsi="宋体" w:cs="宋体"/>
                <w:color w:val="000000"/>
                <w:sz w:val="24"/>
                <w:szCs w:val="24"/>
              </w:rPr>
              <w:t>7736 0188 0000 28873</w:t>
            </w:r>
          </w:p>
        </w:tc>
      </w:tr>
    </w:tbl>
    <w:p w:rsidR="00793DE0" w:rsidRDefault="00793DE0">
      <w:pPr>
        <w:rPr>
          <w:rFonts w:ascii="宋体" w:cs="Times New Roman"/>
          <w:b/>
          <w:bCs/>
          <w:color w:val="333333"/>
          <w:shd w:val="clear" w:color="auto" w:fill="FFFFFF"/>
        </w:rPr>
      </w:pPr>
    </w:p>
    <w:p w:rsidR="00793DE0" w:rsidRDefault="00793DE0" w:rsidP="00BE31EB">
      <w:pPr>
        <w:ind w:firstLineChars="100" w:firstLine="31680"/>
        <w:rPr>
          <w:rFonts w:ascii="宋体" w:cs="Times New Roman"/>
          <w:b/>
          <w:bCs/>
          <w:color w:val="000000"/>
          <w:sz w:val="24"/>
          <w:szCs w:val="24"/>
        </w:rPr>
      </w:pPr>
      <w:r>
        <w:rPr>
          <w:rFonts w:ascii="宋体" w:hAnsi="宋体" w:cs="宋体" w:hint="eastAsia"/>
          <w:b/>
          <w:bCs/>
          <w:color w:val="000000"/>
          <w:sz w:val="24"/>
          <w:szCs w:val="24"/>
        </w:rPr>
        <w:t>附</w:t>
      </w:r>
      <w:r>
        <w:rPr>
          <w:rFonts w:ascii="宋体" w:hAnsi="宋体" w:cs="宋体"/>
          <w:b/>
          <w:bCs/>
          <w:color w:val="000000"/>
          <w:sz w:val="24"/>
          <w:szCs w:val="24"/>
        </w:rPr>
        <w:t>2</w:t>
      </w:r>
      <w:r>
        <w:rPr>
          <w:rFonts w:ascii="宋体" w:hAnsi="宋体" w:cs="宋体" w:hint="eastAsia"/>
          <w:b/>
          <w:bCs/>
          <w:color w:val="000000"/>
          <w:sz w:val="24"/>
          <w:szCs w:val="24"/>
        </w:rPr>
        <w:t>：采购标的一览表</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00000"/>
          <w:kern w:val="2"/>
        </w:rPr>
      </w:pPr>
      <w:r>
        <w:rPr>
          <w:rFonts w:ascii="宋体" w:hAnsi="宋体" w:cs="宋体" w:hint="eastAsia"/>
          <w:color w:val="000000"/>
          <w:kern w:val="2"/>
        </w:rPr>
        <w:t>采购包</w:t>
      </w:r>
      <w:r>
        <w:rPr>
          <w:rFonts w:ascii="宋体" w:hAnsi="宋体" w:cs="宋体"/>
          <w:color w:val="000000"/>
          <w:kern w:val="2"/>
        </w:rPr>
        <w:t>1</w:t>
      </w:r>
      <w:r>
        <w:rPr>
          <w:rFonts w:ascii="宋体" w:hAnsi="宋体" w:cs="宋体" w:hint="eastAsia"/>
          <w:color w:val="000000"/>
          <w:kern w:val="2"/>
        </w:rPr>
        <w:t>：</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宋体"/>
          <w:color w:val="000000"/>
          <w:kern w:val="2"/>
        </w:rPr>
      </w:pPr>
      <w:r>
        <w:rPr>
          <w:rFonts w:ascii="宋体" w:hAnsi="宋体" w:cs="宋体" w:hint="eastAsia"/>
          <w:color w:val="000000"/>
          <w:kern w:val="2"/>
        </w:rPr>
        <w:t>采购包预算金额（元）</w:t>
      </w:r>
      <w:r>
        <w:rPr>
          <w:rFonts w:ascii="宋体" w:hAnsi="宋体" w:cs="宋体"/>
          <w:color w:val="000000"/>
          <w:kern w:val="2"/>
        </w:rPr>
        <w:t>: 491</w:t>
      </w:r>
      <w:r>
        <w:rPr>
          <w:rFonts w:ascii="宋体" w:eastAsia="MS Mincho" w:hAnsi="宋体" w:cs="宋体"/>
          <w:color w:val="000000"/>
          <w:kern w:val="2"/>
          <w:lang w:eastAsia="ja-JP"/>
        </w:rPr>
        <w:t>,</w:t>
      </w:r>
      <w:r>
        <w:rPr>
          <w:rFonts w:ascii="宋体" w:cs="宋体"/>
          <w:color w:val="000000"/>
          <w:kern w:val="2"/>
        </w:rPr>
        <w:t>000.00</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宋体"/>
          <w:color w:val="000000"/>
          <w:kern w:val="2"/>
        </w:rPr>
      </w:pPr>
      <w:r>
        <w:rPr>
          <w:rFonts w:ascii="宋体" w:hAnsi="宋体" w:cs="宋体" w:hint="eastAsia"/>
          <w:color w:val="000000"/>
          <w:kern w:val="2"/>
        </w:rPr>
        <w:t>采购包最高限价（元）</w:t>
      </w:r>
      <w:r>
        <w:rPr>
          <w:rFonts w:ascii="宋体" w:hAnsi="宋体" w:cs="宋体"/>
          <w:color w:val="000000"/>
          <w:kern w:val="2"/>
        </w:rPr>
        <w:t>: 491</w:t>
      </w:r>
      <w:r>
        <w:rPr>
          <w:rFonts w:ascii="宋体" w:eastAsia="MS Mincho" w:hAnsi="宋体" w:cs="宋体"/>
          <w:color w:val="000000"/>
          <w:kern w:val="2"/>
          <w:lang w:eastAsia="ja-JP"/>
        </w:rPr>
        <w:t>,</w:t>
      </w:r>
      <w:r>
        <w:rPr>
          <w:rFonts w:ascii="宋体" w:cs="宋体"/>
          <w:color w:val="000000"/>
          <w:kern w:val="2"/>
        </w:rPr>
        <w:t>000.00</w:t>
      </w:r>
    </w:p>
    <w:p w:rsidR="00793DE0" w:rsidRDefault="00793DE0" w:rsidP="00BE31EB">
      <w:pPr>
        <w:pStyle w:val="NormalWeb"/>
        <w:widowControl/>
        <w:shd w:val="clear" w:color="auto" w:fill="FFFFFF"/>
        <w:spacing w:beforeAutospacing="0" w:afterAutospacing="0" w:line="480" w:lineRule="atLeast"/>
        <w:ind w:firstLineChars="200" w:firstLine="31680"/>
        <w:rPr>
          <w:rFonts w:ascii="宋体" w:cs="Times New Roman"/>
          <w:color w:val="0A82E5"/>
          <w:sz w:val="21"/>
          <w:szCs w:val="21"/>
          <w:shd w:val="clear" w:color="auto" w:fill="FFFFFF"/>
        </w:rPr>
      </w:pPr>
      <w:r>
        <w:rPr>
          <w:rFonts w:ascii="宋体" w:hAnsi="宋体" w:cs="宋体" w:hint="eastAsia"/>
          <w:color w:val="000000"/>
          <w:kern w:val="2"/>
        </w:rPr>
        <w:t>采购包保证金金额（元）</w:t>
      </w:r>
      <w:r>
        <w:rPr>
          <w:rFonts w:ascii="宋体" w:hAnsi="宋体" w:cs="宋体"/>
          <w:color w:val="000000"/>
          <w:kern w:val="2"/>
        </w:rPr>
        <w:t>: 4</w:t>
      </w:r>
      <w:r>
        <w:rPr>
          <w:rFonts w:ascii="宋体" w:eastAsia="MS Mincho" w:hAnsi="宋体" w:cs="宋体"/>
          <w:color w:val="000000"/>
          <w:kern w:val="2"/>
          <w:lang w:eastAsia="ja-JP"/>
        </w:rPr>
        <w:t>,</w:t>
      </w:r>
      <w:r>
        <w:rPr>
          <w:rFonts w:ascii="宋体" w:hAnsi="宋体" w:cs="宋体"/>
          <w:color w:val="000000"/>
          <w:kern w:val="2"/>
        </w:rPr>
        <w:t>900.00</w:t>
      </w:r>
    </w:p>
    <w:tbl>
      <w:tblPr>
        <w:tblW w:w="5000" w:type="pct"/>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854"/>
        <w:gridCol w:w="1709"/>
        <w:gridCol w:w="855"/>
        <w:gridCol w:w="1709"/>
        <w:gridCol w:w="855"/>
        <w:gridCol w:w="1709"/>
        <w:gridCol w:w="855"/>
      </w:tblGrid>
      <w:tr w:rsidR="00793DE0" w:rsidRPr="004F421D">
        <w:tc>
          <w:tcPr>
            <w:tcW w:w="4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序号</w:t>
            </w:r>
          </w:p>
        </w:tc>
        <w:tc>
          <w:tcPr>
            <w:tcW w:w="9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标的名称</w:t>
            </w:r>
          </w:p>
        </w:tc>
        <w:tc>
          <w:tcPr>
            <w:tcW w:w="50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数量</w:t>
            </w:r>
          </w:p>
        </w:tc>
        <w:tc>
          <w:tcPr>
            <w:tcW w:w="9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标的金额</w:t>
            </w:r>
            <w:r>
              <w:rPr>
                <w:rFonts w:ascii="宋体" w:hAnsi="宋体" w:cs="宋体"/>
                <w:color w:val="000000"/>
                <w:sz w:val="24"/>
                <w:szCs w:val="24"/>
              </w:rPr>
              <w:t xml:space="preserve"> </w:t>
            </w:r>
            <w:r>
              <w:rPr>
                <w:rFonts w:ascii="宋体" w:hAnsi="宋体" w:cs="宋体" w:hint="eastAsia"/>
                <w:color w:val="000000"/>
                <w:sz w:val="24"/>
                <w:szCs w:val="24"/>
              </w:rPr>
              <w:t>（元）</w:t>
            </w:r>
          </w:p>
        </w:tc>
        <w:tc>
          <w:tcPr>
            <w:tcW w:w="50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计量单位</w:t>
            </w:r>
          </w:p>
        </w:tc>
        <w:tc>
          <w:tcPr>
            <w:tcW w:w="9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所属行业</w:t>
            </w:r>
          </w:p>
        </w:tc>
        <w:tc>
          <w:tcPr>
            <w:tcW w:w="50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是否允许进口产品</w:t>
            </w:r>
          </w:p>
        </w:tc>
      </w:tr>
      <w:tr w:rsidR="00793DE0" w:rsidRPr="004F421D">
        <w:trPr>
          <w:trHeight w:val="803"/>
        </w:trPr>
        <w:tc>
          <w:tcPr>
            <w:tcW w:w="4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color w:val="000000"/>
                <w:sz w:val="24"/>
                <w:szCs w:val="24"/>
              </w:rPr>
              <w:t>1</w:t>
            </w:r>
          </w:p>
        </w:tc>
        <w:tc>
          <w:tcPr>
            <w:tcW w:w="9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电梯</w:t>
            </w:r>
          </w:p>
        </w:tc>
        <w:tc>
          <w:tcPr>
            <w:tcW w:w="50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color w:val="000000"/>
                <w:sz w:val="24"/>
                <w:szCs w:val="24"/>
              </w:rPr>
              <w:t>2.00</w:t>
            </w:r>
          </w:p>
        </w:tc>
        <w:tc>
          <w:tcPr>
            <w:tcW w:w="9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color w:val="000000"/>
                <w:sz w:val="24"/>
                <w:szCs w:val="24"/>
              </w:rPr>
              <w:t>491000</w:t>
            </w:r>
          </w:p>
        </w:tc>
        <w:tc>
          <w:tcPr>
            <w:tcW w:w="50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部</w:t>
            </w:r>
          </w:p>
        </w:tc>
        <w:tc>
          <w:tcPr>
            <w:tcW w:w="9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工业</w:t>
            </w:r>
          </w:p>
        </w:tc>
        <w:tc>
          <w:tcPr>
            <w:tcW w:w="50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jc w:val="center"/>
              <w:rPr>
                <w:rFonts w:ascii="宋体" w:cs="Times New Roman"/>
                <w:color w:val="000000"/>
                <w:sz w:val="24"/>
                <w:szCs w:val="24"/>
              </w:rPr>
            </w:pPr>
            <w:r>
              <w:rPr>
                <w:rFonts w:ascii="宋体" w:hAnsi="宋体" w:cs="宋体" w:hint="eastAsia"/>
                <w:color w:val="000000"/>
                <w:sz w:val="24"/>
                <w:szCs w:val="24"/>
              </w:rPr>
              <w:t>否</w:t>
            </w:r>
          </w:p>
        </w:tc>
      </w:tr>
    </w:tbl>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ascii="宋体" w:cs="Times New Roman"/>
          <w:b/>
          <w:bCs/>
          <w:color w:val="333333"/>
          <w:sz w:val="39"/>
          <w:szCs w:val="39"/>
          <w:shd w:val="clear" w:color="auto" w:fill="FFFFFF"/>
        </w:rPr>
      </w:pPr>
      <w:r>
        <w:rPr>
          <w:rFonts w:ascii="宋体" w:cs="Times New Roman"/>
          <w:b/>
          <w:bCs/>
          <w:color w:val="333333"/>
          <w:sz w:val="39"/>
          <w:szCs w:val="39"/>
          <w:shd w:val="clear" w:color="auto" w:fill="FFFFFF"/>
        </w:rPr>
        <w:br w:type="page"/>
      </w:r>
    </w:p>
    <w:p w:rsidR="00793DE0" w:rsidRDefault="00793DE0">
      <w:pPr>
        <w:pStyle w:val="Heading2"/>
        <w:widowControl/>
        <w:shd w:val="clear" w:color="auto" w:fill="FFFFFF"/>
        <w:spacing w:beforeAutospacing="0" w:afterAutospacing="0"/>
        <w:jc w:val="center"/>
        <w:rPr>
          <w:rStyle w:val="Strong"/>
          <w:rFonts w:cs="Times New Roman"/>
          <w:b/>
          <w:bCs/>
          <w:color w:val="000000"/>
          <w:kern w:val="2"/>
          <w:sz w:val="32"/>
          <w:szCs w:val="32"/>
        </w:rPr>
      </w:pPr>
      <w:r>
        <w:rPr>
          <w:rStyle w:val="Strong"/>
          <w:rFonts w:hint="eastAsia"/>
          <w:b/>
          <w:bCs/>
          <w:color w:val="000000"/>
          <w:kern w:val="2"/>
          <w:sz w:val="32"/>
          <w:szCs w:val="32"/>
        </w:rPr>
        <w:t>第二章</w:t>
      </w:r>
      <w:r>
        <w:rPr>
          <w:rStyle w:val="Strong"/>
          <w:b/>
          <w:bCs/>
          <w:color w:val="000000"/>
          <w:kern w:val="2"/>
          <w:sz w:val="32"/>
          <w:szCs w:val="32"/>
        </w:rPr>
        <w:t xml:space="preserve"> </w:t>
      </w:r>
      <w:r>
        <w:rPr>
          <w:rStyle w:val="Strong"/>
          <w:rFonts w:hint="eastAsia"/>
          <w:b/>
          <w:bCs/>
          <w:color w:val="000000"/>
          <w:kern w:val="2"/>
          <w:sz w:val="32"/>
          <w:szCs w:val="32"/>
        </w:rPr>
        <w:t>投标人须知前附表</w:t>
      </w:r>
    </w:p>
    <w:p w:rsidR="00793DE0" w:rsidRDefault="00793DE0">
      <w:pPr>
        <w:pStyle w:val="Heading3"/>
        <w:widowControl/>
        <w:shd w:val="clear" w:color="auto" w:fill="FFFFFF"/>
        <w:spacing w:beforeAutospacing="0" w:afterAutospacing="0"/>
        <w:jc w:val="both"/>
        <w:rPr>
          <w:color w:val="000000"/>
          <w:kern w:val="2"/>
          <w:sz w:val="24"/>
          <w:szCs w:val="24"/>
        </w:rPr>
      </w:pPr>
      <w:r>
        <w:rPr>
          <w:rFonts w:hint="eastAsia"/>
          <w:color w:val="000000"/>
          <w:kern w:val="2"/>
          <w:sz w:val="24"/>
          <w:szCs w:val="24"/>
        </w:rPr>
        <w:t>一、投标人须知前附表</w:t>
      </w:r>
      <w:r>
        <w:rPr>
          <w:color w:val="000000"/>
          <w:kern w:val="2"/>
          <w:sz w:val="24"/>
          <w:szCs w:val="24"/>
        </w:rPr>
        <w:t>1</w:t>
      </w:r>
    </w:p>
    <w:tbl>
      <w:tblPr>
        <w:tblW w:w="5000" w:type="pct"/>
        <w:tblInd w:w="2" w:type="dxa"/>
        <w:tblCellMar>
          <w:left w:w="0" w:type="dxa"/>
          <w:right w:w="0" w:type="dxa"/>
        </w:tblCellMar>
        <w:tblLook w:val="00A0"/>
      </w:tblPr>
      <w:tblGrid>
        <w:gridCol w:w="480"/>
        <w:gridCol w:w="1387"/>
        <w:gridCol w:w="6679"/>
      </w:tblGrid>
      <w:tr w:rsidR="00793DE0" w:rsidRPr="004F421D">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hint="eastAsia"/>
                <w:color w:val="000000"/>
              </w:rPr>
              <w:t>特别提示：本表与招标文件对应章节的内容若不一致，以本表为准。</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hint="eastAsia"/>
                <w:color w:val="000000"/>
              </w:rPr>
              <w:t>序号</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hint="eastAsia"/>
                <w:color w:val="000000"/>
              </w:rPr>
              <w:t>招标文件</w:t>
            </w:r>
          </w:p>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hint="eastAsia"/>
                <w:color w:val="000000"/>
              </w:rPr>
              <w:t>（第三章）</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hint="eastAsia"/>
                <w:color w:val="000000"/>
              </w:rPr>
              <w:t>编列内容</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6.1</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ull3"/>
              <w:snapToGrid w:val="0"/>
              <w:spacing w:line="400" w:lineRule="exact"/>
              <w:jc w:val="both"/>
              <w:rPr>
                <w:rFonts w:ascii="宋体" w:cs="Times New Roman"/>
                <w:color w:val="000000"/>
                <w:sz w:val="24"/>
                <w:szCs w:val="24"/>
              </w:rPr>
            </w:pPr>
            <w:r>
              <w:rPr>
                <w:rFonts w:ascii="宋体" w:hAnsi="宋体" w:cs="宋体" w:hint="eastAsia"/>
                <w:color w:val="000000"/>
                <w:sz w:val="24"/>
                <w:szCs w:val="24"/>
              </w:rPr>
              <w:t>是否组织现场考察或召开开标前答疑会：</w:t>
            </w:r>
          </w:p>
          <w:p w:rsidR="00793DE0" w:rsidRDefault="00793DE0">
            <w:pPr>
              <w:pStyle w:val="null3"/>
              <w:snapToGrid w:val="0"/>
              <w:spacing w:line="400" w:lineRule="exact"/>
              <w:jc w:val="both"/>
              <w:rPr>
                <w:rFonts w:ascii="宋体" w:cs="Times New Roman"/>
                <w:color w:val="000000"/>
              </w:rPr>
            </w:pPr>
            <w:r>
              <w:rPr>
                <w:rFonts w:ascii="宋体" w:hAnsi="宋体" w:cs="宋体" w:hint="eastAsia"/>
                <w:color w:val="000000"/>
                <w:sz w:val="24"/>
                <w:szCs w:val="24"/>
              </w:rPr>
              <w:t>采购包</w:t>
            </w:r>
            <w:r>
              <w:rPr>
                <w:rFonts w:ascii="宋体" w:hAnsi="宋体" w:cs="宋体"/>
                <w:color w:val="000000"/>
                <w:sz w:val="24"/>
                <w:szCs w:val="24"/>
              </w:rPr>
              <w:t>1</w:t>
            </w:r>
            <w:r>
              <w:rPr>
                <w:rFonts w:ascii="宋体" w:hAnsi="宋体" w:cs="宋体" w:hint="eastAsia"/>
                <w:color w:val="000000"/>
                <w:sz w:val="24"/>
                <w:szCs w:val="24"/>
              </w:rPr>
              <w:t>：不组织</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2</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10.4</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rPr>
                <w:rFonts w:ascii="宋体" w:cs="Times New Roman"/>
                <w:b/>
                <w:bCs/>
                <w:color w:val="000000"/>
              </w:rPr>
            </w:pPr>
            <w:r>
              <w:rPr>
                <w:rFonts w:ascii="宋体" w:hAnsi="宋体" w:cs="宋体" w:hint="eastAsia"/>
                <w:b/>
                <w:bCs/>
                <w:color w:val="000000"/>
              </w:rPr>
              <w:t>投标文件的份数：</w:t>
            </w:r>
          </w:p>
          <w:p w:rsidR="00793DE0" w:rsidRDefault="00793DE0">
            <w:pPr>
              <w:pStyle w:val="NormalWeb"/>
              <w:widowControl/>
              <w:wordWrap w:val="0"/>
              <w:snapToGrid w:val="0"/>
              <w:spacing w:beforeAutospacing="0" w:afterAutospacing="0" w:line="500" w:lineRule="atLeast"/>
              <w:rPr>
                <w:rFonts w:ascii="宋体" w:cs="Times New Roman"/>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）纸质投标文件：资格及资信证明部分的正本</w:t>
            </w:r>
            <w:r>
              <w:rPr>
                <w:rFonts w:ascii="宋体" w:hAnsi="宋体" w:cs="宋体"/>
                <w:color w:val="000000"/>
              </w:rPr>
              <w:t>1</w:t>
            </w:r>
            <w:r>
              <w:rPr>
                <w:rFonts w:ascii="宋体" w:hAnsi="宋体" w:cs="宋体" w:hint="eastAsia"/>
                <w:color w:val="000000"/>
              </w:rPr>
              <w:t>份、副本</w:t>
            </w:r>
            <w:r>
              <w:rPr>
                <w:rFonts w:ascii="宋体" w:hAnsi="宋体" w:cs="宋体"/>
                <w:color w:val="000000"/>
              </w:rPr>
              <w:t>3</w:t>
            </w:r>
            <w:r>
              <w:rPr>
                <w:rFonts w:ascii="宋体" w:hAnsi="宋体" w:cs="宋体" w:hint="eastAsia"/>
                <w:color w:val="000000"/>
              </w:rPr>
              <w:t>份，报价部分的正本</w:t>
            </w:r>
            <w:r>
              <w:rPr>
                <w:rFonts w:ascii="宋体" w:hAnsi="宋体" w:cs="宋体"/>
                <w:color w:val="000000"/>
              </w:rPr>
              <w:t>1</w:t>
            </w:r>
            <w:r>
              <w:rPr>
                <w:rFonts w:ascii="宋体" w:hAnsi="宋体" w:cs="宋体" w:hint="eastAsia"/>
                <w:color w:val="000000"/>
              </w:rPr>
              <w:t>份、副本</w:t>
            </w:r>
            <w:r>
              <w:rPr>
                <w:rFonts w:ascii="宋体" w:hAnsi="宋体" w:cs="宋体"/>
                <w:color w:val="000000"/>
              </w:rPr>
              <w:t>3</w:t>
            </w:r>
            <w:r>
              <w:rPr>
                <w:rFonts w:ascii="宋体" w:hAnsi="宋体" w:cs="宋体" w:hint="eastAsia"/>
                <w:color w:val="000000"/>
              </w:rPr>
              <w:t>份，技术商务部分的正本</w:t>
            </w:r>
            <w:r>
              <w:rPr>
                <w:rFonts w:ascii="宋体" w:hAnsi="宋体" w:cs="宋体"/>
                <w:color w:val="000000"/>
              </w:rPr>
              <w:t>1</w:t>
            </w:r>
            <w:r>
              <w:rPr>
                <w:rFonts w:ascii="宋体" w:hAnsi="宋体" w:cs="宋体" w:hint="eastAsia"/>
                <w:color w:val="000000"/>
              </w:rPr>
              <w:t>份、副本</w:t>
            </w:r>
            <w:r>
              <w:rPr>
                <w:rFonts w:ascii="宋体" w:hAnsi="宋体" w:cs="宋体"/>
                <w:color w:val="000000"/>
              </w:rPr>
              <w:t>5</w:t>
            </w:r>
            <w:r>
              <w:rPr>
                <w:rFonts w:ascii="宋体" w:hAnsi="宋体" w:cs="宋体" w:hint="eastAsia"/>
                <w:color w:val="000000"/>
              </w:rPr>
              <w:t>份。</w:t>
            </w:r>
          </w:p>
          <w:p w:rsidR="00793DE0" w:rsidRDefault="00793DE0">
            <w:pPr>
              <w:pStyle w:val="NormalWeb"/>
              <w:widowControl/>
              <w:wordWrap w:val="0"/>
              <w:snapToGrid w:val="0"/>
              <w:spacing w:beforeAutospacing="0" w:afterAutospacing="0" w:line="500" w:lineRule="atLeast"/>
              <w:rPr>
                <w:rFonts w:ascii="宋体" w:cs="Times New Roman"/>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）电子投标文件：可读介质（光盘或</w:t>
            </w:r>
            <w:r>
              <w:rPr>
                <w:rFonts w:ascii="宋体" w:hAnsi="宋体" w:cs="宋体"/>
                <w:color w:val="000000"/>
              </w:rPr>
              <w:t>U</w:t>
            </w:r>
            <w:r>
              <w:rPr>
                <w:rFonts w:ascii="宋体" w:hAnsi="宋体" w:cs="宋体" w:hint="eastAsia"/>
                <w:color w:val="000000"/>
              </w:rPr>
              <w:t>盘）</w:t>
            </w:r>
            <w:r>
              <w:rPr>
                <w:rFonts w:ascii="宋体" w:hAnsi="宋体" w:cs="宋体"/>
                <w:color w:val="000000"/>
              </w:rPr>
              <w:t>1</w:t>
            </w:r>
            <w:r>
              <w:rPr>
                <w:rFonts w:ascii="宋体" w:hAnsi="宋体" w:cs="宋体" w:hint="eastAsia"/>
                <w:color w:val="000000"/>
              </w:rPr>
              <w:t>份，投标人应扫描签字、盖章后的纸质投标文件正本以</w:t>
            </w:r>
            <w:r>
              <w:rPr>
                <w:rFonts w:ascii="宋体" w:hAnsi="宋体" w:cs="宋体"/>
                <w:color w:val="000000"/>
              </w:rPr>
              <w:t>PDF</w:t>
            </w:r>
            <w:r>
              <w:rPr>
                <w:rFonts w:ascii="宋体" w:hAnsi="宋体" w:cs="宋体" w:hint="eastAsia"/>
                <w:color w:val="000000"/>
              </w:rPr>
              <w:t>格式制作成电子文本</w:t>
            </w:r>
            <w:r>
              <w:rPr>
                <w:rFonts w:ascii="宋体" w:hAnsi="宋体" w:cs="宋体" w:hint="eastAsia"/>
                <w:b/>
                <w:bCs/>
                <w:color w:val="000000"/>
              </w:rPr>
              <w:t>，电子与纸质投标文件内容保持一致（若不一致，以纸质投标文件正本为准）。</w:t>
            </w:r>
            <w:r>
              <w:rPr>
                <w:rFonts w:ascii="宋体" w:hAnsi="宋体" w:cs="宋体" w:hint="eastAsia"/>
                <w:color w:val="000000"/>
              </w:rPr>
              <w:t>其中所有文件不做压缩处理、不留密码。</w:t>
            </w:r>
          </w:p>
          <w:p w:rsidR="00793DE0" w:rsidRDefault="00793DE0">
            <w:pPr>
              <w:pStyle w:val="NormalWeb"/>
              <w:widowControl/>
              <w:snapToGrid w:val="0"/>
              <w:spacing w:beforeAutospacing="0" w:afterAutospacing="0" w:line="500" w:lineRule="atLeast"/>
              <w:rPr>
                <w:rFonts w:ascii="宋体" w:cs="Times New Roman"/>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）投标人投多个合同包的，技术商务部分、报价部分请按合同包分包制作。</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3</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10.5-</w:t>
            </w:r>
            <w:r>
              <w:rPr>
                <w:rFonts w:ascii="宋体" w:hAnsi="宋体" w:cs="宋体" w:hint="eastAsia"/>
                <w:color w:val="000000"/>
              </w:rPr>
              <w:t>（</w:t>
            </w:r>
            <w:r>
              <w:rPr>
                <w:rFonts w:ascii="宋体" w:hAnsi="宋体" w:cs="宋体"/>
                <w:color w:val="000000"/>
              </w:rPr>
              <w:t>2</w:t>
            </w:r>
            <w:r>
              <w:rPr>
                <w:rFonts w:ascii="宋体" w:hAnsi="宋体" w:cs="宋体" w:hint="eastAsia"/>
                <w:color w:val="000000"/>
              </w:rPr>
              <w:t>）</w:t>
            </w:r>
            <w:r>
              <w:rPr>
                <w:rFonts w:ascii="宋体" w:cs="宋体"/>
                <w:color w:val="000000"/>
              </w:rPr>
              <w:t>-</w:t>
            </w:r>
            <w:r>
              <w:rPr>
                <w:rFonts w:ascii="宋体" w:hAnsi="宋体" w:cs="宋体" w:hint="eastAsia"/>
                <w:color w:val="000000"/>
              </w:rPr>
              <w:t>③</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rPr>
                <w:rFonts w:ascii="宋体" w:cs="Times New Roman"/>
                <w:b/>
                <w:bCs/>
                <w:color w:val="000000"/>
              </w:rPr>
            </w:pPr>
            <w:r>
              <w:rPr>
                <w:rFonts w:ascii="宋体" w:hAnsi="宋体" w:cs="宋体" w:hint="eastAsia"/>
                <w:b/>
                <w:bCs/>
                <w:color w:val="000000"/>
              </w:rPr>
              <w:t>允许散装或活页装订的内容或材料：</w:t>
            </w:r>
          </w:p>
          <w:p w:rsidR="00793DE0" w:rsidRDefault="00793DE0">
            <w:pPr>
              <w:pStyle w:val="NormalWeb"/>
              <w:widowControl/>
              <w:snapToGrid w:val="0"/>
              <w:spacing w:beforeAutospacing="0" w:afterAutospacing="0" w:line="500" w:lineRule="atLeast"/>
              <w:rPr>
                <w:rFonts w:ascii="宋体" w:cs="Times New Roman"/>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）投标文件的补充、修改或撤回；</w:t>
            </w:r>
          </w:p>
          <w:p w:rsidR="00793DE0" w:rsidRDefault="00793DE0">
            <w:pPr>
              <w:pStyle w:val="NormalWeb"/>
              <w:widowControl/>
              <w:snapToGrid w:val="0"/>
              <w:spacing w:beforeAutospacing="0" w:afterAutospacing="0" w:line="500" w:lineRule="atLeast"/>
              <w:rPr>
                <w:rFonts w:ascii="宋体" w:cs="Times New Roman"/>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）其他内容或材料：无。</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4</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10.7-</w:t>
            </w:r>
            <w:r>
              <w:rPr>
                <w:rFonts w:ascii="宋体" w:hAnsi="宋体" w:cs="宋体" w:hint="eastAsia"/>
                <w:color w:val="000000"/>
              </w:rPr>
              <w:t>（</w:t>
            </w:r>
            <w:r>
              <w:rPr>
                <w:rFonts w:ascii="宋体" w:hAnsi="宋体" w:cs="宋体"/>
                <w:color w:val="000000"/>
              </w:rPr>
              <w:t>1</w:t>
            </w:r>
            <w:r>
              <w:rPr>
                <w:rFonts w:ascii="宋体" w:hAnsi="宋体" w:cs="宋体" w:hint="eastAsia"/>
                <w:color w:val="000000"/>
              </w:rPr>
              <w:t>）</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b/>
                <w:bCs/>
                <w:color w:val="000000"/>
              </w:rPr>
            </w:pPr>
            <w:r>
              <w:rPr>
                <w:rFonts w:ascii="宋体" w:hAnsi="宋体" w:cs="宋体" w:hint="eastAsia"/>
                <w:b/>
                <w:bCs/>
                <w:color w:val="000000"/>
              </w:rPr>
              <w:t>是否允许中标人将本项目的非主体、非关键性工作进行分包：</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采购包</w:t>
            </w:r>
            <w:r>
              <w:rPr>
                <w:rFonts w:ascii="宋体" w:hAnsi="宋体" w:cs="宋体"/>
                <w:color w:val="000000"/>
              </w:rPr>
              <w:t>1</w:t>
            </w:r>
            <w:r>
              <w:rPr>
                <w:rFonts w:ascii="宋体" w:hAnsi="宋体" w:cs="宋体" w:hint="eastAsia"/>
                <w:color w:val="000000"/>
              </w:rPr>
              <w:t>：不允许合同分包；</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5</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10.8-</w:t>
            </w:r>
            <w:r>
              <w:rPr>
                <w:rFonts w:ascii="宋体" w:hAnsi="宋体" w:cs="宋体" w:hint="eastAsia"/>
                <w:color w:val="000000"/>
              </w:rPr>
              <w:t>（</w:t>
            </w:r>
            <w:r>
              <w:rPr>
                <w:rFonts w:ascii="宋体" w:hAnsi="宋体" w:cs="宋体"/>
                <w:color w:val="000000"/>
              </w:rPr>
              <w:t>1</w:t>
            </w:r>
            <w:r>
              <w:rPr>
                <w:rFonts w:ascii="宋体" w:hAnsi="宋体" w:cs="宋体" w:hint="eastAsia"/>
                <w:color w:val="000000"/>
              </w:rPr>
              <w:t>）</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b/>
                <w:bCs/>
                <w:color w:val="000000"/>
              </w:rPr>
              <w:t>投标有效期：</w:t>
            </w:r>
            <w:r>
              <w:rPr>
                <w:rFonts w:ascii="宋体" w:hAnsi="宋体" w:cs="宋体" w:hint="eastAsia"/>
                <w:color w:val="000000"/>
              </w:rPr>
              <w:t>投标截止时间起</w:t>
            </w:r>
            <w:r>
              <w:rPr>
                <w:rFonts w:ascii="宋体" w:hAnsi="宋体" w:cs="宋体"/>
                <w:color w:val="000000"/>
              </w:rPr>
              <w:t>90</w:t>
            </w:r>
            <w:r>
              <w:rPr>
                <w:rFonts w:ascii="宋体" w:hAnsi="宋体" w:cs="宋体" w:hint="eastAsia"/>
                <w:color w:val="000000"/>
              </w:rPr>
              <w:t>个日历日。</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6</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10.10-</w:t>
            </w:r>
            <w:r>
              <w:rPr>
                <w:rFonts w:ascii="宋体" w:hAnsi="宋体" w:cs="宋体" w:hint="eastAsia"/>
                <w:color w:val="000000"/>
              </w:rPr>
              <w:t>（</w:t>
            </w:r>
            <w:r>
              <w:rPr>
                <w:rFonts w:ascii="宋体" w:hAnsi="宋体" w:cs="宋体"/>
                <w:color w:val="000000"/>
              </w:rPr>
              <w:t>2</w:t>
            </w:r>
            <w:r>
              <w:rPr>
                <w:rFonts w:ascii="宋体" w:hAnsi="宋体" w:cs="宋体" w:hint="eastAsia"/>
                <w:color w:val="000000"/>
              </w:rPr>
              <w:t>）</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b/>
                <w:bCs/>
                <w:color w:val="000000"/>
              </w:rPr>
            </w:pPr>
            <w:r>
              <w:rPr>
                <w:rFonts w:ascii="宋体" w:hAnsi="宋体" w:cs="宋体" w:hint="eastAsia"/>
                <w:b/>
                <w:bCs/>
                <w:color w:val="000000"/>
              </w:rPr>
              <w:t>密封及其标记的具体形式：</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）全部投标文件（包括正本、副本及可读介质）均应密封，否则投标将被拒绝。</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）密封的外包装应至少标记“项目名称、招标编号、所投合同包、投标人的全称”等内容，否则造成投标文件误投、遗漏或提前拆封的，福建省新卫招标代理有限公司不承担责任。</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w:t>
            </w:r>
            <w:bookmarkStart w:id="0" w:name="OLE_LINK2"/>
            <w:r>
              <w:rPr>
                <w:rFonts w:ascii="宋体" w:hAnsi="宋体" w:cs="宋体" w:hint="eastAsia"/>
                <w:color w:val="000000"/>
              </w:rPr>
              <w:t>报价部分、资格及资信证明部分、技术商务部分正本用</w:t>
            </w:r>
            <w:r>
              <w:rPr>
                <w:rFonts w:ascii="宋体" w:hAnsi="宋体" w:cs="宋体"/>
                <w:color w:val="000000"/>
              </w:rPr>
              <w:t>A4</w:t>
            </w:r>
            <w:r>
              <w:rPr>
                <w:rFonts w:ascii="宋体" w:hAnsi="宋体" w:cs="宋体" w:hint="eastAsia"/>
                <w:color w:val="000000"/>
              </w:rPr>
              <w:t>幅面纸张打印，必须用胶装</w:t>
            </w:r>
            <w:r>
              <w:rPr>
                <w:rFonts w:ascii="宋体" w:hAnsi="宋体" w:cs="宋体"/>
                <w:color w:val="000000"/>
              </w:rPr>
              <w:t>(</w:t>
            </w:r>
            <w:r>
              <w:rPr>
                <w:rFonts w:ascii="宋体" w:hAnsi="宋体" w:cs="宋体" w:hint="eastAsia"/>
                <w:color w:val="000000"/>
              </w:rPr>
              <w:t>为永久性、无破坏不可拆分</w:t>
            </w:r>
            <w:r>
              <w:rPr>
                <w:rFonts w:ascii="宋体" w:hAnsi="宋体" w:cs="宋体"/>
                <w:color w:val="000000"/>
              </w:rPr>
              <w:t>)</w:t>
            </w:r>
            <w:r>
              <w:rPr>
                <w:rFonts w:ascii="宋体" w:hAnsi="宋体" w:cs="宋体" w:hint="eastAsia"/>
                <w:color w:val="000000"/>
              </w:rPr>
              <w:t>装订成册，在封面盖公章，并加盖骑缝章或每页盖公章</w:t>
            </w:r>
            <w:r>
              <w:rPr>
                <w:rFonts w:ascii="宋体" w:hAnsi="宋体" w:cs="宋体"/>
                <w:color w:val="000000"/>
              </w:rPr>
              <w:t>(</w:t>
            </w:r>
            <w:r>
              <w:rPr>
                <w:rFonts w:ascii="宋体" w:hAnsi="宋体" w:cs="宋体" w:hint="eastAsia"/>
                <w:color w:val="000000"/>
              </w:rPr>
              <w:t>非报价专用章或业务章，以下同</w:t>
            </w:r>
            <w:r>
              <w:rPr>
                <w:rFonts w:ascii="宋体" w:hAnsi="宋体" w:cs="宋体"/>
                <w:color w:val="000000"/>
              </w:rPr>
              <w:t>)</w:t>
            </w:r>
            <w:r>
              <w:rPr>
                <w:rFonts w:ascii="宋体" w:hAnsi="宋体" w:cs="宋体" w:hint="eastAsia"/>
                <w:color w:val="000000"/>
              </w:rPr>
              <w:t>。副本可用正本的完整复印件并胶装成册，并在封面标明“正本”、“副本”字样。</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）投标人必须将报价部分、资格及资信证明部分、技术商务部分单独装订，按照报价部分、资格及资信证明部分、技术商务部分三个部分分别密封。正本与副本如有不一致，则以正本为准。</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）投标人随投标文件一同提交的电子文件：含报价部分、资格及资信证明部分、技术商务部分的电子文件（投标文件按招标文件规定签字并加盖公章后制作成</w:t>
            </w:r>
            <w:r>
              <w:rPr>
                <w:rFonts w:ascii="宋体" w:hAnsi="宋体" w:cs="宋体"/>
                <w:color w:val="000000"/>
              </w:rPr>
              <w:t>PDF</w:t>
            </w:r>
            <w:r>
              <w:rPr>
                <w:rFonts w:ascii="宋体" w:hAnsi="宋体" w:cs="宋体" w:hint="eastAsia"/>
                <w:color w:val="000000"/>
              </w:rPr>
              <w:t>格式存放在</w:t>
            </w:r>
            <w:r>
              <w:rPr>
                <w:rFonts w:ascii="宋体" w:hAnsi="宋体" w:cs="宋体"/>
                <w:color w:val="000000"/>
              </w:rPr>
              <w:t>U</w:t>
            </w:r>
            <w:r>
              <w:rPr>
                <w:rFonts w:ascii="宋体" w:hAnsi="宋体" w:cs="宋体" w:hint="eastAsia"/>
                <w:color w:val="000000"/>
              </w:rPr>
              <w:t>盘或其他闪存介质中，无病毒），其中所有文件不留密码。</w:t>
            </w:r>
            <w:bookmarkEnd w:id="0"/>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7</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12.1</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b/>
                <w:bCs/>
                <w:color w:val="000000"/>
              </w:rPr>
              <w:t>确定中标候选人名单：</w:t>
            </w:r>
            <w:r>
              <w:rPr>
                <w:rFonts w:ascii="宋体" w:hAnsi="宋体" w:cs="宋体" w:hint="eastAsia"/>
                <w:color w:val="000000"/>
              </w:rPr>
              <w:t>采购包</w:t>
            </w:r>
            <w:r>
              <w:rPr>
                <w:rFonts w:ascii="宋体" w:hAnsi="宋体" w:cs="宋体"/>
                <w:color w:val="000000"/>
              </w:rPr>
              <w:t>1</w:t>
            </w:r>
            <w:r>
              <w:rPr>
                <w:rFonts w:ascii="宋体" w:hAnsi="宋体" w:cs="宋体" w:hint="eastAsia"/>
                <w:color w:val="000000"/>
              </w:rPr>
              <w:t>：</w:t>
            </w:r>
            <w:r>
              <w:rPr>
                <w:rFonts w:ascii="宋体" w:hAnsi="宋体" w:cs="宋体"/>
                <w:color w:val="000000"/>
              </w:rPr>
              <w:t>1</w:t>
            </w:r>
            <w:r>
              <w:rPr>
                <w:rFonts w:ascii="宋体" w:hAnsi="宋体" w:cs="宋体" w:hint="eastAsia"/>
                <w:color w:val="000000"/>
              </w:rPr>
              <w:t>名</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8</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12.2</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本项目中标人的确定（以采购包为单位）：</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）采购人应在政府采购招投标管理办法规定的时限内确定中标人。</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）若出现中标候选人并列情形，则按照下列方式确定中标人：随机抽取。</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）本项目确定的中标人家数：采购包</w:t>
            </w:r>
            <w:r>
              <w:rPr>
                <w:rFonts w:ascii="宋体" w:hAnsi="宋体" w:cs="宋体"/>
                <w:color w:val="000000"/>
              </w:rPr>
              <w:t>1</w:t>
            </w:r>
            <w:r>
              <w:rPr>
                <w:rFonts w:ascii="宋体" w:hAnsi="宋体" w:cs="宋体" w:hint="eastAsia"/>
                <w:color w:val="000000"/>
              </w:rPr>
              <w:t>：</w:t>
            </w:r>
            <w:r>
              <w:rPr>
                <w:rFonts w:ascii="宋体" w:hAnsi="宋体" w:cs="宋体"/>
                <w:color w:val="000000"/>
              </w:rPr>
              <w:t>1</w:t>
            </w:r>
            <w:r>
              <w:rPr>
                <w:rFonts w:ascii="宋体" w:hAnsi="宋体" w:cs="宋体" w:hint="eastAsia"/>
                <w:color w:val="000000"/>
              </w:rPr>
              <w:t>名</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9</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13.2</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合同签订时限：自中标通知书发出之日起</w:t>
            </w:r>
            <w:r>
              <w:rPr>
                <w:rFonts w:ascii="宋体" w:hAnsi="宋体" w:cs="宋体"/>
                <w:color w:val="000000"/>
              </w:rPr>
              <w:t>30</w:t>
            </w:r>
            <w:r>
              <w:rPr>
                <w:rFonts w:ascii="宋体" w:hAnsi="宋体" w:cs="宋体" w:hint="eastAsia"/>
                <w:color w:val="000000"/>
              </w:rPr>
              <w:t>个日历日内。</w:t>
            </w:r>
          </w:p>
        </w:tc>
      </w:tr>
      <w:tr w:rsidR="00793DE0" w:rsidRPr="004F421D">
        <w:trPr>
          <w:trHeight w:val="487"/>
        </w:trPr>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10</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15.1-</w:t>
            </w:r>
            <w:r>
              <w:rPr>
                <w:rFonts w:ascii="宋体" w:hAnsi="宋体" w:cs="宋体" w:hint="eastAsia"/>
                <w:color w:val="000000"/>
              </w:rPr>
              <w:t>（</w:t>
            </w:r>
            <w:r>
              <w:rPr>
                <w:rFonts w:ascii="宋体" w:hAnsi="宋体" w:cs="宋体"/>
                <w:color w:val="000000"/>
              </w:rPr>
              <w:t>2</w:t>
            </w:r>
            <w:r>
              <w:rPr>
                <w:rFonts w:ascii="宋体" w:hAnsi="宋体" w:cs="宋体" w:hint="eastAsia"/>
                <w:color w:val="000000"/>
              </w:rPr>
              <w:t>）</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质疑函原件应采用下列方式提交：书面形式。</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11</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15.4</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招标文件的质疑</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）潜在投标人可在质疑时效期间内对招标文件以书面形式提出质疑。</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）质疑时效期间：</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①应在依法获取招标文件之日起</w:t>
            </w:r>
            <w:r>
              <w:rPr>
                <w:rFonts w:ascii="宋体" w:hAnsi="宋体" w:cs="宋体"/>
                <w:color w:val="000000"/>
              </w:rPr>
              <w:t>7</w:t>
            </w:r>
            <w:r>
              <w:rPr>
                <w:rFonts w:ascii="宋体" w:hAnsi="宋体" w:cs="宋体" w:hint="eastAsia"/>
                <w:color w:val="000000"/>
              </w:rPr>
              <w:t>个工作日内向福建省新卫招标代理有限公司提出，依法获取招标文件的时间以投标人登记购买招标文件的时间为准。</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②在法定质疑期内质疑人须一次性提出针对同一采购程序环节的质疑，二（多）次质疑不予受理。</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③不接受未购买招标文件的潜在投标人提出质疑。</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※除上述规定外，对招标文件提出的质疑还应符合招标文件第三章第</w:t>
            </w:r>
            <w:r>
              <w:rPr>
                <w:rFonts w:ascii="宋体" w:hAnsi="宋体" w:cs="宋体"/>
                <w:color w:val="000000"/>
              </w:rPr>
              <w:t>15.1</w:t>
            </w:r>
            <w:r>
              <w:rPr>
                <w:rFonts w:ascii="宋体" w:hAnsi="宋体" w:cs="宋体" w:hint="eastAsia"/>
                <w:color w:val="000000"/>
              </w:rPr>
              <w:t>条的有关规定。</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12</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16.1</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监督管理部门：</w:t>
            </w:r>
            <w:r w:rsidRPr="004F421D">
              <w:rPr>
                <w:rFonts w:ascii="宋体" w:hAnsi="宋体" w:cs="宋体" w:hint="eastAsia"/>
              </w:rPr>
              <w:t>福建省仓山监狱监督部门</w:t>
            </w:r>
            <w:r>
              <w:rPr>
                <w:rFonts w:ascii="宋体" w:hAnsi="宋体" w:cs="宋体" w:hint="eastAsia"/>
                <w:color w:val="000000"/>
              </w:rPr>
              <w:t>。</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13</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18.1</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采购信息发布媒体：</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）中国政府采购网，网址</w:t>
            </w:r>
            <w:r>
              <w:rPr>
                <w:rFonts w:ascii="宋体" w:hAnsi="宋体" w:cs="宋体"/>
                <w:color w:val="000000"/>
              </w:rPr>
              <w:t>http://www.ccgp.gov.cn/</w:t>
            </w:r>
            <w:r>
              <w:rPr>
                <w:rFonts w:ascii="宋体" w:hAnsi="宋体" w:cs="宋体" w:hint="eastAsia"/>
                <w:color w:val="000000"/>
              </w:rPr>
              <w:t>。</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）福建省新卫招标网，网址</w:t>
            </w:r>
            <w:hyperlink r:id="rId7" w:history="1">
              <w:r>
                <w:rPr>
                  <w:rFonts w:ascii="宋体" w:hAnsi="宋体" w:cs="宋体"/>
                  <w:color w:val="000000"/>
                </w:rPr>
                <w:t>http://www.xinweizb.com/</w:t>
              </w:r>
            </w:hyperlink>
            <w:r>
              <w:rPr>
                <w:rFonts w:ascii="宋体" w:hAnsi="宋体" w:cs="宋体" w:hint="eastAsia"/>
                <w:color w:val="000000"/>
              </w:rPr>
              <w:t>。</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※若出现上述指定媒体信息不一致情形，应以中国政府采购网发布的为准。</w:t>
            </w:r>
          </w:p>
        </w:tc>
      </w:tr>
      <w:tr w:rsidR="00793DE0" w:rsidRPr="004F421D">
        <w:tc>
          <w:tcPr>
            <w:tcW w:w="280"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14</w:t>
            </w:r>
          </w:p>
        </w:tc>
        <w:tc>
          <w:tcPr>
            <w:tcW w:w="812"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center"/>
              <w:rPr>
                <w:rFonts w:ascii="宋体" w:cs="Times New Roman"/>
                <w:color w:val="000000"/>
              </w:rPr>
            </w:pPr>
            <w:r>
              <w:rPr>
                <w:rFonts w:ascii="宋体" w:hAnsi="宋体" w:cs="宋体"/>
                <w:color w:val="000000"/>
              </w:rPr>
              <w:t>19</w:t>
            </w:r>
          </w:p>
        </w:tc>
        <w:tc>
          <w:tcPr>
            <w:tcW w:w="3907" w:type="pct"/>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right w:w="120" w:type="dxa"/>
            </w:tcMar>
            <w:vAlign w:val="center"/>
          </w:tcPr>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其他事项：</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）本项目代理服务费由中标人支付。</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）其他：本项目的招标代理服务费按福建省监狱系统政府招标代理服务收费标准，以成交金额为基数按差额定率累进法计算向中标人收取。费率标准</w:t>
            </w:r>
            <w:r>
              <w:rPr>
                <w:rFonts w:ascii="宋体" w:hAnsi="宋体" w:cs="宋体"/>
                <w:color w:val="000000"/>
              </w:rPr>
              <w:t>:50</w:t>
            </w:r>
            <w:r>
              <w:rPr>
                <w:rFonts w:ascii="宋体" w:hAnsi="宋体" w:cs="宋体" w:hint="eastAsia"/>
                <w:color w:val="000000"/>
              </w:rPr>
              <w:t>万元（含）以下的按</w:t>
            </w:r>
            <w:r>
              <w:rPr>
                <w:rFonts w:ascii="宋体" w:hAnsi="宋体" w:cs="宋体"/>
                <w:color w:val="000000"/>
              </w:rPr>
              <w:t>1%</w:t>
            </w:r>
            <w:r>
              <w:rPr>
                <w:rFonts w:ascii="宋体" w:hAnsi="宋体" w:cs="宋体" w:hint="eastAsia"/>
                <w:color w:val="000000"/>
              </w:rPr>
              <w:t>收取；</w:t>
            </w:r>
            <w:r>
              <w:rPr>
                <w:rFonts w:ascii="宋体" w:hAnsi="宋体" w:cs="宋体"/>
                <w:color w:val="000000"/>
              </w:rPr>
              <w:t>50</w:t>
            </w:r>
            <w:r>
              <w:rPr>
                <w:rFonts w:ascii="宋体" w:hAnsi="宋体" w:cs="宋体" w:hint="eastAsia"/>
                <w:color w:val="000000"/>
              </w:rPr>
              <w:t>万元至</w:t>
            </w:r>
            <w:r>
              <w:rPr>
                <w:rFonts w:ascii="宋体" w:hAnsi="宋体" w:cs="宋体"/>
                <w:color w:val="000000"/>
              </w:rPr>
              <w:t>100</w:t>
            </w:r>
            <w:r>
              <w:rPr>
                <w:rFonts w:ascii="宋体" w:hAnsi="宋体" w:cs="宋体" w:hint="eastAsia"/>
                <w:color w:val="000000"/>
              </w:rPr>
              <w:t>万元的按</w:t>
            </w:r>
            <w:r>
              <w:rPr>
                <w:rFonts w:ascii="宋体" w:hAnsi="宋体" w:cs="宋体"/>
                <w:color w:val="000000"/>
              </w:rPr>
              <w:t>0.9%</w:t>
            </w:r>
            <w:r>
              <w:rPr>
                <w:rFonts w:ascii="宋体" w:hAnsi="宋体" w:cs="宋体" w:hint="eastAsia"/>
                <w:color w:val="000000"/>
              </w:rPr>
              <w:t>收取；</w:t>
            </w:r>
            <w:r>
              <w:rPr>
                <w:rFonts w:ascii="宋体" w:hAnsi="宋体" w:cs="宋体"/>
                <w:color w:val="000000"/>
              </w:rPr>
              <w:t>100</w:t>
            </w:r>
            <w:r>
              <w:rPr>
                <w:rFonts w:ascii="宋体" w:hAnsi="宋体" w:cs="宋体" w:hint="eastAsia"/>
                <w:color w:val="000000"/>
              </w:rPr>
              <w:t>万元至</w:t>
            </w:r>
            <w:r>
              <w:rPr>
                <w:rFonts w:ascii="宋体" w:hAnsi="宋体" w:cs="宋体"/>
                <w:color w:val="000000"/>
              </w:rPr>
              <w:t>500</w:t>
            </w:r>
            <w:r>
              <w:rPr>
                <w:rFonts w:ascii="宋体" w:hAnsi="宋体" w:cs="宋体" w:hint="eastAsia"/>
                <w:color w:val="000000"/>
              </w:rPr>
              <w:t>万元的按</w:t>
            </w:r>
            <w:r>
              <w:rPr>
                <w:rFonts w:ascii="宋体" w:hAnsi="宋体" w:cs="宋体"/>
                <w:color w:val="000000"/>
              </w:rPr>
              <w:t>0.5%</w:t>
            </w:r>
            <w:r>
              <w:rPr>
                <w:rFonts w:ascii="宋体" w:hAnsi="宋体" w:cs="宋体" w:hint="eastAsia"/>
                <w:color w:val="000000"/>
              </w:rPr>
              <w:t>收取。中标人在领取成交通知书前，以转账或汇款方式提交，请供应商报价时予以充分考虑。</w:t>
            </w:r>
            <w:r>
              <w:rPr>
                <w:rFonts w:ascii="宋体" w:hAnsi="宋体" w:cs="宋体"/>
                <w:color w:val="000000"/>
              </w:rPr>
              <w:t xml:space="preserve"> </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中标服务费代理服务费支付至以下账户：</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开户名称：福建省新卫招标代理有限公司</w:t>
            </w:r>
            <w:r>
              <w:rPr>
                <w:rFonts w:ascii="宋体" w:hAnsi="宋体" w:cs="宋体"/>
                <w:color w:val="000000"/>
              </w:rPr>
              <w:t xml:space="preserve"> </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开户银行：中国光大银行福州南门支行</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hint="eastAsia"/>
                <w:color w:val="000000"/>
              </w:rPr>
              <w:t>账</w:t>
            </w:r>
            <w:r>
              <w:rPr>
                <w:rFonts w:ascii="宋体" w:hAnsi="宋体" w:cs="宋体"/>
                <w:color w:val="000000"/>
              </w:rPr>
              <w:t xml:space="preserve"> </w:t>
            </w:r>
            <w:r>
              <w:rPr>
                <w:rFonts w:ascii="宋体" w:hAnsi="宋体" w:cs="宋体" w:hint="eastAsia"/>
                <w:color w:val="000000"/>
              </w:rPr>
              <w:t>号：</w:t>
            </w:r>
            <w:r>
              <w:rPr>
                <w:rFonts w:ascii="宋体" w:hAnsi="宋体" w:cs="宋体"/>
                <w:color w:val="000000"/>
              </w:rPr>
              <w:t xml:space="preserve">7736 0188 0000 28873 </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color w:val="000000"/>
              </w:rPr>
              <w:t>(2)</w:t>
            </w:r>
            <w:r>
              <w:rPr>
                <w:rFonts w:ascii="宋体" w:hAnsi="宋体" w:cs="宋体" w:hint="eastAsia"/>
                <w:color w:val="000000"/>
              </w:rPr>
              <w:t>其他：</w:t>
            </w:r>
          </w:p>
          <w:p w:rsidR="00793DE0" w:rsidRDefault="00793DE0">
            <w:pPr>
              <w:pStyle w:val="NormalWeb"/>
              <w:widowControl/>
              <w:snapToGrid w:val="0"/>
              <w:spacing w:beforeAutospacing="0" w:afterAutospacing="0" w:line="500" w:lineRule="atLeast"/>
              <w:jc w:val="both"/>
              <w:rPr>
                <w:rFonts w:ascii="宋体" w:cs="Times New Roman"/>
                <w:color w:val="000000"/>
              </w:rPr>
            </w:pPr>
            <w:r>
              <w:rPr>
                <w:rFonts w:ascii="宋体" w:hAnsi="宋体" w:cs="宋体"/>
                <w:color w:val="000000"/>
              </w:rPr>
              <w:t>A.</w:t>
            </w:r>
            <w:r>
              <w:rPr>
                <w:rFonts w:ascii="宋体" w:hAnsi="宋体" w:cs="宋体" w:hint="eastAsia"/>
                <w:color w:val="000000"/>
              </w:rPr>
              <w:t>解释权：采购人、采购代理机构拥有本项目招标文件的最终解释权。</w:t>
            </w:r>
            <w:r>
              <w:rPr>
                <w:rFonts w:ascii="宋体" w:hAnsi="宋体" w:cs="宋体"/>
                <w:color w:val="000000"/>
              </w:rPr>
              <w:t xml:space="preserve"> B.</w:t>
            </w:r>
            <w:r>
              <w:rPr>
                <w:rFonts w:ascii="宋体" w:hAnsi="宋体" w:cs="宋体" w:hint="eastAsia"/>
                <w:color w:val="000000"/>
              </w:rPr>
              <w:t>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r>
              <w:rPr>
                <w:rFonts w:ascii="宋体" w:hAnsi="宋体" w:cs="宋体"/>
                <w:color w:val="000000"/>
              </w:rPr>
              <w:t xml:space="preserve"> C.</w:t>
            </w:r>
            <w:r>
              <w:rPr>
                <w:rFonts w:ascii="宋体" w:hAnsi="宋体" w:cs="宋体" w:hint="eastAsia"/>
                <w:color w:val="000000"/>
              </w:rPr>
              <w:t>未实质性响应招标文件条款（“投标无效”条款）：①投标有效期不符合投标人须知前附表中表</w:t>
            </w:r>
            <w:r>
              <w:rPr>
                <w:rFonts w:ascii="宋体" w:hAnsi="宋体" w:cs="宋体"/>
                <w:color w:val="000000"/>
              </w:rPr>
              <w:t>1</w:t>
            </w:r>
            <w:r>
              <w:rPr>
                <w:rFonts w:ascii="宋体" w:hAnsi="宋体" w:cs="宋体" w:hint="eastAsia"/>
                <w:color w:val="000000"/>
              </w:rPr>
              <w:t>第</w:t>
            </w:r>
            <w:r>
              <w:rPr>
                <w:rFonts w:ascii="宋体" w:hAnsi="宋体" w:cs="宋体"/>
                <w:color w:val="000000"/>
              </w:rPr>
              <w:t>5</w:t>
            </w:r>
            <w:r>
              <w:rPr>
                <w:rFonts w:ascii="宋体" w:hAnsi="宋体" w:cs="宋体" w:hint="eastAsia"/>
                <w:color w:val="000000"/>
              </w:rPr>
              <w:t>项号规定的；②出现第二章投标人须知前附表中表</w:t>
            </w:r>
            <w:r>
              <w:rPr>
                <w:rFonts w:ascii="宋体" w:hAnsi="宋体" w:cs="宋体"/>
                <w:color w:val="000000"/>
              </w:rPr>
              <w:t>1</w:t>
            </w:r>
            <w:r>
              <w:rPr>
                <w:rFonts w:ascii="宋体" w:hAnsi="宋体" w:cs="宋体" w:hint="eastAsia"/>
                <w:color w:val="000000"/>
              </w:rPr>
              <w:t>第</w:t>
            </w:r>
            <w:r>
              <w:rPr>
                <w:rFonts w:ascii="宋体" w:hAnsi="宋体" w:cs="宋体"/>
                <w:color w:val="000000"/>
              </w:rPr>
              <w:t>14</w:t>
            </w:r>
            <w:r>
              <w:rPr>
                <w:rFonts w:ascii="宋体" w:hAnsi="宋体" w:cs="宋体" w:hint="eastAsia"/>
                <w:color w:val="000000"/>
              </w:rPr>
              <w:t>项号中规定的情形的；③出现第三章投标人须知第</w:t>
            </w:r>
            <w:r>
              <w:rPr>
                <w:rFonts w:ascii="宋体" w:hAnsi="宋体" w:cs="宋体"/>
                <w:color w:val="000000"/>
              </w:rPr>
              <w:t>9</w:t>
            </w:r>
            <w:r>
              <w:rPr>
                <w:rFonts w:ascii="宋体" w:hAnsi="宋体" w:cs="宋体" w:hint="eastAsia"/>
                <w:color w:val="000000"/>
              </w:rPr>
              <w:t>、</w:t>
            </w:r>
            <w:r>
              <w:rPr>
                <w:rFonts w:ascii="宋体" w:hAnsi="宋体" w:cs="宋体"/>
                <w:color w:val="000000"/>
              </w:rPr>
              <w:t>10.6</w:t>
            </w:r>
            <w:r>
              <w:rPr>
                <w:rFonts w:ascii="宋体" w:hAnsi="宋体" w:cs="宋体" w:hint="eastAsia"/>
                <w:color w:val="000000"/>
              </w:rPr>
              <w:t>、</w:t>
            </w:r>
            <w:r>
              <w:rPr>
                <w:rFonts w:ascii="宋体" w:hAnsi="宋体" w:cs="宋体"/>
                <w:color w:val="000000"/>
              </w:rPr>
              <w:t>10.8</w:t>
            </w:r>
            <w:r>
              <w:rPr>
                <w:rFonts w:ascii="宋体" w:hAnsi="宋体" w:cs="宋体" w:hint="eastAsia"/>
                <w:color w:val="000000"/>
              </w:rPr>
              <w:t>、</w:t>
            </w:r>
            <w:r>
              <w:rPr>
                <w:rFonts w:ascii="宋体" w:hAnsi="宋体" w:cs="宋体"/>
                <w:color w:val="000000"/>
              </w:rPr>
              <w:t>10.9</w:t>
            </w:r>
            <w:r>
              <w:rPr>
                <w:rFonts w:ascii="宋体" w:hAnsi="宋体" w:cs="宋体" w:hint="eastAsia"/>
                <w:color w:val="000000"/>
              </w:rPr>
              <w:t>、</w:t>
            </w:r>
            <w:r>
              <w:rPr>
                <w:rFonts w:ascii="宋体" w:hAnsi="宋体" w:cs="宋体"/>
                <w:color w:val="000000"/>
              </w:rPr>
              <w:t>10.12</w:t>
            </w:r>
            <w:r>
              <w:rPr>
                <w:rFonts w:ascii="宋体" w:hAnsi="宋体" w:cs="宋体" w:hint="eastAsia"/>
                <w:color w:val="000000"/>
              </w:rPr>
              <w:t>条款中投标无效规定的情形；④出现第四章“一、资格审查”与“二、评标”中投标无效规定的情形（资格及符合性审查不合格的情形）；⑤出现第五章招标内容及要求中投标无效规定或“★”标示的内容为负偏离的情形；⑥出现第七章投标文件格式中投标无效规定的情形。⑦出现招标文件中其他实质性条款规定的情形。</w:t>
            </w:r>
            <w:r>
              <w:rPr>
                <w:rFonts w:ascii="宋体" w:hAnsi="宋体" w:cs="宋体"/>
                <w:color w:val="000000"/>
              </w:rPr>
              <w:t xml:space="preserve"> D.</w:t>
            </w:r>
            <w:r>
              <w:rPr>
                <w:rFonts w:ascii="宋体" w:hAnsi="宋体" w:cs="宋体" w:hint="eastAsia"/>
                <w:color w:val="000000"/>
              </w:rPr>
              <w:t>质疑受理的其他要求：</w:t>
            </w:r>
            <w:r>
              <w:rPr>
                <w:rFonts w:ascii="宋体" w:hAnsi="宋体" w:cs="宋体"/>
                <w:color w:val="000000"/>
              </w:rPr>
              <w:t xml:space="preserve"> </w:t>
            </w:r>
            <w:r>
              <w:rPr>
                <w:rFonts w:ascii="宋体" w:hAnsi="宋体" w:cs="宋体" w:hint="eastAsia"/>
                <w:color w:val="000000"/>
              </w:rPr>
              <w:t>①质疑人为法人或其他组织的，质疑函需逐页加盖质疑人单位公章；若本项目接受自然人投标且质疑人为自然人的，质疑函需质疑人本人逐页签名。否则质疑将不予受理。</w:t>
            </w:r>
            <w:r>
              <w:rPr>
                <w:rFonts w:ascii="宋体" w:hAnsi="宋体" w:cs="宋体"/>
                <w:color w:val="000000"/>
              </w:rPr>
              <w:t xml:space="preserve"> </w:t>
            </w:r>
            <w:r>
              <w:rPr>
                <w:rFonts w:ascii="宋体" w:hAnsi="宋体" w:cs="宋体" w:hint="eastAsia"/>
                <w:color w:val="000000"/>
              </w:rPr>
              <w:t>②在法定质疑期内质疑人须一次性提出针对同一采购程序环节的质疑，二（多）次质疑不予受理。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w:t>
            </w:r>
            <w:r>
              <w:rPr>
                <w:rFonts w:ascii="宋体" w:hAnsi="宋体" w:cs="宋体"/>
                <w:color w:val="000000"/>
              </w:rPr>
              <w:t xml:space="preserve"> E.</w:t>
            </w:r>
            <w:r>
              <w:rPr>
                <w:rFonts w:ascii="宋体" w:hAnsi="宋体" w:cs="宋体" w:hint="eastAsia"/>
                <w:color w:val="000000"/>
              </w:rPr>
              <w:t>投标人对本项目招标文件有任何疑议或不认同之处，需在法定时间内按规定提出质疑，否则视为投标人接受招标文件的规定。</w:t>
            </w:r>
            <w:r>
              <w:rPr>
                <w:rFonts w:ascii="宋体" w:hAnsi="宋体" w:cs="宋体"/>
                <w:color w:val="000000"/>
              </w:rPr>
              <w:t xml:space="preserve"> F.</w:t>
            </w:r>
            <w:r>
              <w:rPr>
                <w:rFonts w:ascii="宋体" w:hAnsi="宋体" w:cs="宋体" w:hint="eastAsia"/>
                <w:color w:val="000000"/>
              </w:rPr>
              <w:t>根据《福建省财政厅关于运用政府采购政策促进中小企业发展的通知》要求，因疫情影响享受缓缴或免缴社保、税款的企业，无法提供相关社保、税收缴纳证明材料的，提供有关情况说明视同社保、税收缴纳证明材料提交完整。</w:t>
            </w:r>
          </w:p>
        </w:tc>
      </w:tr>
    </w:tbl>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ascii="宋体" w:cs="Times New Roman"/>
          <w:b/>
          <w:bCs/>
          <w:color w:val="333333"/>
          <w:sz w:val="39"/>
          <w:szCs w:val="39"/>
          <w:shd w:val="clear" w:color="auto" w:fill="FFFFFF"/>
        </w:rPr>
      </w:pPr>
      <w:r>
        <w:rPr>
          <w:rFonts w:ascii="宋体" w:cs="Times New Roman"/>
          <w:b/>
          <w:bCs/>
          <w:color w:val="333333"/>
          <w:sz w:val="39"/>
          <w:szCs w:val="39"/>
          <w:shd w:val="clear" w:color="auto" w:fill="FFFFFF"/>
        </w:rPr>
        <w:br w:type="page"/>
      </w:r>
    </w:p>
    <w:p w:rsidR="00793DE0" w:rsidRDefault="00793DE0">
      <w:pPr>
        <w:pStyle w:val="Heading2"/>
        <w:widowControl/>
        <w:shd w:val="clear" w:color="auto" w:fill="FFFFFF"/>
        <w:spacing w:beforeAutospacing="0" w:afterAutospacing="0"/>
        <w:jc w:val="center"/>
        <w:rPr>
          <w:rFonts w:cs="Times New Roman"/>
          <w:color w:val="333333"/>
          <w:sz w:val="39"/>
          <w:szCs w:val="39"/>
        </w:rPr>
      </w:pPr>
      <w:r>
        <w:rPr>
          <w:rStyle w:val="Strong"/>
          <w:rFonts w:hint="eastAsia"/>
          <w:b/>
          <w:bCs/>
          <w:color w:val="000000"/>
          <w:sz w:val="32"/>
          <w:szCs w:val="32"/>
        </w:rPr>
        <w:t>第三章</w:t>
      </w:r>
      <w:r>
        <w:rPr>
          <w:rStyle w:val="Strong"/>
          <w:b/>
          <w:bCs/>
          <w:color w:val="000000"/>
          <w:sz w:val="32"/>
          <w:szCs w:val="32"/>
        </w:rPr>
        <w:t xml:space="preserve"> </w:t>
      </w:r>
      <w:r>
        <w:rPr>
          <w:rStyle w:val="Strong"/>
          <w:rFonts w:hint="eastAsia"/>
          <w:b/>
          <w:bCs/>
          <w:color w:val="000000"/>
          <w:sz w:val="32"/>
          <w:szCs w:val="32"/>
        </w:rPr>
        <w:t>投标人须知</w:t>
      </w:r>
    </w:p>
    <w:p w:rsidR="00793DE0" w:rsidRDefault="00793DE0" w:rsidP="00BE31EB">
      <w:pPr>
        <w:pStyle w:val="NormalWeb"/>
        <w:widowControl/>
        <w:snapToGrid w:val="0"/>
        <w:spacing w:beforeAutospacing="0" w:afterAutospacing="0" w:line="500" w:lineRule="atLeast"/>
        <w:ind w:firstLineChars="200" w:firstLine="31680"/>
        <w:jc w:val="center"/>
        <w:rPr>
          <w:rFonts w:cs="Times New Roman"/>
          <w:b/>
          <w:bCs/>
          <w:color w:val="000000"/>
        </w:rPr>
      </w:pPr>
      <w:r>
        <w:rPr>
          <w:rFonts w:cs="宋体" w:hint="eastAsia"/>
          <w:b/>
          <w:bCs/>
          <w:color w:val="000000"/>
        </w:rPr>
        <w:t>一、总则</w:t>
      </w:r>
    </w:p>
    <w:p w:rsidR="00793DE0" w:rsidRDefault="00793DE0">
      <w:pPr>
        <w:pStyle w:val="NormalWeb"/>
        <w:widowControl/>
        <w:snapToGrid w:val="0"/>
        <w:spacing w:beforeAutospacing="0" w:afterAutospacing="0" w:line="500" w:lineRule="atLeast"/>
        <w:rPr>
          <w:rFonts w:cs="Times New Roman"/>
          <w:color w:val="000000"/>
        </w:rPr>
      </w:pPr>
      <w:r>
        <w:rPr>
          <w:color w:val="000000"/>
        </w:rPr>
        <w:t>1</w:t>
      </w:r>
      <w:r>
        <w:rPr>
          <w:rFonts w:cs="宋体" w:hint="eastAsia"/>
          <w:color w:val="000000"/>
        </w:rPr>
        <w:t>、适用范围</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1.1</w:t>
      </w:r>
      <w:r>
        <w:rPr>
          <w:rFonts w:cs="宋体" w:hint="eastAsia"/>
          <w:color w:val="000000"/>
        </w:rPr>
        <w:t>适用于招标文件载明项目的政府采购活动（以下简称：“本次采购活动”）。</w:t>
      </w:r>
    </w:p>
    <w:p w:rsidR="00793DE0" w:rsidRDefault="00793DE0">
      <w:pPr>
        <w:pStyle w:val="NormalWeb"/>
        <w:widowControl/>
        <w:snapToGrid w:val="0"/>
        <w:spacing w:beforeAutospacing="0" w:afterAutospacing="0" w:line="500" w:lineRule="atLeast"/>
        <w:rPr>
          <w:rFonts w:cs="Times New Roman"/>
          <w:color w:val="000000"/>
        </w:rPr>
      </w:pPr>
      <w:r>
        <w:rPr>
          <w:color w:val="000000"/>
        </w:rPr>
        <w:t>2</w:t>
      </w:r>
      <w:r>
        <w:rPr>
          <w:rFonts w:cs="宋体" w:hint="eastAsia"/>
          <w:color w:val="000000"/>
        </w:rPr>
        <w:t>、定义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2.1</w:t>
      </w:r>
      <w:r>
        <w:rPr>
          <w:rFonts w:cs="宋体" w:hint="eastAsia"/>
          <w:color w:val="000000"/>
        </w:rPr>
        <w:t>“采购标的”指招标文件载明的需要采购的货物或服务。</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2.2</w:t>
      </w:r>
      <w:r>
        <w:rPr>
          <w:rFonts w:cs="宋体" w:hint="eastAsia"/>
          <w:color w:val="000000"/>
        </w:rPr>
        <w:t>“潜在投标人”指按照招标文件第一章第</w:t>
      </w:r>
      <w:r>
        <w:rPr>
          <w:color w:val="000000"/>
        </w:rPr>
        <w:t>7</w:t>
      </w:r>
      <w:r>
        <w:rPr>
          <w:rFonts w:cs="宋体" w:hint="eastAsia"/>
          <w:color w:val="000000"/>
        </w:rPr>
        <w:t>条规定获取招标文件且有意向参加本项目投标的供应商。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2.3</w:t>
      </w:r>
      <w:r>
        <w:rPr>
          <w:rFonts w:cs="宋体" w:hint="eastAsia"/>
          <w:color w:val="000000"/>
        </w:rPr>
        <w:t>“投标人”指按照招标文件第一章第</w:t>
      </w:r>
      <w:r>
        <w:rPr>
          <w:color w:val="000000"/>
        </w:rPr>
        <w:t>7</w:t>
      </w:r>
      <w:r>
        <w:rPr>
          <w:rFonts w:cs="宋体" w:hint="eastAsia"/>
          <w:color w:val="000000"/>
        </w:rPr>
        <w:t>条规定获取招标文件并参加本项目投标的供应商。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2.4</w:t>
      </w:r>
      <w:r>
        <w:rPr>
          <w:rFonts w:cs="宋体" w:hint="eastAsia"/>
          <w:color w:val="000000"/>
        </w:rPr>
        <w:t>“单位负责人”指单位法定代表人或法律、法规规定代表单位行使职权的主要负责人。</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2.5</w:t>
      </w:r>
      <w:r>
        <w:rPr>
          <w:rFonts w:cs="宋体" w:hint="eastAsia"/>
          <w:color w:val="000000"/>
        </w:rPr>
        <w:t>“投标人代表”指投标人的单位负责人或“单位负责人授权书”中载明的接受授权方。</w:t>
      </w:r>
    </w:p>
    <w:p w:rsidR="00793DE0" w:rsidRDefault="00793DE0" w:rsidP="00BE31EB">
      <w:pPr>
        <w:pStyle w:val="NormalWeb"/>
        <w:widowControl/>
        <w:snapToGrid w:val="0"/>
        <w:spacing w:beforeAutospacing="0" w:afterAutospacing="0" w:line="500" w:lineRule="atLeast"/>
        <w:ind w:firstLineChars="200" w:firstLine="31680"/>
        <w:jc w:val="center"/>
        <w:rPr>
          <w:rFonts w:cs="Times New Roman"/>
          <w:color w:val="000000"/>
        </w:rPr>
      </w:pPr>
      <w:r>
        <w:rPr>
          <w:rFonts w:cs="宋体" w:hint="eastAsia"/>
          <w:b/>
          <w:bCs/>
          <w:color w:val="000000"/>
        </w:rPr>
        <w:t>二、投标人</w:t>
      </w:r>
    </w:p>
    <w:p w:rsidR="00793DE0" w:rsidRDefault="00793DE0">
      <w:pPr>
        <w:pStyle w:val="NormalWeb"/>
        <w:widowControl/>
        <w:snapToGrid w:val="0"/>
        <w:spacing w:beforeAutospacing="0" w:afterAutospacing="0" w:line="500" w:lineRule="atLeast"/>
        <w:rPr>
          <w:rFonts w:cs="Times New Roman"/>
          <w:color w:val="000000"/>
        </w:rPr>
      </w:pPr>
      <w:r>
        <w:rPr>
          <w:color w:val="000000"/>
        </w:rPr>
        <w:t>3</w:t>
      </w:r>
      <w:r>
        <w:rPr>
          <w:rFonts w:cs="宋体" w:hint="eastAsia"/>
          <w:color w:val="000000"/>
        </w:rPr>
        <w:t>、合格投标人</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3.1</w:t>
      </w:r>
      <w:r>
        <w:rPr>
          <w:rFonts w:cs="宋体" w:hint="eastAsia"/>
          <w:color w:val="000000"/>
        </w:rPr>
        <w:t>一般规定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）投标人应遵守政府采购法及实施条例、政府采购招投标管理办法、政府采购质疑和投诉办法及财政部、福建省财政厅有关政府采购文件的规定，同时还应遵守有关法律、法规和规章的强制性规定。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）投标人的资格要求：详见招标文件第一章。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3.2</w:t>
      </w:r>
      <w:r>
        <w:rPr>
          <w:rFonts w:cs="宋体" w:hint="eastAsia"/>
          <w:color w:val="000000"/>
        </w:rPr>
        <w:t>若本项目接受联合体投标且投标人为联合体，则联合体各方应遵守本章第</w:t>
      </w:r>
      <w:r>
        <w:rPr>
          <w:color w:val="000000"/>
        </w:rPr>
        <w:t>3.1</w:t>
      </w:r>
      <w:r>
        <w:rPr>
          <w:rFonts w:cs="宋体" w:hint="eastAsia"/>
          <w:color w:val="000000"/>
        </w:rPr>
        <w:t>条规定，同时还应遵守下列规定：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）联合体各方应提交联合体协议，联合体协议应符合招标文件规定。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）联合体各方不得再单独参加或与其他供应商另外组成联合体参加同一合同项下的投标。</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）联合体各方应共同与采购人签订政府采购合同，就政府采购合同约定的事项对采购人承担连带责任。</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4</w:t>
      </w:r>
      <w:r>
        <w:rPr>
          <w:rFonts w:cs="宋体" w:hint="eastAsia"/>
          <w:color w:val="000000"/>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5</w:t>
      </w:r>
      <w:r>
        <w:rPr>
          <w:rFonts w:cs="宋体" w:hint="eastAsia"/>
          <w:color w:val="000000"/>
        </w:rPr>
        <w:t>）联合体一方放弃中标的，视为联合体整体放弃中标，联合体各方承担连带责任。</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6</w:t>
      </w:r>
      <w:r>
        <w:rPr>
          <w:rFonts w:cs="宋体" w:hint="eastAsia"/>
          <w:color w:val="000000"/>
        </w:rPr>
        <w:t>）如本项目不接受联合体投标而投标人为联合体的，或者本项目接受联合体投标但投标人组成的联合体不符合本章第</w:t>
      </w:r>
      <w:r>
        <w:rPr>
          <w:color w:val="000000"/>
        </w:rPr>
        <w:t>3.2</w:t>
      </w:r>
      <w:r>
        <w:rPr>
          <w:rFonts w:cs="宋体" w:hint="eastAsia"/>
          <w:color w:val="000000"/>
        </w:rPr>
        <w:t>条规定的，</w:t>
      </w:r>
      <w:r>
        <w:rPr>
          <w:rFonts w:cs="宋体" w:hint="eastAsia"/>
          <w:b/>
          <w:bCs/>
          <w:color w:val="000000"/>
        </w:rPr>
        <w:t>投标无效</w:t>
      </w:r>
      <w:r>
        <w:rPr>
          <w:rFonts w:cs="宋体" w:hint="eastAsia"/>
          <w:color w:val="000000"/>
        </w:rPr>
        <w:t>。</w:t>
      </w:r>
    </w:p>
    <w:p w:rsidR="00793DE0" w:rsidRDefault="00793DE0">
      <w:pPr>
        <w:pStyle w:val="NormalWeb"/>
        <w:widowControl/>
        <w:snapToGrid w:val="0"/>
        <w:spacing w:beforeAutospacing="0" w:afterAutospacing="0" w:line="500" w:lineRule="atLeast"/>
        <w:rPr>
          <w:rFonts w:cs="Times New Roman"/>
          <w:color w:val="000000"/>
        </w:rPr>
      </w:pPr>
      <w:r>
        <w:rPr>
          <w:color w:val="000000"/>
        </w:rPr>
        <w:t>4</w:t>
      </w:r>
      <w:r>
        <w:rPr>
          <w:rFonts w:cs="宋体" w:hint="eastAsia"/>
          <w:color w:val="000000"/>
        </w:rPr>
        <w:t>、投标费用</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4.1</w:t>
      </w:r>
      <w:r>
        <w:rPr>
          <w:rFonts w:cs="宋体" w:hint="eastAsia"/>
          <w:color w:val="000000"/>
        </w:rPr>
        <w:t>除招标文件另有规定外，投标人应自行承担其参加本项目投标所涉及的一切费用。</w:t>
      </w:r>
    </w:p>
    <w:p w:rsidR="00793DE0" w:rsidRDefault="00793DE0" w:rsidP="00BE31EB">
      <w:pPr>
        <w:pStyle w:val="NormalWeb"/>
        <w:widowControl/>
        <w:snapToGrid w:val="0"/>
        <w:spacing w:beforeAutospacing="0" w:afterAutospacing="0" w:line="500" w:lineRule="atLeast"/>
        <w:ind w:firstLineChars="200" w:firstLine="31680"/>
        <w:jc w:val="center"/>
        <w:rPr>
          <w:rFonts w:cs="Times New Roman"/>
          <w:color w:val="000000"/>
        </w:rPr>
      </w:pPr>
      <w:r>
        <w:rPr>
          <w:rFonts w:cs="宋体" w:hint="eastAsia"/>
          <w:b/>
          <w:bCs/>
          <w:color w:val="000000"/>
        </w:rPr>
        <w:t>三、招标</w:t>
      </w:r>
    </w:p>
    <w:p w:rsidR="00793DE0" w:rsidRDefault="00793DE0">
      <w:pPr>
        <w:pStyle w:val="NormalWeb"/>
        <w:widowControl/>
        <w:snapToGrid w:val="0"/>
        <w:spacing w:beforeAutospacing="0" w:afterAutospacing="0" w:line="500" w:lineRule="atLeast"/>
        <w:rPr>
          <w:rFonts w:cs="Times New Roman"/>
          <w:color w:val="000000"/>
        </w:rPr>
      </w:pPr>
      <w:r>
        <w:rPr>
          <w:color w:val="000000"/>
        </w:rPr>
        <w:t>5</w:t>
      </w:r>
      <w:r>
        <w:rPr>
          <w:rFonts w:cs="宋体" w:hint="eastAsia"/>
          <w:color w:val="000000"/>
        </w:rPr>
        <w:t>、招标文件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5.1</w:t>
      </w:r>
      <w:r>
        <w:rPr>
          <w:rFonts w:cs="宋体" w:hint="eastAsia"/>
          <w:color w:val="000000"/>
        </w:rPr>
        <w:t>招标文件由下述部分组成：</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）投标邀请</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）投标人须知前附表（表</w:t>
      </w:r>
      <w:r>
        <w:rPr>
          <w:color w:val="000000"/>
        </w:rPr>
        <w:t>1</w:t>
      </w:r>
      <w:r>
        <w:rPr>
          <w:rFonts w:cs="宋体" w:hint="eastAsia"/>
          <w:color w:val="000000"/>
        </w:rPr>
        <w:t>、</w:t>
      </w:r>
      <w:r>
        <w:rPr>
          <w:color w:val="000000"/>
        </w:rPr>
        <w:t>2</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）投标人须知</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4</w:t>
      </w:r>
      <w:r>
        <w:rPr>
          <w:rFonts w:cs="宋体" w:hint="eastAsia"/>
          <w:color w:val="000000"/>
        </w:rPr>
        <w:t>）资格审查与评标</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5</w:t>
      </w:r>
      <w:r>
        <w:rPr>
          <w:rFonts w:cs="宋体" w:hint="eastAsia"/>
          <w:color w:val="000000"/>
        </w:rPr>
        <w:t>）招标内容及要求</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6</w:t>
      </w:r>
      <w:r>
        <w:rPr>
          <w:rFonts w:cs="宋体" w:hint="eastAsia"/>
          <w:color w:val="000000"/>
        </w:rPr>
        <w:t>）政府采购合同（参考文本）</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7</w:t>
      </w:r>
      <w:r>
        <w:rPr>
          <w:rFonts w:cs="宋体" w:hint="eastAsia"/>
          <w:color w:val="000000"/>
        </w:rPr>
        <w:t>）投标文件格式</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8</w:t>
      </w:r>
      <w:r>
        <w:rPr>
          <w:rFonts w:cs="宋体" w:hint="eastAsia"/>
          <w:color w:val="000000"/>
        </w:rPr>
        <w:t>）按照招标文件规定作为招标文件组成部分的其他内容（若有）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5.2</w:t>
      </w:r>
      <w:r>
        <w:rPr>
          <w:rFonts w:cs="宋体" w:hint="eastAsia"/>
          <w:color w:val="000000"/>
        </w:rPr>
        <w:t>招标文件的澄清或修改</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）福建省新卫招标代理有限公司可对已发出的招标文件进行必要的澄清或修改，但不得对招标文件载明的采购标的和投标人的资格要求进行改变。</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）除本章第</w:t>
      </w:r>
      <w:r>
        <w:rPr>
          <w:color w:val="000000"/>
        </w:rPr>
        <w:t>5.2</w:t>
      </w:r>
      <w:r>
        <w:rPr>
          <w:rFonts w:cs="宋体" w:hint="eastAsia"/>
          <w:color w:val="000000"/>
        </w:rPr>
        <w:t>条第（</w:t>
      </w:r>
      <w:r>
        <w:rPr>
          <w:color w:val="000000"/>
        </w:rPr>
        <w:t>3</w:t>
      </w:r>
      <w:r>
        <w:rPr>
          <w:rFonts w:cs="宋体" w:hint="eastAsia"/>
          <w:color w:val="000000"/>
        </w:rPr>
        <w:t>）款规定情形外，澄清或修改的内容可能影响投标文件编制的，福建省新卫招标代理有限公司将在投标截止时间至少</w:t>
      </w:r>
      <w:r>
        <w:rPr>
          <w:color w:val="000000"/>
        </w:rPr>
        <w:t>15</w:t>
      </w:r>
      <w:r>
        <w:rPr>
          <w:rFonts w:cs="宋体" w:hint="eastAsia"/>
          <w:color w:val="000000"/>
        </w:rPr>
        <w:t>个日历日前，在招标文件载明的指定媒体以更正公告的形式发布澄清或修改的内容。不足</w:t>
      </w:r>
      <w:r>
        <w:rPr>
          <w:color w:val="000000"/>
        </w:rPr>
        <w:t>15</w:t>
      </w:r>
      <w:r>
        <w:rPr>
          <w:rFonts w:cs="宋体" w:hint="eastAsia"/>
          <w:color w:val="000000"/>
        </w:rPr>
        <w:t>个日历日的，福建省新卫招标代理有限公司将顺延投标截止时间及开标时间，福建省新卫招标代理有限公司和投标人受原投标截止时间及开标时间制约的所有权利和义务均延长至新的投标截止时间及开标时间。</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）澄清或修改的内容可能改变招标文件载明的采购标的和投标人的资格要求的，本次采购活动结束，福建省新卫招标代理有限公司将依法组织后续采购活动（包括但不限于：重新招标、采用其他方式采购等）。</w:t>
      </w:r>
    </w:p>
    <w:p w:rsidR="00793DE0" w:rsidRDefault="00793DE0">
      <w:pPr>
        <w:pStyle w:val="NormalWeb"/>
        <w:widowControl/>
        <w:snapToGrid w:val="0"/>
        <w:spacing w:beforeAutospacing="0" w:afterAutospacing="0" w:line="500" w:lineRule="atLeast"/>
        <w:rPr>
          <w:rFonts w:cs="Times New Roman"/>
          <w:color w:val="000000"/>
        </w:rPr>
      </w:pPr>
      <w:r>
        <w:rPr>
          <w:color w:val="000000"/>
        </w:rPr>
        <w:t>6</w:t>
      </w:r>
      <w:r>
        <w:rPr>
          <w:rFonts w:cs="宋体" w:hint="eastAsia"/>
          <w:color w:val="000000"/>
        </w:rPr>
        <w:t>、现场考察或开标前答疑会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6.1</w:t>
      </w:r>
      <w:r>
        <w:rPr>
          <w:rFonts w:cs="宋体" w:hint="eastAsia"/>
          <w:color w:val="000000"/>
        </w:rPr>
        <w:t>是否组织现场考察或召开开标前答疑会：详见招标文件第二章。</w:t>
      </w:r>
    </w:p>
    <w:p w:rsidR="00793DE0" w:rsidRDefault="00793DE0">
      <w:pPr>
        <w:pStyle w:val="NormalWeb"/>
        <w:widowControl/>
        <w:snapToGrid w:val="0"/>
        <w:spacing w:beforeAutospacing="0" w:afterAutospacing="0" w:line="500" w:lineRule="atLeast"/>
        <w:rPr>
          <w:rFonts w:cs="Times New Roman"/>
          <w:color w:val="000000"/>
        </w:rPr>
      </w:pPr>
      <w:r>
        <w:rPr>
          <w:color w:val="000000"/>
        </w:rPr>
        <w:t>7</w:t>
      </w:r>
      <w:r>
        <w:rPr>
          <w:rFonts w:cs="宋体" w:hint="eastAsia"/>
          <w:color w:val="000000"/>
        </w:rPr>
        <w:t>、更正公告</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7.1</w:t>
      </w:r>
      <w:r>
        <w:rPr>
          <w:rFonts w:cs="宋体" w:hint="eastAsia"/>
          <w:color w:val="000000"/>
        </w:rPr>
        <w:t>若福建省新卫招标代理有限公司发布更正公告，则更正公告及其所发布的内容或信息（包括但不限于：招标文件的澄清或修改、现场考察或答疑会的有关事宜等）作为招标文件组成部分，对投标人具有约束力。</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7.2</w:t>
      </w:r>
      <w:r>
        <w:rPr>
          <w:rFonts w:cs="宋体" w:hint="eastAsia"/>
          <w:color w:val="000000"/>
        </w:rPr>
        <w:t>更正公告作为福建省新卫招标代理有限公司通知所有潜在投标人的书面形式。</w:t>
      </w:r>
    </w:p>
    <w:p w:rsidR="00793DE0" w:rsidRDefault="00793DE0">
      <w:pPr>
        <w:pStyle w:val="NormalWeb"/>
        <w:widowControl/>
        <w:snapToGrid w:val="0"/>
        <w:spacing w:beforeAutospacing="0" w:afterAutospacing="0" w:line="500" w:lineRule="atLeast"/>
        <w:rPr>
          <w:rFonts w:cs="Times New Roman"/>
          <w:color w:val="000000"/>
        </w:rPr>
      </w:pPr>
      <w:r>
        <w:rPr>
          <w:color w:val="000000"/>
        </w:rPr>
        <w:t>8</w:t>
      </w:r>
      <w:r>
        <w:rPr>
          <w:rFonts w:cs="宋体" w:hint="eastAsia"/>
          <w:color w:val="000000"/>
        </w:rPr>
        <w:t>、终止公告</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8.1</w:t>
      </w:r>
      <w:r>
        <w:rPr>
          <w:rFonts w:cs="宋体" w:hint="eastAsia"/>
          <w:color w:val="000000"/>
        </w:rPr>
        <w:t>若出现因重大变故导致采购任务取消情形，福建省新卫招标代理有限公司可终止招标并发布终止公告。</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8.2</w:t>
      </w:r>
      <w:r>
        <w:rPr>
          <w:rFonts w:cs="宋体" w:hint="eastAsia"/>
          <w:color w:val="000000"/>
        </w:rPr>
        <w:t>终止公告作为福建省新卫招标代理有限公司通知所有潜在投标人的书面形式。</w:t>
      </w:r>
    </w:p>
    <w:p w:rsidR="00793DE0" w:rsidRDefault="00793DE0" w:rsidP="00BE31EB">
      <w:pPr>
        <w:pStyle w:val="NormalWeb"/>
        <w:widowControl/>
        <w:snapToGrid w:val="0"/>
        <w:spacing w:beforeAutospacing="0" w:afterAutospacing="0" w:line="500" w:lineRule="atLeast"/>
        <w:ind w:firstLineChars="200" w:firstLine="31680"/>
        <w:jc w:val="center"/>
        <w:rPr>
          <w:rFonts w:cs="Times New Roman"/>
          <w:color w:val="000000"/>
        </w:rPr>
      </w:pPr>
      <w:r>
        <w:rPr>
          <w:rFonts w:cs="宋体" w:hint="eastAsia"/>
          <w:b/>
          <w:bCs/>
          <w:color w:val="000000"/>
        </w:rPr>
        <w:t>四、投标</w:t>
      </w:r>
    </w:p>
    <w:p w:rsidR="00793DE0" w:rsidRDefault="00793DE0">
      <w:pPr>
        <w:pStyle w:val="NormalWeb"/>
        <w:widowControl/>
        <w:snapToGrid w:val="0"/>
        <w:spacing w:beforeAutospacing="0" w:afterAutospacing="0" w:line="500" w:lineRule="atLeast"/>
        <w:rPr>
          <w:rFonts w:cs="Times New Roman"/>
          <w:color w:val="000000"/>
        </w:rPr>
      </w:pPr>
      <w:r>
        <w:rPr>
          <w:color w:val="000000"/>
        </w:rPr>
        <w:t>9</w:t>
      </w:r>
      <w:r>
        <w:rPr>
          <w:rFonts w:cs="宋体" w:hint="eastAsia"/>
          <w:color w:val="000000"/>
        </w:rPr>
        <w:t>、投标</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9.1</w:t>
      </w:r>
      <w:r>
        <w:rPr>
          <w:rFonts w:cs="宋体" w:hint="eastAsia"/>
          <w:color w:val="000000"/>
        </w:rPr>
        <w:t>投标人可对招标文件载明的全部或部分采购包进行投标。</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9.2</w:t>
      </w:r>
      <w:r>
        <w:rPr>
          <w:rFonts w:cs="宋体" w:hint="eastAsia"/>
          <w:color w:val="000000"/>
        </w:rPr>
        <w:t>投标人应对同一个采购包内的所有内容进行完整投标，否则</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9.3</w:t>
      </w:r>
      <w:r>
        <w:rPr>
          <w:rFonts w:cs="宋体" w:hint="eastAsia"/>
          <w:color w:val="000000"/>
        </w:rPr>
        <w:t>投标人代表只能接受一个投标人的授权参加投标，否则</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9.4</w:t>
      </w:r>
      <w:r>
        <w:rPr>
          <w:rFonts w:cs="宋体" w:hint="eastAsia"/>
          <w:color w:val="000000"/>
        </w:rPr>
        <w:t>单位负责人为同一人或存在直接控股、管理关系的不同供应商，不得同时参加同一合同项下的投标，否则</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9.5</w:t>
      </w:r>
      <w:r>
        <w:rPr>
          <w:rFonts w:cs="宋体" w:hint="eastAsia"/>
          <w:color w:val="000000"/>
        </w:rPr>
        <w:t>为本项目提供整体设计、规范编制或项目管理、监理、检测等服务的供应商，不得参加本项目除整体设计、规范编制和项目管理、监理、检测等服务外的采购活动，否则</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9.6</w:t>
      </w:r>
      <w:r>
        <w:rPr>
          <w:rFonts w:cs="宋体" w:hint="eastAsia"/>
          <w:color w:val="000000"/>
        </w:rPr>
        <w:t>列入失信被执行人、重大税收违法案件当事人名单、政府采购严重违法失信行为记录名单及其他不符合政府采购法第二十二条规定条件的供应商，不得参加投标，否则</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9.7</w:t>
      </w:r>
      <w:r>
        <w:rPr>
          <w:rFonts w:cs="宋体" w:hint="eastAsia"/>
          <w:color w:val="000000"/>
        </w:rPr>
        <w:t>有下列情形之一的，视为投标人串通投标，其</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）不同投标人的投标文件由同一单位或个人编制；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）不同投标人委托同一单位或个人办理投标事宜；</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）不同投标人的投标文件载明的项目管理成员或联系人员为同一人；</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4</w:t>
      </w:r>
      <w:r>
        <w:rPr>
          <w:rFonts w:cs="宋体" w:hint="eastAsia"/>
          <w:color w:val="000000"/>
        </w:rPr>
        <w:t>）不同投标人的投标文件异常一致或投标报价呈规律性差异；</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5</w:t>
      </w:r>
      <w:r>
        <w:rPr>
          <w:rFonts w:cs="宋体" w:hint="eastAsia"/>
          <w:color w:val="000000"/>
        </w:rPr>
        <w:t>）不同投标人的投标文件相互混装；</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6</w:t>
      </w:r>
      <w:r>
        <w:rPr>
          <w:rFonts w:cs="宋体" w:hint="eastAsia"/>
          <w:color w:val="000000"/>
        </w:rPr>
        <w:t>）不同投标人的投标保证金从同一单位或个人的账户转出；</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7</w:t>
      </w:r>
      <w:r>
        <w:rPr>
          <w:rFonts w:cs="宋体" w:hint="eastAsia"/>
          <w:color w:val="000000"/>
        </w:rPr>
        <w:t>）有关法律、法规和规章及招标文件规定的其他串通投标情形。</w:t>
      </w:r>
    </w:p>
    <w:p w:rsidR="00793DE0" w:rsidRDefault="00793DE0">
      <w:pPr>
        <w:pStyle w:val="NormalWeb"/>
        <w:widowControl/>
        <w:snapToGrid w:val="0"/>
        <w:spacing w:beforeAutospacing="0" w:afterAutospacing="0" w:line="500" w:lineRule="atLeast"/>
        <w:rPr>
          <w:rFonts w:cs="Times New Roman"/>
          <w:color w:val="000000"/>
        </w:rPr>
      </w:pPr>
      <w:r>
        <w:rPr>
          <w:color w:val="000000"/>
        </w:rPr>
        <w:t>10</w:t>
      </w:r>
      <w:r>
        <w:rPr>
          <w:rFonts w:cs="宋体" w:hint="eastAsia"/>
          <w:color w:val="000000"/>
        </w:rPr>
        <w:t>、投标文件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10.1</w:t>
      </w:r>
      <w:r>
        <w:rPr>
          <w:rFonts w:cs="宋体" w:hint="eastAsia"/>
          <w:color w:val="000000"/>
        </w:rPr>
        <w:t>投标文件的编制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）投标人应先仔细阅读招标文件的全部内容后，再进行投标文件的编制。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）投标文件应按照本章第</w:t>
      </w:r>
      <w:r>
        <w:rPr>
          <w:color w:val="000000"/>
        </w:rPr>
        <w:t>10.2</w:t>
      </w:r>
      <w:r>
        <w:rPr>
          <w:rFonts w:cs="宋体" w:hint="eastAsia"/>
          <w:color w:val="000000"/>
        </w:rPr>
        <w:t>条规定编制其组成部分。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）投标文件应满足招标文件提出的实质性要求和条件，并保证其所提交的全部资料是不可割离且真实、有效、准确、完整和不具有任何误导性的，否则造成不利后果由投标人承担责任。</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10.2</w:t>
      </w:r>
      <w:r>
        <w:rPr>
          <w:rFonts w:cs="宋体" w:hint="eastAsia"/>
          <w:color w:val="000000"/>
        </w:rPr>
        <w:t>投标文件由下述部分组成：</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）资格及资信证明部分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①投标函</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②投标人的资格及资信证明文件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③投标保证金</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）报价部分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①开标一览表</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②投标分项报价表</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③招标文件规定的价格扣除证明材料（若有）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④招标文件规定的加分证明材料（若有）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⑤退回保证金说明函</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）技术商务部分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①标的说明一览表</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②技术和服务要求响应表</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③商务条件响应表</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④技术商务部分评分内容对应表</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⑤投标人提交的其他资料（若有）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10.3</w:t>
      </w:r>
      <w:r>
        <w:rPr>
          <w:rFonts w:cs="宋体" w:hint="eastAsia"/>
          <w:color w:val="000000"/>
        </w:rPr>
        <w:t>投标文件的语言</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）除招标文件另有规定外，投标文件应使用中文文本，若有不同文本，以中文文本为准。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10.4</w:t>
      </w:r>
      <w:r>
        <w:rPr>
          <w:rFonts w:cs="宋体" w:hint="eastAsia"/>
          <w:color w:val="000000"/>
        </w:rPr>
        <w:t>投标文件的份数：详见招标文件第二章。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10.5</w:t>
      </w:r>
      <w:r>
        <w:rPr>
          <w:rFonts w:cs="宋体" w:hint="eastAsia"/>
          <w:color w:val="000000"/>
        </w:rPr>
        <w:t>投标文件的格式</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）除招标文件另有规定外，投标文件应使用招标文件第七章规定的格式。</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）除招标文件另有规定外，投标文件应使用不能擦去的墨料或墨水打印、书写或复印，其中：</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①正本应用</w:t>
      </w:r>
      <w:r>
        <w:rPr>
          <w:color w:val="000000"/>
        </w:rPr>
        <w:t>A4</w:t>
      </w:r>
      <w:r>
        <w:rPr>
          <w:rFonts w:cs="宋体" w:hint="eastAsia"/>
          <w:color w:val="000000"/>
        </w:rPr>
        <w:t>幅面纸张打印装订，编制封面（封面标明“正本”字样）、索引、页码，并用胶装装订成册。</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②副本应用</w:t>
      </w:r>
      <w:r>
        <w:rPr>
          <w:color w:val="000000"/>
        </w:rPr>
        <w:t>A4</w:t>
      </w:r>
      <w:r>
        <w:rPr>
          <w:rFonts w:cs="宋体" w:hint="eastAsia"/>
          <w:color w:val="000000"/>
        </w:rPr>
        <w:t>幅面纸张打印装订，编制封面（封面标明“副本”字样）、索引、页码，并用胶装装订成册；副本可用正本的完整复印件，并与正本保持一致（若不一致，以正本为准）。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③允许散装或活页装订的内容或材料：详见招标文件第二章。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）除招标文件另有规定外，投标文件应使用人民币作为计量货币。</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4</w:t>
      </w:r>
      <w:r>
        <w:rPr>
          <w:rFonts w:cs="宋体" w:hint="eastAsia"/>
          <w:color w:val="000000"/>
        </w:rPr>
        <w:t>）除招标文件另有规定外，签署、盖章应遵守下列规定：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①投标文件应由投标人代表签字并加盖投标人的单位公章。若投标人代表为单位负责人授权的委托代理人，应提供“单位负责人授权书”。</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②投标文件应没有涂改或行间插字，除非这些改动是根据福建省新卫招标代理有限公司的指示进行的，或是为改正投标人造成的应修改的错误而进行的。若有前述改动，应按照下列规定之一对改动处进行处理：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a.</w:t>
      </w:r>
      <w:r>
        <w:rPr>
          <w:rFonts w:cs="宋体" w:hint="eastAsia"/>
          <w:color w:val="000000"/>
        </w:rPr>
        <w:t>投标人代表签字确认；</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b.</w:t>
      </w:r>
      <w:r>
        <w:rPr>
          <w:rFonts w:cs="宋体" w:hint="eastAsia"/>
          <w:color w:val="000000"/>
        </w:rPr>
        <w:t>加盖投标人的单位公章或校正章。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10.6</w:t>
      </w:r>
      <w:r>
        <w:rPr>
          <w:rFonts w:cs="宋体" w:hint="eastAsia"/>
          <w:color w:val="000000"/>
        </w:rPr>
        <w:t>投标报价</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）投标报价超出最高限价将导致</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）最高限价由采购人根据价格测算情况，在预算金额的额度内合理设定。最高限价不得超出预算金额。</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）除招标文件另有规定外，投标文件不能出现任何选择性的投标报价，即每一个采购包和品目号的采购标的都只能有一个投标报价。任何选择性的投标报价将导致</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10.7</w:t>
      </w:r>
      <w:r>
        <w:rPr>
          <w:rFonts w:cs="宋体" w:hint="eastAsia"/>
          <w:color w:val="000000"/>
        </w:rPr>
        <w:t>分包</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）是否允许中标人将本项目的非主体、非关键性工作进行分包：详见招标文件第二章。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）招标文件允许中标人将非主体、非关键性工作进行分包的项目，有下列情形之一的，中标人不得分包：</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①投标文件中未载明分包承担主体；</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②投标文件载明的分包承担主体不具备相应资质条件；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③投标文件载明的分包承担主体拟再次分包；</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④享受中小企业扶持政策获得政府采购合同的，小微企业不得将合同分包给大中型企业，中型企业不得将合同分包给大型企业。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10.8</w:t>
      </w:r>
      <w:r>
        <w:rPr>
          <w:rFonts w:cs="宋体" w:hint="eastAsia"/>
          <w:color w:val="000000"/>
        </w:rPr>
        <w:t>投标有效期</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）招标文件载明的投标有效期：详见招标文件第二章。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）投标文件承诺的投标有效期不得少于招标文件载明的投标有效期，否则</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根据本次采购活动的需要，福建省新卫招标代理有限公司可于投标有效期届满之前书面要求投标人延长投标有效期，投标人应在福建省新卫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10.9</w:t>
      </w:r>
      <w:r>
        <w:rPr>
          <w:rFonts w:cs="宋体" w:hint="eastAsia"/>
          <w:color w:val="000000"/>
        </w:rPr>
        <w:t>投标保证金</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）投标保证金作为投标人按照招标文件规定履行相应投标责任、义务的约束及担保。</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）投标保证金的有效期应与投标文件承诺的投标有效期保持一致，否则</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）提交</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①投标人应从其银行账户（基本存款账户）按照下列方式：公对公转账方式向招标文件载明的投标保证金账户提交投标保证金，具体金额详见招标文件第一章。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②投标保证金应于投标截止时间前到达招标文件载明的投标保证金账户，否则视为投标保证金未提交；是否到达按照下列方式认定：福建省新卫招标代理有限公司保证金账号银行查询为准。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③若本项目接受联合体投标且投标人为联合体，则联合体中的牵头方应按照本章第</w:t>
      </w:r>
      <w:r>
        <w:rPr>
          <w:color w:val="000000"/>
        </w:rPr>
        <w:t>10.9</w:t>
      </w:r>
      <w:r>
        <w:rPr>
          <w:rFonts w:cs="宋体" w:hint="eastAsia"/>
          <w:color w:val="000000"/>
        </w:rPr>
        <w:t>条第（</w:t>
      </w:r>
      <w:r>
        <w:rPr>
          <w:color w:val="000000"/>
        </w:rPr>
        <w:t>3</w:t>
      </w:r>
      <w:r>
        <w:rPr>
          <w:rFonts w:cs="宋体" w:hint="eastAsia"/>
          <w:color w:val="000000"/>
        </w:rPr>
        <w:t>）款第①、②点规定提交投标保证金。</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※除招标文件另有规定外，未按照上述规定提交投标保证金将导致资格审查不合格。</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4</w:t>
      </w:r>
      <w:r>
        <w:rPr>
          <w:rFonts w:cs="宋体" w:hint="eastAsia"/>
          <w:color w:val="000000"/>
        </w:rPr>
        <w:t>）退还</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①在投标截止时间前撤回已提交的投标文件的投标人，其投标保证金将在福建省新卫招标代理有限公司收到投标人书面撤回通知之日起</w:t>
      </w:r>
      <w:r>
        <w:rPr>
          <w:color w:val="000000"/>
        </w:rPr>
        <w:t>5</w:t>
      </w:r>
      <w:r>
        <w:rPr>
          <w:rFonts w:cs="宋体" w:hint="eastAsia"/>
          <w:color w:val="000000"/>
        </w:rPr>
        <w:t>个工作日内退回原账户。</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②未中标人的投标保证金将在中标通知书发出之日起</w:t>
      </w:r>
      <w:r>
        <w:rPr>
          <w:color w:val="000000"/>
        </w:rPr>
        <w:t>5</w:t>
      </w:r>
      <w:r>
        <w:rPr>
          <w:rFonts w:cs="宋体" w:hint="eastAsia"/>
          <w:color w:val="000000"/>
        </w:rPr>
        <w:t>个工作日内退回原账户。</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③中标人的投标保证金将在政府采购合同签订之日起</w:t>
      </w:r>
      <w:r>
        <w:rPr>
          <w:color w:val="000000"/>
        </w:rPr>
        <w:t>5</w:t>
      </w:r>
      <w:r>
        <w:rPr>
          <w:rFonts w:cs="宋体" w:hint="eastAsia"/>
          <w:color w:val="000000"/>
        </w:rPr>
        <w:t>个工作日内退回原账户；合同签订之日按照下列方式认定：以合同签订时间为准。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④终止招标的，福建省新卫招标代理有限公司将在终止公告发布之日起</w:t>
      </w:r>
      <w:r>
        <w:rPr>
          <w:color w:val="000000"/>
        </w:rPr>
        <w:t>5</w:t>
      </w:r>
      <w:r>
        <w:rPr>
          <w:rFonts w:cs="宋体" w:hint="eastAsia"/>
          <w:color w:val="000000"/>
        </w:rPr>
        <w:t>个工作日内退回已收取的投标保证金及其在银行产生的孳息。</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⑤除招标文件另有规定外，质疑或投诉涉及的投标人，若投标保证金尚未退还，则待质疑或投诉处理完毕后不计利息原额退还。</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※本章第</w:t>
      </w:r>
      <w:r>
        <w:rPr>
          <w:color w:val="000000"/>
        </w:rPr>
        <w:t>10.9</w:t>
      </w:r>
      <w:r>
        <w:rPr>
          <w:rFonts w:cs="宋体" w:hint="eastAsia"/>
          <w:color w:val="000000"/>
        </w:rPr>
        <w:t>条第（</w:t>
      </w:r>
      <w:r>
        <w:rPr>
          <w:color w:val="000000"/>
        </w:rPr>
        <w:t>4</w:t>
      </w:r>
      <w:r>
        <w:rPr>
          <w:rFonts w:cs="宋体" w:hint="eastAsia"/>
          <w:color w:val="000000"/>
        </w:rPr>
        <w:t>）款第①、②、③点规定的投标保证金退还时限不包括因投标人自身原因导致无法及时退还而增加的时间。</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5</w:t>
      </w:r>
      <w:r>
        <w:rPr>
          <w:rFonts w:cs="宋体" w:hint="eastAsia"/>
          <w:color w:val="000000"/>
        </w:rPr>
        <w:t>）若出现本章第</w:t>
      </w:r>
      <w:r>
        <w:rPr>
          <w:color w:val="000000"/>
        </w:rPr>
        <w:t>10.8</w:t>
      </w:r>
      <w:r>
        <w:rPr>
          <w:rFonts w:cs="宋体" w:hint="eastAsia"/>
          <w:color w:val="000000"/>
        </w:rPr>
        <w:t>条第（</w:t>
      </w:r>
      <w:r>
        <w:rPr>
          <w:color w:val="000000"/>
        </w:rPr>
        <w:t>3</w:t>
      </w:r>
      <w:r>
        <w:rPr>
          <w:rFonts w:cs="宋体" w:hint="eastAsia"/>
          <w:color w:val="000000"/>
        </w:rPr>
        <w:t>）款规定情形，对于拒绝延长投标有效期的投标人，投标保证金仍可退还。对于接受延长投标有效期的投标人，相应延长投标保证金有效期，招标文件关于退还和不予退还投标保证金的规定继续适用。</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6</w:t>
      </w:r>
      <w:r>
        <w:rPr>
          <w:rFonts w:cs="宋体" w:hint="eastAsia"/>
          <w:color w:val="000000"/>
        </w:rPr>
        <w:t>）有下列情形之一的，投标保证金将不予退还：</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①投标人串通投标；</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②投标人提供虚假材料；</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③投标人采取不正当手段诋毁、排挤其他投标人；</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④投标截止时间后，投标人在投标有效期内撤销投标文件；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⑤招标文件规定的其他不予退还情形；</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⑥中标人有下列情形之一的：</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a.</w:t>
      </w:r>
      <w:r>
        <w:rPr>
          <w:rFonts w:cs="宋体" w:hint="eastAsia"/>
          <w:color w:val="000000"/>
        </w:rPr>
        <w:t>除不可抗力外，因中标人自身原因未在中标通知书要求的期限内与采购人签订政府采购合同；</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b.</w:t>
      </w:r>
      <w:r>
        <w:rPr>
          <w:rFonts w:cs="宋体" w:hint="eastAsia"/>
          <w:color w:val="000000"/>
        </w:rPr>
        <w:t>未按照招标文件、投标文件的约定签订政府采购合同或提交履约保证金。</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※若上述投标保证金不予退还情形给采购人（采购代理机构）造成损失，则投标人还要承担相应的赔偿责任。</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10.10</w:t>
      </w:r>
      <w:r>
        <w:rPr>
          <w:rFonts w:cs="宋体" w:hint="eastAsia"/>
          <w:color w:val="000000"/>
        </w:rPr>
        <w:t>投标文件的提交</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）一个投标人只能提交一个投标文件，并按照招标文件第一章规定将其送达。</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）密封及其标记的具体形式：详见招标文件第二章。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10.11</w:t>
      </w:r>
      <w:r>
        <w:rPr>
          <w:rFonts w:cs="宋体" w:hint="eastAsia"/>
          <w:color w:val="000000"/>
        </w:rPr>
        <w:t>投标文件的补充、修改或撤回</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）投标截止时间前，投标人可对所提交的投标文件进行补充、修改或撤回，并书面通知福建省新卫招标代理有限公司。</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）补充、修改的内容应按照本章第</w:t>
      </w:r>
      <w:r>
        <w:rPr>
          <w:color w:val="000000"/>
        </w:rPr>
        <w:t>10.5</w:t>
      </w:r>
      <w:r>
        <w:rPr>
          <w:rFonts w:cs="宋体" w:hint="eastAsia"/>
          <w:color w:val="000000"/>
        </w:rPr>
        <w:t>条第（</w:t>
      </w:r>
      <w:r>
        <w:rPr>
          <w:color w:val="000000"/>
        </w:rPr>
        <w:t>4</w:t>
      </w:r>
      <w:r>
        <w:rPr>
          <w:rFonts w:cs="宋体" w:hint="eastAsia"/>
          <w:color w:val="000000"/>
        </w:rPr>
        <w:t>）款规定进行签署、盖章，并按照本章第</w:t>
      </w:r>
      <w:r>
        <w:rPr>
          <w:color w:val="000000"/>
        </w:rPr>
        <w:t>10.10</w:t>
      </w:r>
      <w:r>
        <w:rPr>
          <w:rFonts w:cs="宋体" w:hint="eastAsia"/>
          <w:color w:val="000000"/>
        </w:rPr>
        <w:t>条规定提交，否则将被拒收。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※按照上述规定提交的补充、修改内容作为投标文件组成部分。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10.12</w:t>
      </w:r>
      <w:r>
        <w:rPr>
          <w:rFonts w:cs="宋体" w:hint="eastAsia"/>
          <w:color w:val="000000"/>
        </w:rPr>
        <w:t>除招标文件另有规定外，有下列情形之一的，</w:t>
      </w:r>
      <w:r>
        <w:rPr>
          <w:rFonts w:cs="宋体" w:hint="eastAsia"/>
          <w:b/>
          <w:bCs/>
          <w:color w:val="000000"/>
        </w:rPr>
        <w:t>投标无效</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）投标文件未按照招标文件要求签署、盖章；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）不符合招标文件中规定的资格要求；</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）投标报价超过招标文件中规定的预算金额或最高限价；</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4</w:t>
      </w:r>
      <w:r>
        <w:rPr>
          <w:rFonts w:cs="宋体" w:hint="eastAsia"/>
          <w:color w:val="000000"/>
        </w:rPr>
        <w:t>）投标文件含有采购人不能接受的附加条件；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5</w:t>
      </w:r>
      <w:r>
        <w:rPr>
          <w:rFonts w:cs="宋体" w:hint="eastAsia"/>
          <w:color w:val="000000"/>
        </w:rPr>
        <w:t>）有关法律、法规和规章及招标文件规定的其他无效情形。</w:t>
      </w:r>
    </w:p>
    <w:p w:rsidR="00793DE0" w:rsidRDefault="00793DE0" w:rsidP="00BE31EB">
      <w:pPr>
        <w:pStyle w:val="NormalWeb"/>
        <w:widowControl/>
        <w:snapToGrid w:val="0"/>
        <w:spacing w:beforeAutospacing="0" w:afterAutospacing="0" w:line="500" w:lineRule="atLeast"/>
        <w:ind w:firstLineChars="200" w:firstLine="31680"/>
        <w:jc w:val="center"/>
        <w:rPr>
          <w:rFonts w:cs="Times New Roman"/>
          <w:color w:val="000000"/>
        </w:rPr>
      </w:pPr>
      <w:r>
        <w:rPr>
          <w:rFonts w:cs="宋体" w:hint="eastAsia"/>
          <w:b/>
          <w:bCs/>
          <w:color w:val="000000"/>
        </w:rPr>
        <w:t>五、开标</w:t>
      </w:r>
    </w:p>
    <w:p w:rsidR="00793DE0" w:rsidRDefault="00793DE0">
      <w:pPr>
        <w:pStyle w:val="NormalWeb"/>
        <w:widowControl/>
        <w:snapToGrid w:val="0"/>
        <w:spacing w:beforeAutospacing="0" w:afterAutospacing="0" w:line="500" w:lineRule="atLeast"/>
        <w:rPr>
          <w:rFonts w:cs="Times New Roman"/>
          <w:color w:val="000000"/>
        </w:rPr>
      </w:pPr>
      <w:r>
        <w:rPr>
          <w:color w:val="000000"/>
        </w:rPr>
        <w:t>11</w:t>
      </w:r>
      <w:r>
        <w:rPr>
          <w:rFonts w:cs="宋体" w:hint="eastAsia"/>
          <w:color w:val="000000"/>
        </w:rPr>
        <w:t>、开标</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11.1</w:t>
      </w:r>
      <w:r>
        <w:rPr>
          <w:rFonts w:cs="宋体" w:hint="eastAsia"/>
          <w:color w:val="000000"/>
        </w:rPr>
        <w:t>福建省新卫招标代理有限公司将在招标文件载明的开标时间及地点主持召开开标会，并邀请投标人参加。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11.2</w:t>
      </w:r>
      <w:r>
        <w:rPr>
          <w:rFonts w:cs="宋体" w:hint="eastAsia"/>
          <w:color w:val="000000"/>
        </w:rPr>
        <w:t>开标会的主持人、唱标人、记录人及其他工作人员（若有）均由福建省新卫招标代理有限公司派出，现场监督人员（若有）可由有关方面派出。</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11.3</w:t>
      </w:r>
      <w:r>
        <w:rPr>
          <w:rFonts w:cs="宋体" w:hint="eastAsia"/>
          <w:color w:val="000000"/>
        </w:rPr>
        <w:t>参加开标会的投标人应签到，非投标人不参加开标会。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11.4</w:t>
      </w:r>
      <w:r>
        <w:rPr>
          <w:rFonts w:cs="宋体" w:hint="eastAsia"/>
          <w:color w:val="000000"/>
        </w:rPr>
        <w:t>开标会应遵守下列规定：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）首先由主持人宣布开标会须知，然后由投标人代表对投标文件的密封情况进行检查，经确认无误后，由工作人员对密封的投标文件当众拆封。</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唱标结束后，记录人对唱标人宣布的内容作开标记录。参加现场开标会的投标人代表应对开标记录进行签字确认，投标人代表的签字确认，视为投标人对开标过程和开标记录予以认可。投标人代表拒绝签字确认且无正当理由，亦视为投标人对开标过程和开标记录予以认可。</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4</w:t>
      </w:r>
      <w:r>
        <w:rPr>
          <w:rFonts w:cs="宋体" w:hint="eastAsia"/>
          <w:color w:val="000000"/>
        </w:rPr>
        <w:t>）投标人代表对开标过程和开标记录有疑义，以及认为采购人（采购代理机构）相关工作人员有需要回避情形的，应当场提出询问或回避申请。投标人代表未按规定提出疑义又拒绝对开标记录签字确认的，视为投标人对开标过程和开标记录予以认可。</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5</w:t>
      </w:r>
      <w:r>
        <w:rPr>
          <w:rFonts w:cs="宋体" w:hint="eastAsia"/>
          <w:color w:val="000000"/>
        </w:rPr>
        <w:t>）若投标人未参加开标会（包括但不限于投标人派出的人员不是投标人代表），视同其对开标过程和开标记录予以认可。</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※若出现本章第</w:t>
      </w:r>
      <w:r>
        <w:rPr>
          <w:color w:val="000000"/>
        </w:rPr>
        <w:t>11.4</w:t>
      </w:r>
      <w:r>
        <w:rPr>
          <w:rFonts w:cs="宋体" w:hint="eastAsia"/>
          <w:color w:val="000000"/>
        </w:rPr>
        <w:t>条第（</w:t>
      </w:r>
      <w:r>
        <w:rPr>
          <w:color w:val="000000"/>
        </w:rPr>
        <w:t>3</w:t>
      </w:r>
      <w:r>
        <w:rPr>
          <w:rFonts w:cs="宋体" w:hint="eastAsia"/>
          <w:color w:val="000000"/>
        </w:rPr>
        <w:t>）、（</w:t>
      </w:r>
      <w:r>
        <w:rPr>
          <w:color w:val="000000"/>
        </w:rPr>
        <w:t>4</w:t>
      </w:r>
      <w:r>
        <w:rPr>
          <w:rFonts w:cs="宋体" w:hint="eastAsia"/>
          <w:color w:val="000000"/>
        </w:rPr>
        <w:t>）、（</w:t>
      </w:r>
      <w:r>
        <w:rPr>
          <w:color w:val="000000"/>
        </w:rPr>
        <w:t>5</w:t>
      </w:r>
      <w:r>
        <w:rPr>
          <w:rFonts w:cs="宋体" w:hint="eastAsia"/>
          <w:color w:val="000000"/>
        </w:rPr>
        <w:t>）款规定情形之一，则投标人不得在开标会后就开标过程和开标记录涉及或可能涉及的有关事由（包括但不限于：“投标报价”、“投标文件的格式”、“投标文件的提交”、“投标文件的补充、修改或撤回”等）向福建省新卫招标代理有限公司提出任何疑义或要求（包括质疑）。</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11.5</w:t>
      </w:r>
      <w:r>
        <w:rPr>
          <w:rFonts w:cs="宋体" w:hint="eastAsia"/>
          <w:color w:val="000000"/>
        </w:rPr>
        <w:t>投标截止时间后，参加投标的投标人不足三家的，不进行开标。同时，本次采购活动结束，福建省新卫招标代理有限公司将依法组织后续采购活动（包括但不限于：重新招标、采用其他方式采购等）。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11.6</w:t>
      </w:r>
      <w:r>
        <w:rPr>
          <w:rFonts w:cs="宋体" w:hint="eastAsia"/>
          <w:color w:val="000000"/>
        </w:rPr>
        <w:t>投标截止时间后撤销投标的处理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投标截止时间后，投标人在投标有效期内撤销投标的，其撤销投标的行为无效。</w:t>
      </w:r>
    </w:p>
    <w:p w:rsidR="00793DE0" w:rsidRDefault="00793DE0" w:rsidP="00BE31EB">
      <w:pPr>
        <w:pStyle w:val="NormalWeb"/>
        <w:widowControl/>
        <w:snapToGrid w:val="0"/>
        <w:spacing w:beforeAutospacing="0" w:afterAutospacing="0" w:line="500" w:lineRule="atLeast"/>
        <w:ind w:firstLineChars="200" w:firstLine="31680"/>
        <w:jc w:val="center"/>
        <w:rPr>
          <w:rFonts w:cs="Times New Roman"/>
          <w:color w:val="000000"/>
        </w:rPr>
      </w:pPr>
      <w:r>
        <w:rPr>
          <w:rFonts w:cs="宋体" w:hint="eastAsia"/>
          <w:b/>
          <w:bCs/>
          <w:color w:val="000000"/>
        </w:rPr>
        <w:t>六、中标与政府采购合同</w:t>
      </w:r>
    </w:p>
    <w:p w:rsidR="00793DE0" w:rsidRDefault="00793DE0">
      <w:pPr>
        <w:pStyle w:val="NormalWeb"/>
        <w:widowControl/>
        <w:snapToGrid w:val="0"/>
        <w:spacing w:beforeAutospacing="0" w:afterAutospacing="0" w:line="500" w:lineRule="atLeast"/>
        <w:rPr>
          <w:rFonts w:cs="Times New Roman"/>
          <w:color w:val="000000"/>
        </w:rPr>
      </w:pPr>
      <w:r>
        <w:rPr>
          <w:color w:val="000000"/>
        </w:rPr>
        <w:t>12</w:t>
      </w:r>
      <w:r>
        <w:rPr>
          <w:rFonts w:cs="宋体" w:hint="eastAsia"/>
          <w:color w:val="000000"/>
        </w:rPr>
        <w:t>、中标</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12.1</w:t>
      </w:r>
      <w:r>
        <w:rPr>
          <w:rFonts w:cs="宋体" w:hint="eastAsia"/>
          <w:color w:val="000000"/>
        </w:rPr>
        <w:t>本项目推荐的中标候选人家数：详见招标文件第二章。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12.2</w:t>
      </w:r>
      <w:r>
        <w:rPr>
          <w:rFonts w:cs="宋体" w:hint="eastAsia"/>
          <w:color w:val="000000"/>
        </w:rPr>
        <w:t>本项目中标人的确定：详见招标文件第二章。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12.3</w:t>
      </w:r>
      <w:r>
        <w:rPr>
          <w:rFonts w:cs="宋体" w:hint="eastAsia"/>
          <w:color w:val="000000"/>
        </w:rPr>
        <w:t>中标公告</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）中标人确定之日起</w:t>
      </w:r>
      <w:r>
        <w:rPr>
          <w:color w:val="000000"/>
        </w:rPr>
        <w:t>2</w:t>
      </w:r>
      <w:r>
        <w:rPr>
          <w:rFonts w:cs="宋体" w:hint="eastAsia"/>
          <w:color w:val="000000"/>
        </w:rPr>
        <w:t>个工作日内，福建省新卫招标代理有限公司将在招标文件载明的指定媒体以中标公告的形式发布中标结果。</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）中标公告的公告期限为</w:t>
      </w:r>
      <w:r>
        <w:rPr>
          <w:color w:val="000000"/>
        </w:rPr>
        <w:t>1</w:t>
      </w:r>
      <w:r>
        <w:rPr>
          <w:rFonts w:cs="宋体" w:hint="eastAsia"/>
          <w:color w:val="000000"/>
        </w:rPr>
        <w:t>个工作日。</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12.4</w:t>
      </w:r>
      <w:r>
        <w:rPr>
          <w:rFonts w:cs="宋体" w:hint="eastAsia"/>
          <w:color w:val="000000"/>
        </w:rPr>
        <w:t>中标通知书</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）中标公告发布的同时，福建省新卫招标代理有限公司将向中标人发出中标通知书。</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）中标通知书发出后，采购人不得违法改变中标结果，中标人无正当理由不得放弃中标。</w:t>
      </w:r>
    </w:p>
    <w:p w:rsidR="00793DE0" w:rsidRDefault="00793DE0">
      <w:pPr>
        <w:pStyle w:val="NormalWeb"/>
        <w:widowControl/>
        <w:snapToGrid w:val="0"/>
        <w:spacing w:beforeAutospacing="0" w:afterAutospacing="0" w:line="500" w:lineRule="atLeast"/>
        <w:rPr>
          <w:rFonts w:cs="Times New Roman"/>
          <w:color w:val="000000"/>
        </w:rPr>
      </w:pPr>
      <w:r>
        <w:rPr>
          <w:color w:val="000000"/>
        </w:rPr>
        <w:t>13</w:t>
      </w:r>
      <w:r>
        <w:rPr>
          <w:rFonts w:cs="宋体" w:hint="eastAsia"/>
          <w:color w:val="000000"/>
        </w:rPr>
        <w:t>、政府采购合同</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13.1</w:t>
      </w:r>
      <w:r>
        <w:rPr>
          <w:rFonts w:cs="宋体" w:hint="eastAsia"/>
          <w:color w:val="000000"/>
        </w:rPr>
        <w:t>签订政府采购合同应遵守政府采购法及实施条例的规定，不得对招标文件确定的事项和中标人的投标文件作实质性修改。采购人不得向中标人提出任何不合理的要求作为政府采购合同的签订条件。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13.2</w:t>
      </w:r>
      <w:r>
        <w:rPr>
          <w:rFonts w:cs="宋体" w:hint="eastAsia"/>
          <w:color w:val="000000"/>
        </w:rPr>
        <w:t>签订时限：详见须知前附表</w:t>
      </w:r>
      <w:r>
        <w:rPr>
          <w:color w:val="000000"/>
        </w:rPr>
        <w:t>1</w:t>
      </w:r>
      <w:r>
        <w:rPr>
          <w:rFonts w:cs="宋体" w:hint="eastAsia"/>
          <w:color w:val="000000"/>
        </w:rPr>
        <w:t>的</w:t>
      </w:r>
      <w:r>
        <w:rPr>
          <w:color w:val="000000"/>
        </w:rPr>
        <w:t>13.2</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13.3</w:t>
      </w:r>
      <w:r>
        <w:rPr>
          <w:rFonts w:cs="宋体" w:hint="eastAsia"/>
          <w:color w:val="000000"/>
        </w:rPr>
        <w:t>政府采购合同的履行、违约责任和解决争议的方法等适用民法典。</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13.4</w:t>
      </w:r>
      <w:r>
        <w:rPr>
          <w:rFonts w:cs="宋体" w:hint="eastAsia"/>
          <w:color w:val="000000"/>
        </w:rPr>
        <w:t>采购人与中标人应根据政府采购合同的约定依法履行合同义务。</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13.5</w:t>
      </w:r>
      <w:r>
        <w:rPr>
          <w:rFonts w:cs="宋体" w:hint="eastAsia"/>
          <w:color w:val="000000"/>
        </w:rPr>
        <w:t>政府采购合同履行过程中，采购人若需追加与合同标的相同的货物或服务，则追加采购金额不得超过原合同采购金额的</w:t>
      </w:r>
      <w:r>
        <w:rPr>
          <w:color w:val="000000"/>
        </w:rPr>
        <w:t>10%</w:t>
      </w:r>
      <w:r>
        <w:rPr>
          <w:rFonts w:cs="宋体" w:hint="eastAsia"/>
          <w:color w:val="000000"/>
        </w:rPr>
        <w:t>。</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13.6</w:t>
      </w:r>
      <w:r>
        <w:rPr>
          <w:rFonts w:cs="宋体" w:hint="eastAsia"/>
          <w:color w:val="000000"/>
        </w:rPr>
        <w:t>中标人在政府采购合同履行过程中应遵守有关法律、法规和规章的强制性规定（即使前述强制性规定有可能在招标文件中未予列明）。</w:t>
      </w:r>
    </w:p>
    <w:p w:rsidR="00793DE0" w:rsidRDefault="00793DE0" w:rsidP="00BE31EB">
      <w:pPr>
        <w:pStyle w:val="NormalWeb"/>
        <w:widowControl/>
        <w:snapToGrid w:val="0"/>
        <w:spacing w:beforeAutospacing="0" w:afterAutospacing="0" w:line="500" w:lineRule="atLeast"/>
        <w:ind w:firstLineChars="200" w:firstLine="31680"/>
        <w:jc w:val="center"/>
        <w:rPr>
          <w:rFonts w:cs="Times New Roman"/>
          <w:color w:val="000000"/>
        </w:rPr>
      </w:pPr>
      <w:r>
        <w:rPr>
          <w:rFonts w:cs="宋体" w:hint="eastAsia"/>
          <w:b/>
          <w:bCs/>
          <w:color w:val="000000"/>
        </w:rPr>
        <w:t>七、询问、质疑与投诉</w:t>
      </w:r>
    </w:p>
    <w:p w:rsidR="00793DE0" w:rsidRDefault="00793DE0">
      <w:pPr>
        <w:pStyle w:val="NormalWeb"/>
        <w:widowControl/>
        <w:snapToGrid w:val="0"/>
        <w:spacing w:beforeAutospacing="0" w:afterAutospacing="0" w:line="500" w:lineRule="atLeast"/>
        <w:rPr>
          <w:rFonts w:cs="Times New Roman"/>
          <w:color w:val="000000"/>
        </w:rPr>
      </w:pPr>
      <w:r>
        <w:rPr>
          <w:color w:val="000000"/>
        </w:rPr>
        <w:t>14</w:t>
      </w:r>
      <w:r>
        <w:rPr>
          <w:rFonts w:cs="宋体" w:hint="eastAsia"/>
          <w:color w:val="000000"/>
        </w:rPr>
        <w:t>、询问</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14.1</w:t>
      </w:r>
      <w:r>
        <w:rPr>
          <w:rFonts w:cs="宋体" w:hint="eastAsia"/>
          <w:color w:val="000000"/>
        </w:rPr>
        <w:t>潜在投标人或投标人对本次采购活动的有关事项若有疑问，可向福建省新卫招标代理有限公司提出询问，福建省新卫招标代理有限公司将按照政府采购法及实施条例的有关规定进行答复。</w:t>
      </w:r>
    </w:p>
    <w:p w:rsidR="00793DE0" w:rsidRDefault="00793DE0">
      <w:pPr>
        <w:pStyle w:val="NormalWeb"/>
        <w:widowControl/>
        <w:snapToGrid w:val="0"/>
        <w:spacing w:beforeAutospacing="0" w:afterAutospacing="0" w:line="500" w:lineRule="atLeast"/>
        <w:rPr>
          <w:rFonts w:cs="Times New Roman"/>
          <w:color w:val="000000"/>
        </w:rPr>
      </w:pPr>
      <w:r>
        <w:rPr>
          <w:color w:val="000000"/>
        </w:rPr>
        <w:t>15</w:t>
      </w:r>
      <w:r>
        <w:rPr>
          <w:rFonts w:cs="宋体" w:hint="eastAsia"/>
          <w:color w:val="000000"/>
        </w:rPr>
        <w:t>、质疑</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15.1</w:t>
      </w:r>
      <w:r>
        <w:rPr>
          <w:rFonts w:cs="宋体" w:hint="eastAsia"/>
          <w:color w:val="000000"/>
        </w:rPr>
        <w:t>针对同一采购程序环节的质疑应在政府采购法及实施条例的时限内一次性提出，对一个项目的不同采购包提出质疑的，应当将各采购包质疑事项集中在一份质疑函中提出，并同时符合下列条件：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）对招标文件提出质疑的，质疑人应为潜在投标人，且两者的身份、名称等均应保持一致。对采购过程、结果提出质疑的，质疑人应为投标人，且两者的身份、名称等均应保持一致。</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）质疑人应按照招标文件第二章规定方式提交质疑函。</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）质疑函应包括下列主要内容：</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①质疑人的基本信息，至少包括：全称、地址、邮政编码等；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②所质疑项目的基本信息，至少包括：项目编号、项目名称等；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③所质疑的具体事项（以下简称：“质疑事项”）；</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④针对质疑事项提出的明确请求，前述明确请求指质疑人提出质疑的目的以及希望福建省新卫招标代理有限公司对其质疑作出的处理结果，如：暂停招标投标活动、修改招标文件、停止或纠正违法违规行为、中标结果无效、废标、重新招标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⑤针对质疑事项导致质疑人自身权益受到损害的必要证明材料，至少包括：</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a.</w:t>
      </w:r>
      <w:r>
        <w:rPr>
          <w:rFonts w:cs="宋体" w:hint="eastAsia"/>
          <w:color w:val="000000"/>
        </w:rPr>
        <w:t>质疑人代表的身份证明材料：</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a1</w:t>
      </w:r>
      <w:r>
        <w:rPr>
          <w:rFonts w:cs="宋体" w:hint="eastAsia"/>
          <w:color w:val="000000"/>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a2</w:t>
      </w:r>
      <w:r>
        <w:rPr>
          <w:rFonts w:cs="宋体" w:hint="eastAsia"/>
          <w:color w:val="000000"/>
        </w:rPr>
        <w:t>若本项目接受自然人投标且质疑人为自然人的，提供本人的身份证复印件。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b.</w:t>
      </w:r>
      <w:r>
        <w:rPr>
          <w:rFonts w:cs="宋体" w:hint="eastAsia"/>
          <w:color w:val="000000"/>
        </w:rPr>
        <w:t>其他证明材料（即事实依据和必要的法律依据）包括但不限于下列材料：</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b1</w:t>
      </w:r>
      <w:r>
        <w:rPr>
          <w:rFonts w:cs="宋体" w:hint="eastAsia"/>
          <w:color w:val="000000"/>
        </w:rPr>
        <w:t>所质疑的具体事项是与自己有利害关系的证明材料；</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b2</w:t>
      </w:r>
      <w:r>
        <w:rPr>
          <w:rFonts w:cs="宋体" w:hint="eastAsia"/>
          <w:color w:val="000000"/>
        </w:rPr>
        <w:t>质疑函所述事实存在的证明材料，如：采购文件、采购过程或中标结果违法违规或不符合采购文件要求等证明材料；</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b3</w:t>
      </w:r>
      <w:r>
        <w:rPr>
          <w:rFonts w:cs="宋体" w:hint="eastAsia"/>
          <w:color w:val="000000"/>
        </w:rPr>
        <w:t>依法应终止采购程序的证明材料；</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b4</w:t>
      </w:r>
      <w:r>
        <w:rPr>
          <w:rFonts w:cs="宋体" w:hint="eastAsia"/>
          <w:color w:val="000000"/>
        </w:rPr>
        <w:t>应重新采购的证明材料；</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b5</w:t>
      </w:r>
      <w:r>
        <w:rPr>
          <w:rFonts w:cs="宋体" w:hint="eastAsia"/>
          <w:color w:val="000000"/>
        </w:rPr>
        <w:t>采购文件、采购过程或中标、成交结果损害自己合法权益的证明材料等；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b6</w:t>
      </w:r>
      <w:r>
        <w:rPr>
          <w:rFonts w:cs="宋体" w:hint="eastAsia"/>
          <w:color w:val="000000"/>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⑥质疑人代表及其联系方法的信息，至少包括：姓名、手机、电子信箱、邮寄地址等。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⑦提出质疑的日期。</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※质疑人为法人或其他组织的，质疑函应由单位负责人或委托代理人签字或盖章，并加盖投标人的单位公章。质疑人为自然人的，质疑函应由本人签字。</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15.2</w:t>
      </w:r>
      <w:r>
        <w:rPr>
          <w:rFonts w:cs="宋体" w:hint="eastAsia"/>
          <w:color w:val="000000"/>
        </w:rPr>
        <w:t>对不符合本章第</w:t>
      </w:r>
      <w:r>
        <w:rPr>
          <w:color w:val="000000"/>
        </w:rPr>
        <w:t>15.1</w:t>
      </w:r>
      <w:r>
        <w:rPr>
          <w:rFonts w:cs="宋体" w:hint="eastAsia"/>
          <w:color w:val="000000"/>
        </w:rPr>
        <w:t>条规定的质疑，将按照下列规定进行处理：</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）不符合其中第（</w:t>
      </w:r>
      <w:r>
        <w:rPr>
          <w:color w:val="000000"/>
        </w:rPr>
        <w:t>1</w:t>
      </w:r>
      <w:r>
        <w:rPr>
          <w:rFonts w:cs="宋体" w:hint="eastAsia"/>
          <w:color w:val="000000"/>
        </w:rPr>
        <w:t>）、（</w:t>
      </w:r>
      <w:r>
        <w:rPr>
          <w:color w:val="000000"/>
        </w:rPr>
        <w:t>2</w:t>
      </w:r>
      <w:r>
        <w:rPr>
          <w:rFonts w:cs="宋体" w:hint="eastAsia"/>
          <w:color w:val="000000"/>
        </w:rPr>
        <w:t>）条规定的，书面告知质疑人不予受理及其理由。</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）不符合其中第（</w:t>
      </w:r>
      <w:r>
        <w:rPr>
          <w:color w:val="000000"/>
        </w:rPr>
        <w:t>3</w:t>
      </w:r>
      <w:r>
        <w:rPr>
          <w:rFonts w:cs="宋体" w:hint="eastAsia"/>
          <w:color w:val="000000"/>
        </w:rPr>
        <w:t>）条规定的，书面告知质疑人修改、补充后在规定时限内重新提交质疑函。</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15.3</w:t>
      </w:r>
      <w:r>
        <w:rPr>
          <w:rFonts w:cs="宋体" w:hint="eastAsia"/>
          <w:color w:val="000000"/>
        </w:rPr>
        <w:t>对符合本章第</w:t>
      </w:r>
      <w:r>
        <w:rPr>
          <w:color w:val="000000"/>
        </w:rPr>
        <w:t>15.1</w:t>
      </w:r>
      <w:r>
        <w:rPr>
          <w:rFonts w:cs="宋体" w:hint="eastAsia"/>
          <w:color w:val="000000"/>
        </w:rPr>
        <w:t>条规定的质疑，将按照政府采购法及实施条例、政府采购质疑和投诉办法的有关规定进行答复。</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15.4</w:t>
      </w:r>
      <w:r>
        <w:rPr>
          <w:rFonts w:cs="宋体" w:hint="eastAsia"/>
          <w:color w:val="000000"/>
        </w:rPr>
        <w:t>招标文件的质疑：详见招标文件第二章。</w:t>
      </w:r>
    </w:p>
    <w:p w:rsidR="00793DE0" w:rsidRDefault="00793DE0">
      <w:pPr>
        <w:pStyle w:val="NormalWeb"/>
        <w:widowControl/>
        <w:snapToGrid w:val="0"/>
        <w:spacing w:beforeAutospacing="0" w:afterAutospacing="0" w:line="500" w:lineRule="atLeast"/>
        <w:rPr>
          <w:rFonts w:cs="Times New Roman"/>
          <w:color w:val="000000"/>
        </w:rPr>
      </w:pPr>
      <w:r>
        <w:rPr>
          <w:color w:val="000000"/>
        </w:rPr>
        <w:t>16</w:t>
      </w:r>
      <w:r>
        <w:rPr>
          <w:rFonts w:cs="宋体" w:hint="eastAsia"/>
          <w:color w:val="000000"/>
        </w:rPr>
        <w:t>、投诉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16.1</w:t>
      </w:r>
      <w:r>
        <w:rPr>
          <w:rFonts w:cs="宋体" w:hint="eastAsia"/>
          <w:color w:val="000000"/>
        </w:rPr>
        <w:t>若对质疑答复不满意或质疑答复未在答复期限内作出，质疑人可在答复期限届满之日起</w:t>
      </w:r>
      <w:r>
        <w:rPr>
          <w:color w:val="000000"/>
        </w:rPr>
        <w:t>15</w:t>
      </w:r>
      <w:r>
        <w:rPr>
          <w:rFonts w:cs="宋体" w:hint="eastAsia"/>
          <w:color w:val="000000"/>
        </w:rPr>
        <w:t>个工作日内按照政府采购质疑和投诉办法的有关规定向招标文件第二章载明的本项目监督管理部门提起投诉。</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16.2</w:t>
      </w:r>
      <w:r>
        <w:rPr>
          <w:rFonts w:cs="宋体" w:hint="eastAsia"/>
          <w:color w:val="000000"/>
        </w:rPr>
        <w:t>投诉应有明确的请求和必要的证明材料，投诉的事项不得超出已质疑事项的范围。</w:t>
      </w:r>
    </w:p>
    <w:p w:rsidR="00793DE0" w:rsidRDefault="00793DE0" w:rsidP="00BE31EB">
      <w:pPr>
        <w:pStyle w:val="NormalWeb"/>
        <w:widowControl/>
        <w:snapToGrid w:val="0"/>
        <w:spacing w:beforeAutospacing="0" w:afterAutospacing="0" w:line="500" w:lineRule="atLeast"/>
        <w:ind w:firstLineChars="200" w:firstLine="31680"/>
        <w:jc w:val="center"/>
        <w:rPr>
          <w:rFonts w:cs="Times New Roman"/>
          <w:color w:val="000000"/>
        </w:rPr>
      </w:pPr>
      <w:r>
        <w:rPr>
          <w:rFonts w:cs="宋体" w:hint="eastAsia"/>
          <w:b/>
          <w:bCs/>
          <w:color w:val="000000"/>
        </w:rPr>
        <w:t>八、政府采购政策</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17</w:t>
      </w:r>
      <w:r>
        <w:rPr>
          <w:rFonts w:cs="宋体" w:hint="eastAsia"/>
          <w:color w:val="000000"/>
        </w:rPr>
        <w:t>、政府采购政策由财政部根据国家的经济和社会发展政策并会同国家有关部委制定，包括但不限于下列具体政策要求：</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17.1</w:t>
      </w:r>
      <w:r>
        <w:rPr>
          <w:rFonts w:cs="宋体" w:hint="eastAsia"/>
          <w:color w:val="000000"/>
        </w:rPr>
        <w:t>进口产品指通过中国海关报关验放进入中国境内且产自关境外的产品，其中：</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）凡在海关特殊监管区域内企业生产或加工（包括从境外进口料件）销往境内其他地区的产品，不作为政府采购项下进口产品。</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）对从境外进入海关特殊监管区域，再经办理报关手续后从海关特殊监管区进入境内其他地区的产品，认定为进口产品。</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4</w:t>
      </w:r>
      <w:r>
        <w:rPr>
          <w:rFonts w:cs="宋体" w:hint="eastAsia"/>
          <w:color w:val="000000"/>
        </w:rPr>
        <w:t>）招标文件列明不允许或未列明允许进口产品参加投标的，均视为拒绝进口产品参加投标。</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17.2</w:t>
      </w:r>
      <w:r>
        <w:rPr>
          <w:rFonts w:cs="宋体" w:hint="eastAsia"/>
          <w:color w:val="000000"/>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17.3</w:t>
      </w:r>
      <w:r>
        <w:rPr>
          <w:rFonts w:cs="宋体" w:hint="eastAsia"/>
          <w:color w:val="000000"/>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17.4</w:t>
      </w:r>
      <w:r>
        <w:rPr>
          <w:rFonts w:cs="宋体" w:hint="eastAsia"/>
          <w:color w:val="000000"/>
        </w:rPr>
        <w:t>符合财政部、工信部文件（财库〔</w:t>
      </w:r>
      <w:r>
        <w:rPr>
          <w:color w:val="000000"/>
        </w:rPr>
        <w:t>2020</w:t>
      </w:r>
      <w:r>
        <w:rPr>
          <w:rFonts w:cs="宋体" w:hint="eastAsia"/>
          <w:color w:val="000000"/>
        </w:rPr>
        <w:t>〕</w:t>
      </w:r>
      <w:r>
        <w:rPr>
          <w:color w:val="000000"/>
        </w:rPr>
        <w:t>46</w:t>
      </w:r>
      <w:r>
        <w:rPr>
          <w:rFonts w:cs="宋体" w:hint="eastAsia"/>
          <w:color w:val="000000"/>
        </w:rPr>
        <w:t>号）规定的小型、微型企业可享受扶持政策（如：预留采购份额、价格评审优惠、优先采购）。符合财政部、司法部文件（财库</w:t>
      </w:r>
      <w:r>
        <w:rPr>
          <w:color w:val="000000"/>
        </w:rPr>
        <w:t>[2014]68</w:t>
      </w:r>
      <w:r>
        <w:rPr>
          <w:rFonts w:cs="宋体" w:hint="eastAsia"/>
          <w:color w:val="000000"/>
        </w:rPr>
        <w:t>号）规定的监狱企业（以下简称：“监狱企业”）亦可享受前述扶持政策。符合财政部、民政部、中国残联文件（财库</w:t>
      </w:r>
      <w:r>
        <w:rPr>
          <w:color w:val="000000"/>
        </w:rPr>
        <w:t>[2017]141</w:t>
      </w:r>
      <w:r>
        <w:rPr>
          <w:rFonts w:cs="宋体" w:hint="eastAsia"/>
          <w:color w:val="000000"/>
        </w:rPr>
        <w:t>号）规定的残疾人福利性单位（以下简称：“残疾人福利性单位”）亦可享受前述扶持政策。其中：</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1</w:t>
      </w:r>
      <w:r>
        <w:rPr>
          <w:rFonts w:cs="宋体" w:hint="eastAsia"/>
          <w:color w:val="000000"/>
        </w:rPr>
        <w:t>）中小企业指符合下列条件的中型、小型、微型企业：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①符合《工业和信息化部、国家统计局、国家发展和改革委员会、财政部关于印发中小企业划型标准规定的通知》（工信部联企业</w:t>
      </w:r>
      <w:r>
        <w:rPr>
          <w:color w:val="000000"/>
        </w:rPr>
        <w:t>[2011]300</w:t>
      </w:r>
      <w:r>
        <w:rPr>
          <w:rFonts w:cs="宋体" w:hint="eastAsia"/>
          <w:color w:val="000000"/>
        </w:rPr>
        <w:t>号）规定的划分标准，但与大企业的负责人为同一人，或者与大企业存在直接控股、管理关系的除外；</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②符合中小企业划分标准的个体工商户，在政府采购活动中视同中小企业。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2</w:t>
      </w:r>
      <w:r>
        <w:rPr>
          <w:rFonts w:cs="宋体" w:hint="eastAsia"/>
          <w:color w:val="000000"/>
        </w:rPr>
        <w:t>）在政府采购活动中，供应商提供的货物、工程或者服务符合下列情形的，享受本办法规定的中小企业扶持政策：</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①在货物采购项目中，货物由中小企业制造，即货物由中小企业生产且使用该中小企业商号或者注册商标；</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②在工程采购项目中，工程由中小企业承建，即工程施工单位为中小企业；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③在服务采购项目中，服务由中小企业承接，即提供服务的人员为中小企业依照《中华人民共和国劳动合同法》订立劳动合同的从业人员。</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在货物采购项目中，供应商提供的货物既有中小企业制造货物，也有大型企业制造货物的，不享受本办法规定的中小企业扶持政策。</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以联合体形式参加政府采购活动，联合体各方均为中小企业的，联合体视同中小企业。其中，联合体各方均为小微企业的，联合体视同小微企业。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3</w:t>
      </w:r>
      <w:r>
        <w:rPr>
          <w:rFonts w:cs="宋体" w:hint="eastAsia"/>
          <w:color w:val="000000"/>
        </w:rPr>
        <w:t>）投标人应当按照招标文件明确的采购标的对应行业的划分标准出具中小企业声明函。</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4</w:t>
      </w:r>
      <w:r>
        <w:rPr>
          <w:rFonts w:cs="宋体" w:hint="eastAsia"/>
          <w:color w:val="000000"/>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①监狱企业参加采购活动时，应提供由省级以上监狱管理局、戒毒管理局（含新疆生产建设兵团）出具的属于监狱企业的证明文件。</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②监狱企业视同小型、微型企业。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w:t>
      </w:r>
      <w:r>
        <w:rPr>
          <w:color w:val="000000"/>
        </w:rPr>
        <w:t>5</w:t>
      </w:r>
      <w:r>
        <w:rPr>
          <w:rFonts w:cs="宋体" w:hint="eastAsia"/>
          <w:color w:val="000000"/>
        </w:rPr>
        <w:t>）残疾人福利性单位指同时符合下列条件的单位：</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①安置的残疾人占本单位在职职工人数的比例不低于</w:t>
      </w:r>
      <w:r>
        <w:rPr>
          <w:color w:val="000000"/>
        </w:rPr>
        <w:t>25%</w:t>
      </w:r>
      <w:r>
        <w:rPr>
          <w:rFonts w:cs="宋体" w:hint="eastAsia"/>
          <w:color w:val="000000"/>
        </w:rPr>
        <w:t>（含</w:t>
      </w:r>
      <w:r>
        <w:rPr>
          <w:color w:val="000000"/>
        </w:rPr>
        <w:t>25%</w:t>
      </w:r>
      <w:r>
        <w:rPr>
          <w:rFonts w:cs="宋体" w:hint="eastAsia"/>
          <w:color w:val="000000"/>
        </w:rPr>
        <w:t>），并且安置的残疾人人数不少于</w:t>
      </w:r>
      <w:r>
        <w:rPr>
          <w:color w:val="000000"/>
        </w:rPr>
        <w:t>10</w:t>
      </w:r>
      <w:r>
        <w:rPr>
          <w:rFonts w:cs="宋体" w:hint="eastAsia"/>
          <w:color w:val="000000"/>
        </w:rPr>
        <w:t>人（含</w:t>
      </w:r>
      <w:r>
        <w:rPr>
          <w:color w:val="000000"/>
        </w:rPr>
        <w:t>10</w:t>
      </w:r>
      <w:r>
        <w:rPr>
          <w:rFonts w:cs="宋体" w:hint="eastAsia"/>
          <w:color w:val="000000"/>
        </w:rPr>
        <w:t>人）；</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②依法与安置的每位残疾人签订了一年以上（含一年）的劳动合同或服务协议；</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③为安置的每位残疾人按月足额缴纳了基本养老保险、基本医疗保险、失业保险、工伤保险和生育保险等社会保险费；</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④通过银行等金融机构向安置的每位残疾人，按月支付了不低于单位所在区县适用的经省级人民政府批准的月最低工资标准的工资；</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⑤提供本单位制造的货物、承担的工程或服务，或提供其他残疾人福利性单位制造的货物（不包括使用非残疾人福利性单位注册商标的货物）。</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前款所称残疾人指法定劳动年龄内，持有《中华人民共和国残疾人证》或《中华人民共和国残疾军人证（</w:t>
      </w:r>
      <w:r>
        <w:rPr>
          <w:color w:val="000000"/>
        </w:rPr>
        <w:t>1</w:t>
      </w:r>
      <w:r>
        <w:rPr>
          <w:rFonts w:cs="宋体" w:hint="eastAsia"/>
          <w:color w:val="000000"/>
        </w:rPr>
        <w:t>至</w:t>
      </w:r>
      <w:r>
        <w:rPr>
          <w:color w:val="000000"/>
        </w:rPr>
        <w:t>8</w:t>
      </w:r>
      <w:r>
        <w:rPr>
          <w:rFonts w:cs="宋体" w:hint="eastAsia"/>
          <w:color w:val="000000"/>
        </w:rPr>
        <w:t>级）》的自然人，包括具有劳动条件和劳动意愿的精神残疾人。在职职工人数是指与残疾人福利性单位建立劳动关系并依法签订劳动合同或服务协议的雇员人数。</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宋体" w:hint="eastAsia"/>
          <w:color w:val="00000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17.5</w:t>
      </w:r>
      <w:r>
        <w:rPr>
          <w:rFonts w:cs="宋体" w:hint="eastAsia"/>
          <w:color w:val="000000"/>
        </w:rPr>
        <w:t>信用记录指由财政部确定的有关网站提供的相关主体信用信息。信用记录的查询及使用应符合财政部文件（财库</w:t>
      </w:r>
      <w:r>
        <w:rPr>
          <w:color w:val="000000"/>
        </w:rPr>
        <w:t>[2016]125</w:t>
      </w:r>
      <w:r>
        <w:rPr>
          <w:rFonts w:cs="宋体" w:hint="eastAsia"/>
          <w:color w:val="000000"/>
        </w:rPr>
        <w:t>号）规定。</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17.6</w:t>
      </w:r>
      <w:r>
        <w:rPr>
          <w:rFonts w:cs="宋体" w:hint="eastAsia"/>
          <w:color w:val="000000"/>
        </w:rPr>
        <w:t>为落实政府采购政策需满足的要求：详见招标文件第一章。</w:t>
      </w:r>
    </w:p>
    <w:p w:rsidR="00793DE0" w:rsidRDefault="00793DE0" w:rsidP="00BE31EB">
      <w:pPr>
        <w:pStyle w:val="NormalWeb"/>
        <w:widowControl/>
        <w:snapToGrid w:val="0"/>
        <w:spacing w:beforeAutospacing="0" w:afterAutospacing="0" w:line="500" w:lineRule="atLeast"/>
        <w:ind w:firstLineChars="200" w:firstLine="31680"/>
        <w:jc w:val="center"/>
        <w:rPr>
          <w:rFonts w:cs="Times New Roman"/>
          <w:color w:val="000000"/>
        </w:rPr>
      </w:pPr>
      <w:r>
        <w:rPr>
          <w:rFonts w:cs="宋体" w:hint="eastAsia"/>
          <w:b/>
          <w:bCs/>
          <w:color w:val="000000"/>
        </w:rPr>
        <w:t>九、本项目的有关信息</w:t>
      </w:r>
    </w:p>
    <w:p w:rsidR="00793DE0" w:rsidRDefault="00793DE0">
      <w:pPr>
        <w:pStyle w:val="NormalWeb"/>
        <w:widowControl/>
        <w:snapToGrid w:val="0"/>
        <w:spacing w:beforeAutospacing="0" w:afterAutospacing="0" w:line="500" w:lineRule="atLeast"/>
        <w:rPr>
          <w:rFonts w:cs="Times New Roman"/>
          <w:color w:val="000000"/>
        </w:rPr>
      </w:pPr>
      <w:r>
        <w:rPr>
          <w:color w:val="000000"/>
        </w:rPr>
        <w:t>18</w:t>
      </w:r>
      <w:r>
        <w:rPr>
          <w:rFonts w:cs="宋体" w:hint="eastAsia"/>
          <w:color w:val="000000"/>
        </w:rPr>
        <w:t>、本项目的有关信息，包括但不限于：招标公告、更正公告（若有）、招标文件、招标文件的澄清或修改（若有）、中标公告、终止公告（若有）、废标公告（若有）等都将在招标文件载明的指定媒体发布。</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18.1</w:t>
      </w:r>
      <w:r>
        <w:rPr>
          <w:rFonts w:cs="宋体" w:hint="eastAsia"/>
          <w:color w:val="000000"/>
        </w:rPr>
        <w:t>指定媒体：详见招标文件第二章。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18.2</w:t>
      </w:r>
      <w:r>
        <w:rPr>
          <w:rFonts w:cs="宋体" w:hint="eastAsia"/>
          <w:color w:val="000000"/>
        </w:rPr>
        <w:t>本项目的潜在投标人或投标人应随时关注指定媒体，否则产生不利后果由其自行承担。</w:t>
      </w:r>
    </w:p>
    <w:p w:rsidR="00793DE0" w:rsidRDefault="00793DE0" w:rsidP="00BE31EB">
      <w:pPr>
        <w:pStyle w:val="NormalWeb"/>
        <w:widowControl/>
        <w:snapToGrid w:val="0"/>
        <w:spacing w:beforeAutospacing="0" w:afterAutospacing="0" w:line="500" w:lineRule="atLeast"/>
        <w:ind w:firstLineChars="200" w:firstLine="31680"/>
        <w:jc w:val="center"/>
        <w:rPr>
          <w:rFonts w:cs="Times New Roman"/>
          <w:color w:val="000000"/>
        </w:rPr>
      </w:pPr>
      <w:r>
        <w:rPr>
          <w:rFonts w:cs="宋体" w:hint="eastAsia"/>
          <w:b/>
          <w:bCs/>
          <w:color w:val="000000"/>
        </w:rPr>
        <w:t>十、其他事项</w:t>
      </w:r>
    </w:p>
    <w:p w:rsidR="00793DE0" w:rsidRDefault="00793DE0">
      <w:pPr>
        <w:pStyle w:val="NormalWeb"/>
        <w:widowControl/>
        <w:snapToGrid w:val="0"/>
        <w:spacing w:beforeAutospacing="0" w:afterAutospacing="0" w:line="500" w:lineRule="atLeast"/>
        <w:rPr>
          <w:rFonts w:cs="Times New Roman"/>
          <w:color w:val="000000"/>
        </w:rPr>
      </w:pPr>
      <w:r>
        <w:rPr>
          <w:color w:val="000000"/>
        </w:rPr>
        <w:t>19</w:t>
      </w:r>
      <w:r>
        <w:rPr>
          <w:rFonts w:cs="宋体" w:hint="eastAsia"/>
          <w:color w:val="000000"/>
        </w:rPr>
        <w:t>、其他事项：</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19.1</w:t>
      </w:r>
      <w:r>
        <w:rPr>
          <w:rFonts w:cs="宋体" w:hint="eastAsia"/>
          <w:color w:val="000000"/>
        </w:rPr>
        <w:t>本项目中如涉及商品包装和快递包装的，其包装需求标准应不低于《关于印发〈商品包装政府采购需求标准</w:t>
      </w:r>
      <w:r>
        <w:rPr>
          <w:color w:val="000000"/>
        </w:rPr>
        <w:t>(</w:t>
      </w:r>
      <w:r>
        <w:rPr>
          <w:rFonts w:cs="宋体" w:hint="eastAsia"/>
          <w:color w:val="000000"/>
        </w:rPr>
        <w:t>试行</w:t>
      </w:r>
      <w:r>
        <w:rPr>
          <w:color w:val="000000"/>
        </w:rPr>
        <w:t>)</w:t>
      </w:r>
      <w:r>
        <w:rPr>
          <w:rFonts w:cs="宋体" w:hint="eastAsia"/>
          <w:color w:val="000000"/>
        </w:rPr>
        <w:t>〉、〈快递包装政府采购需求标准</w:t>
      </w:r>
      <w:r>
        <w:rPr>
          <w:color w:val="000000"/>
        </w:rPr>
        <w:t>(</w:t>
      </w:r>
      <w:r>
        <w:rPr>
          <w:rFonts w:cs="宋体" w:hint="eastAsia"/>
          <w:color w:val="000000"/>
        </w:rPr>
        <w:t>试行</w:t>
      </w:r>
      <w:r>
        <w:rPr>
          <w:color w:val="000000"/>
        </w:rPr>
        <w:t>)</w:t>
      </w:r>
      <w:r>
        <w:rPr>
          <w:rFonts w:cs="宋体" w:hint="eastAsia"/>
          <w:color w:val="000000"/>
        </w:rPr>
        <w:t>〉的通知》（财办库〔</w:t>
      </w:r>
      <w:r>
        <w:rPr>
          <w:color w:val="000000"/>
        </w:rPr>
        <w:t>2020</w:t>
      </w:r>
      <w:r>
        <w:rPr>
          <w:rFonts w:cs="宋体" w:hint="eastAsia"/>
          <w:color w:val="000000"/>
        </w:rPr>
        <w:t>〕</w:t>
      </w:r>
      <w:r>
        <w:rPr>
          <w:color w:val="000000"/>
        </w:rPr>
        <w:t xml:space="preserve"> 123</w:t>
      </w:r>
      <w:r>
        <w:rPr>
          <w:rFonts w:cs="宋体" w:hint="eastAsia"/>
          <w:color w:val="000000"/>
        </w:rPr>
        <w:t>号）规定的包装要求，其他包装需求详见招标文件具体规定。采购人、中标人双方签订合同及验收环节，应包含上述包装要求的条款。</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color w:val="000000"/>
        </w:rPr>
        <w:t>19.2</w:t>
      </w:r>
      <w:r>
        <w:rPr>
          <w:rFonts w:cs="宋体" w:hint="eastAsia"/>
          <w:color w:val="000000"/>
        </w:rPr>
        <w:t>其他：详见招标文件第二章。</w:t>
      </w:r>
    </w:p>
    <w:p w:rsidR="00793DE0" w:rsidRDefault="00793DE0" w:rsidP="00BE31EB">
      <w:pPr>
        <w:pStyle w:val="NormalWeb"/>
        <w:widowControl/>
        <w:snapToGrid w:val="0"/>
        <w:spacing w:beforeAutospacing="0" w:afterAutospacing="0" w:line="500" w:lineRule="atLeast"/>
        <w:ind w:firstLineChars="200" w:firstLine="31680"/>
        <w:rPr>
          <w:rFonts w:cs="Times New Roman"/>
          <w:color w:val="000000"/>
        </w:rPr>
      </w:pPr>
      <w:r>
        <w:rPr>
          <w:rFonts w:cs="Times New Roman"/>
          <w:color w:val="000000"/>
        </w:rPr>
        <w:t> </w:t>
      </w:r>
    </w:p>
    <w:p w:rsidR="00793DE0" w:rsidRDefault="00793DE0">
      <w:pPr>
        <w:rPr>
          <w:rFonts w:ascii="宋体" w:cs="Times New Roman"/>
          <w:b/>
          <w:bCs/>
          <w:color w:val="333333"/>
          <w:sz w:val="39"/>
          <w:szCs w:val="39"/>
          <w:shd w:val="clear" w:color="auto" w:fill="FFFFFF"/>
        </w:rPr>
      </w:pPr>
      <w:r>
        <w:rPr>
          <w:rFonts w:ascii="宋体" w:cs="Times New Roman"/>
          <w:b/>
          <w:bCs/>
          <w:color w:val="333333"/>
          <w:sz w:val="39"/>
          <w:szCs w:val="39"/>
          <w:shd w:val="clear" w:color="auto" w:fill="FFFFFF"/>
        </w:rPr>
        <w:br w:type="page"/>
      </w:r>
    </w:p>
    <w:p w:rsidR="00793DE0" w:rsidRDefault="00793DE0">
      <w:pPr>
        <w:pStyle w:val="Heading2"/>
        <w:widowControl/>
        <w:shd w:val="clear" w:color="auto" w:fill="FFFFFF"/>
        <w:spacing w:beforeAutospacing="0" w:afterAutospacing="0"/>
        <w:jc w:val="center"/>
        <w:rPr>
          <w:rFonts w:cs="Times New Roman"/>
          <w:color w:val="333333"/>
          <w:sz w:val="32"/>
          <w:szCs w:val="32"/>
        </w:rPr>
      </w:pPr>
      <w:r>
        <w:rPr>
          <w:rStyle w:val="Strong"/>
          <w:rFonts w:hint="eastAsia"/>
          <w:b/>
          <w:bCs/>
          <w:color w:val="000000"/>
          <w:sz w:val="32"/>
          <w:szCs w:val="32"/>
        </w:rPr>
        <w:t>第四章</w:t>
      </w:r>
      <w:r>
        <w:rPr>
          <w:rStyle w:val="Strong"/>
          <w:b/>
          <w:bCs/>
          <w:color w:val="000000"/>
          <w:sz w:val="32"/>
          <w:szCs w:val="32"/>
        </w:rPr>
        <w:t xml:space="preserve"> </w:t>
      </w:r>
      <w:r>
        <w:rPr>
          <w:rStyle w:val="Strong"/>
          <w:rFonts w:hint="eastAsia"/>
          <w:b/>
          <w:bCs/>
          <w:color w:val="000000"/>
          <w:sz w:val="32"/>
          <w:szCs w:val="32"/>
        </w:rPr>
        <w:t>资格审查与评标</w:t>
      </w:r>
    </w:p>
    <w:p w:rsidR="00793DE0" w:rsidRDefault="00793DE0">
      <w:pPr>
        <w:pStyle w:val="Heading3"/>
        <w:widowControl/>
        <w:shd w:val="clear" w:color="auto" w:fill="FFFFFF"/>
        <w:spacing w:beforeAutospacing="0" w:afterAutospacing="0"/>
        <w:jc w:val="center"/>
        <w:rPr>
          <w:rFonts w:ascii="Calibri" w:hAnsi="Calibri" w:cs="Calibri"/>
          <w:b w:val="0"/>
          <w:bCs w:val="0"/>
          <w:color w:val="000000"/>
          <w:sz w:val="24"/>
          <w:szCs w:val="24"/>
        </w:rPr>
      </w:pPr>
      <w:r>
        <w:rPr>
          <w:rFonts w:ascii="Calibri" w:hAnsi="Calibri" w:hint="eastAsia"/>
          <w:color w:val="000000"/>
          <w:sz w:val="24"/>
          <w:szCs w:val="24"/>
        </w:rPr>
        <w:t>一、资格审查</w:t>
      </w:r>
    </w:p>
    <w:p w:rsidR="00793DE0" w:rsidRDefault="00793DE0">
      <w:pPr>
        <w:pStyle w:val="NormalWeb"/>
        <w:widowControl/>
        <w:shd w:val="clear" w:color="auto" w:fill="FFFFFF"/>
        <w:spacing w:beforeAutospacing="0" w:afterAutospacing="0" w:line="480" w:lineRule="atLeast"/>
        <w:ind w:firstLine="420"/>
        <w:jc w:val="both"/>
        <w:rPr>
          <w:rFonts w:cs="Times New Roman"/>
          <w:color w:val="000000"/>
        </w:rPr>
      </w:pPr>
      <w:r>
        <w:rPr>
          <w:color w:val="000000"/>
        </w:rPr>
        <w:t>1</w:t>
      </w:r>
      <w:r>
        <w:rPr>
          <w:rFonts w:cs="宋体" w:hint="eastAsia"/>
          <w:color w:val="000000"/>
        </w:rPr>
        <w:t>、开标结束后，由福建省新卫招标代理有限公司负责资格审查小组的组建及资格审查工作的组织。</w:t>
      </w:r>
    </w:p>
    <w:p w:rsidR="00793DE0" w:rsidRDefault="00793DE0">
      <w:pPr>
        <w:pStyle w:val="NormalWeb"/>
        <w:widowControl/>
        <w:shd w:val="clear" w:color="auto" w:fill="FFFFFF"/>
        <w:spacing w:beforeAutospacing="0" w:afterAutospacing="0" w:line="480" w:lineRule="atLeast"/>
        <w:ind w:firstLine="420"/>
        <w:jc w:val="both"/>
        <w:rPr>
          <w:rFonts w:cs="Times New Roman"/>
          <w:color w:val="000000"/>
        </w:rPr>
      </w:pPr>
      <w:r>
        <w:rPr>
          <w:color w:val="000000"/>
        </w:rPr>
        <w:t>1.1</w:t>
      </w:r>
      <w:r>
        <w:rPr>
          <w:rFonts w:cs="宋体" w:hint="eastAsia"/>
          <w:color w:val="000000"/>
        </w:rPr>
        <w:t>资格审查小组</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资格审查小组由</w:t>
      </w:r>
      <w:r>
        <w:rPr>
          <w:color w:val="000000"/>
        </w:rPr>
        <w:t>3</w:t>
      </w:r>
      <w:r>
        <w:rPr>
          <w:rFonts w:cs="宋体" w:hint="eastAsia"/>
          <w:color w:val="000000"/>
        </w:rPr>
        <w:t>人组成，并负责具体审查事务，其中由采购人派出的采购人代表至少</w:t>
      </w:r>
      <w:r>
        <w:rPr>
          <w:color w:val="000000"/>
        </w:rPr>
        <w:t>1</w:t>
      </w:r>
      <w:r>
        <w:rPr>
          <w:rFonts w:cs="宋体" w:hint="eastAsia"/>
          <w:color w:val="000000"/>
        </w:rPr>
        <w:t>人，由福建省新卫招标代理有限公司派出的工作人员至少</w:t>
      </w:r>
      <w:r>
        <w:rPr>
          <w:color w:val="000000"/>
        </w:rPr>
        <w:t>1</w:t>
      </w:r>
      <w:r>
        <w:rPr>
          <w:rFonts w:cs="宋体" w:hint="eastAsia"/>
          <w:color w:val="000000"/>
        </w:rPr>
        <w:t>人，其余</w:t>
      </w:r>
      <w:r>
        <w:rPr>
          <w:color w:val="000000"/>
        </w:rPr>
        <w:t>1</w:t>
      </w:r>
      <w:r>
        <w:rPr>
          <w:rFonts w:cs="宋体" w:hint="eastAsia"/>
          <w:color w:val="000000"/>
        </w:rPr>
        <w:t>人可为采购人代表或福建省新卫招标代理有限公司的工作人员。</w:t>
      </w:r>
    </w:p>
    <w:p w:rsidR="00793DE0" w:rsidRDefault="00793DE0">
      <w:pPr>
        <w:pStyle w:val="NormalWeb"/>
        <w:widowControl/>
        <w:shd w:val="clear" w:color="auto" w:fill="FFFFFF"/>
        <w:spacing w:beforeAutospacing="0" w:afterAutospacing="0" w:line="480" w:lineRule="atLeast"/>
        <w:ind w:firstLine="420"/>
        <w:jc w:val="both"/>
        <w:rPr>
          <w:rFonts w:cs="Times New Roman"/>
          <w:color w:val="000000"/>
        </w:rPr>
      </w:pPr>
      <w:r>
        <w:rPr>
          <w:color w:val="000000"/>
        </w:rPr>
        <w:t>1.2</w:t>
      </w:r>
      <w:r>
        <w:rPr>
          <w:rFonts w:cs="宋体" w:hint="eastAsia"/>
          <w:color w:val="000000"/>
        </w:rPr>
        <w:t>资格审查的依据是招标文件和投标文件。</w:t>
      </w:r>
    </w:p>
    <w:p w:rsidR="00793DE0" w:rsidRDefault="00793DE0">
      <w:pPr>
        <w:pStyle w:val="NormalWeb"/>
        <w:widowControl/>
        <w:shd w:val="clear" w:color="auto" w:fill="FFFFFF"/>
        <w:spacing w:beforeAutospacing="0" w:afterAutospacing="0" w:line="480" w:lineRule="atLeast"/>
        <w:ind w:firstLine="420"/>
        <w:jc w:val="both"/>
        <w:rPr>
          <w:rFonts w:cs="Times New Roman"/>
          <w:color w:val="000000"/>
        </w:rPr>
      </w:pPr>
      <w:r>
        <w:rPr>
          <w:color w:val="000000"/>
        </w:rPr>
        <w:t>1.3</w:t>
      </w:r>
      <w:r>
        <w:rPr>
          <w:rFonts w:cs="宋体" w:hint="eastAsia"/>
          <w:color w:val="000000"/>
        </w:rPr>
        <w:t>资格审查的范围及内容：投标文件（资格及资信证明部分），具体如下：</w:t>
      </w:r>
    </w:p>
    <w:p w:rsidR="00793DE0" w:rsidRDefault="00793DE0">
      <w:pPr>
        <w:pStyle w:val="NormalWeb"/>
        <w:widowControl/>
        <w:shd w:val="clear" w:color="auto" w:fill="FFFFFF"/>
        <w:spacing w:beforeAutospacing="0" w:afterAutospacing="0" w:line="480" w:lineRule="atLeast"/>
        <w:ind w:firstLine="420"/>
        <w:jc w:val="both"/>
        <w:rPr>
          <w:rFonts w:cs="Times New Roman"/>
          <w:color w:val="000000"/>
        </w:rPr>
      </w:pPr>
      <w:r>
        <w:rPr>
          <w:rFonts w:cs="宋体" w:hint="eastAsia"/>
          <w:color w:val="000000"/>
        </w:rPr>
        <w:t>（</w:t>
      </w:r>
      <w:r>
        <w:rPr>
          <w:color w:val="000000"/>
        </w:rPr>
        <w:t>1</w:t>
      </w:r>
      <w:r>
        <w:rPr>
          <w:rFonts w:cs="宋体" w:hint="eastAsia"/>
          <w:color w:val="000000"/>
        </w:rPr>
        <w:t>）“投标函”；</w:t>
      </w:r>
    </w:p>
    <w:p w:rsidR="00793DE0" w:rsidRDefault="00793DE0">
      <w:pPr>
        <w:pStyle w:val="NormalWeb"/>
        <w:widowControl/>
        <w:shd w:val="clear" w:color="auto" w:fill="FFFFFF"/>
        <w:spacing w:beforeAutospacing="0" w:afterAutospacing="0" w:line="480" w:lineRule="atLeast"/>
        <w:ind w:firstLine="420"/>
        <w:jc w:val="both"/>
        <w:rPr>
          <w:rFonts w:cs="Times New Roman"/>
          <w:color w:val="000000"/>
        </w:rPr>
      </w:pPr>
      <w:r>
        <w:rPr>
          <w:rFonts w:cs="宋体" w:hint="eastAsia"/>
          <w:color w:val="000000"/>
        </w:rPr>
        <w:t>（</w:t>
      </w:r>
      <w:r>
        <w:rPr>
          <w:color w:val="000000"/>
        </w:rPr>
        <w:t>2</w:t>
      </w:r>
      <w:r>
        <w:rPr>
          <w:rFonts w:cs="宋体" w:hint="eastAsia"/>
          <w:color w:val="000000"/>
        </w:rPr>
        <w:t>）“投标人的资格及资信证明文件”</w:t>
      </w:r>
    </w:p>
    <w:p w:rsidR="00793DE0" w:rsidRDefault="00793DE0">
      <w:pPr>
        <w:pStyle w:val="NormalWeb"/>
        <w:widowControl/>
        <w:shd w:val="clear" w:color="auto" w:fill="FFFFFF"/>
        <w:spacing w:beforeAutospacing="0" w:afterAutospacing="0" w:line="480" w:lineRule="atLeast"/>
        <w:ind w:firstLine="420"/>
        <w:jc w:val="both"/>
        <w:rPr>
          <w:rFonts w:cs="Times New Roman"/>
          <w:color w:val="000000"/>
        </w:rPr>
      </w:pPr>
      <w:r>
        <w:rPr>
          <w:rFonts w:cs="宋体" w:hint="eastAsia"/>
          <w:color w:val="000000"/>
        </w:rPr>
        <w:t>①一般资格证明文件：</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采购包</w:t>
      </w:r>
      <w:r>
        <w:rPr>
          <w:color w:val="000000"/>
        </w:rPr>
        <w:t>1</w:t>
      </w:r>
      <w:r>
        <w:rPr>
          <w:rFonts w:cs="宋体" w:hint="eastAsia"/>
          <w:color w:val="000000"/>
        </w:rPr>
        <w:t>：</w:t>
      </w:r>
    </w:p>
    <w:tbl>
      <w:tblPr>
        <w:tblW w:w="5000" w:type="pct"/>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802"/>
        <w:gridCol w:w="2175"/>
        <w:gridCol w:w="5569"/>
      </w:tblGrid>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序号</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资格审查要求概况</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评审点具体描述</w:t>
            </w:r>
          </w:p>
        </w:tc>
      </w:tr>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color w:val="000000"/>
                <w:kern w:val="0"/>
                <w:sz w:val="24"/>
                <w:szCs w:val="24"/>
              </w:rPr>
              <w:t>1</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单位授权书</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①投标人（自然人除外）：若投标人代表为单位授权的委托代理人，应提供本授权书；若投标人代表为单位负责人，应在此项下提交其身份证正反面复印件，可不提供本授权书。</w:t>
            </w:r>
            <w:r>
              <w:rPr>
                <w:color w:val="000000"/>
                <w:kern w:val="0"/>
                <w:sz w:val="24"/>
                <w:szCs w:val="24"/>
              </w:rPr>
              <w:t xml:space="preserve"> </w:t>
            </w:r>
            <w:r>
              <w:rPr>
                <w:rFonts w:cs="宋体" w:hint="eastAsia"/>
                <w:color w:val="000000"/>
                <w:kern w:val="0"/>
                <w:sz w:val="24"/>
                <w:szCs w:val="24"/>
              </w:rPr>
              <w:t>②投标人为自然人的，可不填写本授权书。③投标文件正本中的本授权书（若有）应为原件。</w:t>
            </w:r>
          </w:p>
        </w:tc>
      </w:tr>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color w:val="000000"/>
                <w:kern w:val="0"/>
                <w:sz w:val="24"/>
                <w:szCs w:val="24"/>
              </w:rPr>
              <w:t>2</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营业执照等证明文件</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color w:val="000000"/>
                <w:kern w:val="0"/>
                <w:sz w:val="24"/>
                <w:szCs w:val="24"/>
              </w:rPr>
              <w:t>3</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提供财务状况报告</w:t>
            </w:r>
            <w:r>
              <w:rPr>
                <w:color w:val="000000"/>
                <w:kern w:val="0"/>
                <w:sz w:val="24"/>
                <w:szCs w:val="24"/>
              </w:rPr>
              <w:t>(</w:t>
            </w:r>
            <w:r>
              <w:rPr>
                <w:rFonts w:cs="宋体" w:hint="eastAsia"/>
                <w:color w:val="000000"/>
                <w:kern w:val="0"/>
                <w:sz w:val="24"/>
                <w:szCs w:val="24"/>
              </w:rPr>
              <w:t>财务报告、或资信证明）</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ascii="宋体" w:hAnsi="宋体" w:cs="宋体" w:hint="eastAsia"/>
                <w:kern w:val="0"/>
                <w:sz w:val="24"/>
                <w:szCs w:val="24"/>
              </w:rPr>
              <w:t>①投标人提供的财务报告复印件（成立年限按照投标截止时间推算）应符合下列规定：</w:t>
            </w:r>
            <w:r>
              <w:rPr>
                <w:rFonts w:ascii="宋体" w:hAnsi="宋体" w:cs="宋体"/>
                <w:kern w:val="0"/>
                <w:sz w:val="24"/>
                <w:szCs w:val="24"/>
              </w:rPr>
              <w:t xml:space="preserve"> a.</w:t>
            </w:r>
            <w:r>
              <w:rPr>
                <w:rFonts w:ascii="宋体" w:hAnsi="宋体" w:cs="宋体" w:hint="eastAsia"/>
                <w:kern w:val="0"/>
                <w:sz w:val="24"/>
                <w:szCs w:val="24"/>
              </w:rPr>
              <w:t>成立年限满</w:t>
            </w:r>
            <w:r>
              <w:rPr>
                <w:rFonts w:ascii="宋体" w:hAnsi="宋体" w:cs="宋体"/>
                <w:kern w:val="0"/>
                <w:sz w:val="24"/>
                <w:szCs w:val="24"/>
              </w:rPr>
              <w:t>1</w:t>
            </w:r>
            <w:r>
              <w:rPr>
                <w:rFonts w:ascii="宋体" w:hAnsi="宋体" w:cs="宋体" w:hint="eastAsia"/>
                <w:kern w:val="0"/>
                <w:sz w:val="24"/>
                <w:szCs w:val="24"/>
              </w:rPr>
              <w:t>年及以上的投标人，提供经审计的上一年度的年度财务报告。</w:t>
            </w:r>
            <w:r>
              <w:rPr>
                <w:rFonts w:ascii="宋体" w:hAnsi="宋体" w:cs="宋体"/>
                <w:kern w:val="0"/>
                <w:sz w:val="24"/>
                <w:szCs w:val="24"/>
              </w:rPr>
              <w:t xml:space="preserve"> b.</w:t>
            </w:r>
            <w:r>
              <w:rPr>
                <w:rFonts w:ascii="宋体" w:hAnsi="宋体" w:cs="宋体" w:hint="eastAsia"/>
                <w:kern w:val="0"/>
                <w:sz w:val="24"/>
                <w:szCs w:val="24"/>
              </w:rPr>
              <w:t>成立年限满半年但不足</w:t>
            </w:r>
            <w:r>
              <w:rPr>
                <w:rFonts w:ascii="宋体" w:hAnsi="宋体" w:cs="宋体"/>
                <w:kern w:val="0"/>
                <w:sz w:val="24"/>
                <w:szCs w:val="24"/>
              </w:rPr>
              <w:t>1</w:t>
            </w:r>
            <w:r>
              <w:rPr>
                <w:rFonts w:ascii="宋体" w:hAnsi="宋体" w:cs="宋体" w:hint="eastAsia"/>
                <w:kern w:val="0"/>
                <w:sz w:val="24"/>
                <w:szCs w:val="24"/>
              </w:rPr>
              <w:t>年的投标人，提供该半年度中任一季度的季度财务报告或该半年度的半年度财务报告。</w:t>
            </w:r>
            <w:r>
              <w:rPr>
                <w:rFonts w:ascii="宋体" w:hAnsi="宋体" w:cs="宋体"/>
                <w:kern w:val="0"/>
                <w:sz w:val="24"/>
                <w:szCs w:val="24"/>
              </w:rPr>
              <w:t xml:space="preserve"> c.</w:t>
            </w:r>
            <w:r>
              <w:rPr>
                <w:rFonts w:ascii="宋体" w:hAnsi="宋体" w:cs="宋体" w:hint="eastAsia"/>
                <w:kern w:val="0"/>
                <w:sz w:val="24"/>
                <w:szCs w:val="24"/>
              </w:rPr>
              <w:t>无法按照以上</w:t>
            </w:r>
            <w:r>
              <w:rPr>
                <w:rFonts w:ascii="宋体" w:hAnsi="宋体" w:cs="宋体"/>
                <w:kern w:val="0"/>
                <w:sz w:val="24"/>
                <w:szCs w:val="24"/>
              </w:rPr>
              <w:t>a</w:t>
            </w:r>
            <w:r>
              <w:rPr>
                <w:rFonts w:ascii="宋体" w:hAnsi="宋体" w:cs="宋体" w:hint="eastAsia"/>
                <w:kern w:val="0"/>
                <w:sz w:val="24"/>
                <w:szCs w:val="24"/>
              </w:rPr>
              <w:t>、</w:t>
            </w:r>
            <w:r>
              <w:rPr>
                <w:rFonts w:ascii="宋体" w:hAnsi="宋体" w:cs="宋体"/>
                <w:kern w:val="0"/>
                <w:sz w:val="24"/>
                <w:szCs w:val="24"/>
              </w:rPr>
              <w:t>b</w:t>
            </w:r>
            <w:r>
              <w:rPr>
                <w:rFonts w:ascii="宋体" w:hAnsi="宋体" w:cs="宋体" w:hint="eastAsia"/>
                <w:kern w:val="0"/>
                <w:sz w:val="24"/>
                <w:szCs w:val="24"/>
              </w:rPr>
              <w:t>项规定提供财务报告复印件的投标人（包括但不限于：成立年限满</w:t>
            </w:r>
            <w:r>
              <w:rPr>
                <w:rFonts w:ascii="宋体" w:hAnsi="宋体" w:cs="宋体"/>
                <w:kern w:val="0"/>
                <w:sz w:val="24"/>
                <w:szCs w:val="24"/>
              </w:rPr>
              <w:t>1</w:t>
            </w:r>
            <w:r>
              <w:rPr>
                <w:rFonts w:ascii="宋体" w:hAnsi="宋体" w:cs="宋体" w:hint="eastAsia"/>
                <w:kern w:val="0"/>
                <w:sz w:val="24"/>
                <w:szCs w:val="24"/>
              </w:rPr>
              <w:t>年及以上的投标人、成立年限满半年但不足</w:t>
            </w:r>
            <w:r>
              <w:rPr>
                <w:rFonts w:ascii="宋体" w:hAnsi="宋体" w:cs="宋体"/>
                <w:kern w:val="0"/>
                <w:sz w:val="24"/>
                <w:szCs w:val="24"/>
              </w:rPr>
              <w:t>1</w:t>
            </w:r>
            <w:r>
              <w:rPr>
                <w:rFonts w:ascii="宋体" w:hAnsi="宋体" w:cs="宋体" w:hint="eastAsia"/>
                <w:kern w:val="0"/>
                <w:sz w:val="24"/>
                <w:szCs w:val="24"/>
              </w:rPr>
              <w:t>年的投标人、成立年限不足半年的投标人），应选择提供资信证明复印件。</w:t>
            </w:r>
          </w:p>
        </w:tc>
      </w:tr>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color w:val="000000"/>
                <w:kern w:val="0"/>
                <w:sz w:val="24"/>
                <w:szCs w:val="24"/>
              </w:rPr>
              <w:t>4</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依法缴纳税收证明材料</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①投标人提供的税收缴纳凭据复印件应符合下列规定：</w:t>
            </w:r>
            <w:r>
              <w:rPr>
                <w:color w:val="000000"/>
                <w:kern w:val="0"/>
                <w:sz w:val="24"/>
                <w:szCs w:val="24"/>
              </w:rPr>
              <w:t xml:space="preserve"> a.</w:t>
            </w:r>
            <w:r>
              <w:rPr>
                <w:rFonts w:cs="宋体" w:hint="eastAsia"/>
                <w:color w:val="000000"/>
                <w:kern w:val="0"/>
                <w:sz w:val="24"/>
                <w:szCs w:val="24"/>
              </w:rPr>
              <w:t>投标截止时间前（不含投标截止时间的当月）已依法缴纳税收的投标人，提供投标截止时间前六个月（不含投标截止时间的当月）中任一月份的税收缴纳凭据复印件。</w:t>
            </w:r>
            <w:r>
              <w:rPr>
                <w:color w:val="000000"/>
                <w:kern w:val="0"/>
                <w:sz w:val="24"/>
                <w:szCs w:val="24"/>
              </w:rPr>
              <w:t xml:space="preserve"> b.</w:t>
            </w:r>
            <w:r>
              <w:rPr>
                <w:rFonts w:cs="宋体" w:hint="eastAsia"/>
                <w:color w:val="000000"/>
                <w:kern w:val="0"/>
                <w:sz w:val="24"/>
                <w:szCs w:val="24"/>
              </w:rPr>
              <w:t>投标截止时间的当月成立的投标人，视同满足本项资格条件要求。</w:t>
            </w:r>
            <w:r>
              <w:rPr>
                <w:color w:val="000000"/>
                <w:kern w:val="0"/>
                <w:sz w:val="24"/>
                <w:szCs w:val="24"/>
              </w:rPr>
              <w:t xml:space="preserve"> c.</w:t>
            </w:r>
            <w:r>
              <w:rPr>
                <w:rFonts w:cs="宋体" w:hint="eastAsia"/>
                <w:color w:val="000000"/>
                <w:kern w:val="0"/>
                <w:sz w:val="24"/>
                <w:szCs w:val="24"/>
              </w:rPr>
              <w:t>若为依法免税范围的投标人，提供依法免税证明材料的，视同满足本项资格条件要求。</w:t>
            </w:r>
          </w:p>
        </w:tc>
      </w:tr>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color w:val="000000"/>
                <w:kern w:val="0"/>
                <w:sz w:val="24"/>
                <w:szCs w:val="24"/>
              </w:rPr>
              <w:t>5</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依法缴纳社会保障资金证明材料</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①投标人提供的社会保障资金缴纳凭据复印件应符合下列规定：</w:t>
            </w:r>
            <w:r>
              <w:rPr>
                <w:color w:val="000000"/>
                <w:kern w:val="0"/>
                <w:sz w:val="24"/>
                <w:szCs w:val="24"/>
              </w:rPr>
              <w:t xml:space="preserve"> a.</w:t>
            </w:r>
            <w:r>
              <w:rPr>
                <w:rFonts w:cs="宋体" w:hint="eastAsia"/>
                <w:color w:val="000000"/>
                <w:kern w:val="0"/>
                <w:sz w:val="24"/>
                <w:szCs w:val="24"/>
              </w:rPr>
              <w:t>投标截止时间前（不含投标截止时间的当月）已依法缴纳社会保障资金的投标人，提供投标截止时间前六个月（不含投标截止时间的当月）中任一月份的社会保障资金缴纳凭据复印件。</w:t>
            </w:r>
            <w:r>
              <w:rPr>
                <w:color w:val="000000"/>
                <w:kern w:val="0"/>
                <w:sz w:val="24"/>
                <w:szCs w:val="24"/>
              </w:rPr>
              <w:t xml:space="preserve"> b.</w:t>
            </w:r>
            <w:r>
              <w:rPr>
                <w:rFonts w:cs="宋体" w:hint="eastAsia"/>
                <w:color w:val="000000"/>
                <w:kern w:val="0"/>
                <w:sz w:val="24"/>
                <w:szCs w:val="24"/>
              </w:rPr>
              <w:t>投标截止时间的当月成立的投标人，视同满足本项资格条件要求。</w:t>
            </w:r>
            <w:r>
              <w:rPr>
                <w:color w:val="000000"/>
                <w:kern w:val="0"/>
                <w:sz w:val="24"/>
                <w:szCs w:val="24"/>
              </w:rPr>
              <w:t xml:space="preserve"> c.</w:t>
            </w:r>
            <w:r>
              <w:rPr>
                <w:rFonts w:cs="宋体" w:hint="eastAsia"/>
                <w:color w:val="000000"/>
                <w:kern w:val="0"/>
                <w:sz w:val="24"/>
                <w:szCs w:val="24"/>
              </w:rPr>
              <w:t>若为依法不需要缴纳或暂缓缴纳社会保障资金的投标人，提供依法不需要缴纳或暂缓缴纳社会保障资金证明材料的，视同满足本项资格条件要求。</w:t>
            </w:r>
          </w:p>
        </w:tc>
      </w:tr>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color w:val="000000"/>
                <w:kern w:val="0"/>
                <w:sz w:val="24"/>
                <w:szCs w:val="24"/>
              </w:rPr>
              <w:t>6</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rFonts w:cs="宋体" w:hint="eastAsia"/>
                <w:color w:val="000000"/>
                <w:kern w:val="0"/>
                <w:sz w:val="24"/>
                <w:szCs w:val="24"/>
              </w:rPr>
              <w:t>具备履行合同所必需设备和专业技术能力的声明函</w:t>
            </w:r>
            <w:r>
              <w:rPr>
                <w:color w:val="000000"/>
                <w:kern w:val="0"/>
                <w:sz w:val="24"/>
                <w:szCs w:val="24"/>
              </w:rPr>
              <w:t>(</w:t>
            </w:r>
            <w:r>
              <w:rPr>
                <w:rFonts w:cs="宋体" w:hint="eastAsia"/>
                <w:color w:val="000000"/>
                <w:kern w:val="0"/>
                <w:sz w:val="24"/>
                <w:szCs w:val="24"/>
              </w:rPr>
              <w:t>若有</w:t>
            </w:r>
            <w:r>
              <w:rPr>
                <w:color w:val="000000"/>
                <w:kern w:val="0"/>
                <w:sz w:val="24"/>
                <w:szCs w:val="24"/>
              </w:rPr>
              <w:t>)</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①招标文件未要求投标人提供“具备履行合同所必需的设备和专业技术能力专项证明材料”的，投标人应提供本声明函。</w:t>
            </w:r>
            <w:r>
              <w:rPr>
                <w:color w:val="000000"/>
                <w:kern w:val="0"/>
                <w:sz w:val="24"/>
                <w:szCs w:val="24"/>
              </w:rPr>
              <w:t xml:space="preserve"> </w:t>
            </w:r>
            <w:r>
              <w:rPr>
                <w:rFonts w:cs="宋体" w:hint="eastAsia"/>
                <w:color w:val="000000"/>
                <w:kern w:val="0"/>
                <w:sz w:val="24"/>
                <w:szCs w:val="24"/>
              </w:rPr>
              <w:t>②招标文件要求投标人提供“具备履行合同所必需的设备和专业技术能力专项证明材料”的，投标人可不提供本声明函。</w:t>
            </w:r>
          </w:p>
        </w:tc>
      </w:tr>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color w:val="000000"/>
                <w:kern w:val="0"/>
                <w:sz w:val="24"/>
                <w:szCs w:val="24"/>
              </w:rPr>
              <w:t>7</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参加采购活动前三年内在经营活动中没有重大违法记录的声明</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①重大违法记录：指投标人因违法经营受到刑事处罚或责令停产停业、吊销许可证或执照、较大数额罚款等行政处罚。根据财库〔</w:t>
            </w:r>
            <w:r>
              <w:rPr>
                <w:color w:val="000000"/>
                <w:kern w:val="0"/>
                <w:sz w:val="24"/>
                <w:szCs w:val="24"/>
              </w:rPr>
              <w:t>2022</w:t>
            </w:r>
            <w:r>
              <w:rPr>
                <w:rFonts w:cs="宋体" w:hint="eastAsia"/>
                <w:color w:val="000000"/>
                <w:kern w:val="0"/>
                <w:sz w:val="24"/>
                <w:szCs w:val="24"/>
              </w:rPr>
              <w:t>〕</w:t>
            </w:r>
            <w:r>
              <w:rPr>
                <w:color w:val="000000"/>
                <w:kern w:val="0"/>
                <w:sz w:val="24"/>
                <w:szCs w:val="24"/>
              </w:rPr>
              <w:t>3</w:t>
            </w:r>
            <w:r>
              <w:rPr>
                <w:rFonts w:cs="宋体" w:hint="eastAsia"/>
                <w:color w:val="000000"/>
                <w:kern w:val="0"/>
                <w:sz w:val="24"/>
                <w:szCs w:val="24"/>
              </w:rPr>
              <w:t>号文件的规定，“较大数额罚款”认定为</w:t>
            </w:r>
            <w:r>
              <w:rPr>
                <w:color w:val="000000"/>
                <w:kern w:val="0"/>
                <w:sz w:val="24"/>
                <w:szCs w:val="24"/>
              </w:rPr>
              <w:t>200</w:t>
            </w:r>
            <w:r>
              <w:rPr>
                <w:rFonts w:cs="宋体" w:hint="eastAsia"/>
                <w:color w:val="000000"/>
                <w:kern w:val="0"/>
                <w:sz w:val="24"/>
                <w:szCs w:val="24"/>
              </w:rPr>
              <w:t>万元以上的罚款，法律、行政法规以及国务院有关部门明确规定相关领域“较大数额罚款”标准高于</w:t>
            </w:r>
            <w:r>
              <w:rPr>
                <w:color w:val="000000"/>
                <w:kern w:val="0"/>
                <w:sz w:val="24"/>
                <w:szCs w:val="24"/>
              </w:rPr>
              <w:t>200</w:t>
            </w:r>
            <w:r>
              <w:rPr>
                <w:rFonts w:cs="宋体" w:hint="eastAsia"/>
                <w:color w:val="000000"/>
                <w:kern w:val="0"/>
                <w:sz w:val="24"/>
                <w:szCs w:val="24"/>
              </w:rPr>
              <w:t>万元的，从其规定。</w:t>
            </w:r>
          </w:p>
        </w:tc>
      </w:tr>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color w:val="000000"/>
                <w:kern w:val="0"/>
                <w:sz w:val="24"/>
                <w:szCs w:val="24"/>
              </w:rPr>
              <w:t>8</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信用记录查询结果</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①信用记录查询的截止时点：信用记录查询的截止时点为本项目投标截止当日。</w:t>
            </w:r>
            <w:r>
              <w:rPr>
                <w:color w:val="000000"/>
                <w:kern w:val="0"/>
                <w:sz w:val="24"/>
                <w:szCs w:val="24"/>
              </w:rPr>
              <w:t xml:space="preserve"> </w:t>
            </w:r>
            <w:r>
              <w:rPr>
                <w:rFonts w:cs="宋体" w:hint="eastAsia"/>
                <w:color w:val="000000"/>
                <w:kern w:val="0"/>
                <w:sz w:val="24"/>
                <w:szCs w:val="24"/>
              </w:rPr>
              <w:t>②信用记录查询渠道：信用中国（</w:t>
            </w:r>
            <w:r>
              <w:rPr>
                <w:color w:val="000000"/>
                <w:kern w:val="0"/>
                <w:sz w:val="24"/>
                <w:szCs w:val="24"/>
              </w:rPr>
              <w:t>www.creditchina.gov.cn</w:t>
            </w:r>
            <w:r>
              <w:rPr>
                <w:rFonts w:cs="宋体" w:hint="eastAsia"/>
                <w:color w:val="000000"/>
                <w:kern w:val="0"/>
                <w:sz w:val="24"/>
                <w:szCs w:val="24"/>
              </w:rPr>
              <w:t>）、中国政府采购网（</w:t>
            </w:r>
            <w:r>
              <w:rPr>
                <w:color w:val="000000"/>
                <w:kern w:val="0"/>
                <w:sz w:val="24"/>
                <w:szCs w:val="24"/>
              </w:rPr>
              <w:t>www.ccgp.gov.cn</w:t>
            </w:r>
            <w:r>
              <w:rPr>
                <w:rFonts w:cs="宋体" w:hint="eastAsia"/>
                <w:color w:val="000000"/>
                <w:kern w:val="0"/>
                <w:sz w:val="24"/>
                <w:szCs w:val="24"/>
              </w:rPr>
              <w:t>）。</w:t>
            </w:r>
            <w:r>
              <w:rPr>
                <w:color w:val="000000"/>
                <w:kern w:val="0"/>
                <w:sz w:val="24"/>
                <w:szCs w:val="24"/>
              </w:rPr>
              <w:t xml:space="preserve"> </w:t>
            </w:r>
            <w:r>
              <w:rPr>
                <w:rFonts w:cs="宋体" w:hint="eastAsia"/>
                <w:color w:val="000000"/>
                <w:kern w:val="0"/>
                <w:sz w:val="24"/>
                <w:szCs w:val="24"/>
              </w:rPr>
              <w:t>③信用记录的查询：由资格审查小组通过上述网站查询并打印投标人的信用记录。</w:t>
            </w:r>
            <w:r>
              <w:rPr>
                <w:color w:val="000000"/>
                <w:kern w:val="0"/>
                <w:sz w:val="24"/>
                <w:szCs w:val="24"/>
              </w:rPr>
              <w:t xml:space="preserve"> </w:t>
            </w:r>
            <w:r>
              <w:rPr>
                <w:rFonts w:cs="宋体" w:hint="eastAsia"/>
                <w:color w:val="000000"/>
                <w:kern w:val="0"/>
                <w:sz w:val="24"/>
                <w:szCs w:val="24"/>
              </w:rPr>
              <w:t>④经查询，投标人参加本项目采购活动</w:t>
            </w:r>
            <w:r>
              <w:rPr>
                <w:color w:val="000000"/>
                <w:kern w:val="0"/>
                <w:sz w:val="24"/>
                <w:szCs w:val="24"/>
              </w:rPr>
              <w:t>(</w:t>
            </w:r>
            <w:r>
              <w:rPr>
                <w:rFonts w:cs="宋体" w:hint="eastAsia"/>
                <w:color w:val="000000"/>
                <w:kern w:val="0"/>
                <w:sz w:val="24"/>
                <w:szCs w:val="24"/>
              </w:rPr>
              <w:t>投标截止时间</w:t>
            </w:r>
            <w:r>
              <w:rPr>
                <w:color w:val="000000"/>
                <w:kern w:val="0"/>
                <w:sz w:val="24"/>
                <w:szCs w:val="24"/>
              </w:rPr>
              <w:t>)</w:t>
            </w:r>
            <w:r>
              <w:rPr>
                <w:rFonts w:cs="宋体" w:hint="eastAsia"/>
                <w:color w:val="000000"/>
                <w:kern w:val="0"/>
                <w:sz w:val="24"/>
                <w:szCs w:val="24"/>
              </w:rPr>
              <w:t>前三年内被列入失信被执行人名单、重大税收违法案件当事人名单、政府采购严重违法失信行为记录名单及其他重大违法记录且相关信用惩戒期限未满的，其资格审查不合格。</w:t>
            </w:r>
          </w:p>
        </w:tc>
      </w:tr>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color w:val="000000"/>
                <w:kern w:val="0"/>
                <w:sz w:val="24"/>
                <w:szCs w:val="24"/>
              </w:rPr>
              <w:t>9</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中小企业声明函（以资格条件落实中小企业扶持政策时适用</w:t>
            </w:r>
            <w:r>
              <w:rPr>
                <w:color w:val="000000"/>
                <w:kern w:val="0"/>
                <w:sz w:val="24"/>
                <w:szCs w:val="24"/>
              </w:rPr>
              <w:t xml:space="preserve"> </w:t>
            </w:r>
            <w:r>
              <w:rPr>
                <w:rFonts w:cs="宋体" w:hint="eastAsia"/>
                <w:color w:val="000000"/>
                <w:kern w:val="0"/>
                <w:sz w:val="24"/>
                <w:szCs w:val="24"/>
              </w:rPr>
              <w:t>）</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①投标人应认真对照工信部联企业</w:t>
            </w:r>
            <w:r>
              <w:rPr>
                <w:color w:val="000000"/>
                <w:kern w:val="0"/>
                <w:sz w:val="24"/>
                <w:szCs w:val="24"/>
              </w:rPr>
              <w:t>[2011]300</w:t>
            </w:r>
            <w:r>
              <w:rPr>
                <w:rFonts w:cs="宋体" w:hint="eastAsia"/>
                <w:color w:val="000000"/>
                <w:kern w:val="0"/>
                <w:sz w:val="24"/>
                <w:szCs w:val="24"/>
              </w:rPr>
              <w:t>号《工业和信息化部、国家统计局、国家发展和改革委员会、财政部关于印发中小企业划型标准规定的通知》规定的划分标准，并按照国统字</w:t>
            </w:r>
            <w:r>
              <w:rPr>
                <w:color w:val="000000"/>
                <w:kern w:val="0"/>
                <w:sz w:val="24"/>
                <w:szCs w:val="24"/>
              </w:rPr>
              <w:t>[2017]213</w:t>
            </w:r>
            <w:r>
              <w:rPr>
                <w:rFonts w:cs="宋体" w:hint="eastAsia"/>
                <w:color w:val="000000"/>
                <w:kern w:val="0"/>
                <w:sz w:val="24"/>
                <w:szCs w:val="24"/>
              </w:rPr>
              <w:t>号《关于印发</w:t>
            </w:r>
            <w:r>
              <w:rPr>
                <w:color w:val="000000"/>
                <w:kern w:val="0"/>
                <w:sz w:val="24"/>
                <w:szCs w:val="24"/>
              </w:rPr>
              <w:t>&lt;</w:t>
            </w:r>
            <w:r>
              <w:rPr>
                <w:rFonts w:cs="宋体" w:hint="eastAsia"/>
                <w:color w:val="000000"/>
                <w:kern w:val="0"/>
                <w:sz w:val="24"/>
                <w:szCs w:val="24"/>
              </w:rPr>
              <w:t>统计上大中小微型企业划分办法</w:t>
            </w:r>
            <w:r>
              <w:rPr>
                <w:color w:val="000000"/>
                <w:kern w:val="0"/>
                <w:sz w:val="24"/>
                <w:szCs w:val="24"/>
              </w:rPr>
              <w:t>(2017)&gt;</w:t>
            </w:r>
            <w:r>
              <w:rPr>
                <w:rFonts w:cs="宋体" w:hint="eastAsia"/>
                <w:color w:val="000000"/>
                <w:kern w:val="0"/>
                <w:sz w:val="24"/>
                <w:szCs w:val="24"/>
              </w:rPr>
              <w:t>的通知》规定准确划分企业类型。本项目采购标的对应的中小企业划分标准所属行业详见特定资格条件。</w:t>
            </w:r>
            <w:r>
              <w:rPr>
                <w:color w:val="000000"/>
                <w:kern w:val="0"/>
                <w:sz w:val="24"/>
                <w:szCs w:val="24"/>
              </w:rPr>
              <w:t xml:space="preserve"> </w:t>
            </w:r>
            <w:r>
              <w:rPr>
                <w:rFonts w:cs="宋体" w:hint="eastAsia"/>
                <w:color w:val="000000"/>
                <w:kern w:val="0"/>
                <w:sz w:val="24"/>
                <w:szCs w:val="24"/>
              </w:rPr>
              <w:t>②投标人为监狱企业的，可不填写本声明函，根据其提供的由省级以上监狱管理局、戒毒管理局（含新疆生产建设兵团）出具的属于监狱企业的证明文件进行认定，监狱企业视同小型、微型企业。</w:t>
            </w:r>
            <w:r>
              <w:rPr>
                <w:color w:val="000000"/>
                <w:kern w:val="0"/>
                <w:sz w:val="24"/>
                <w:szCs w:val="24"/>
              </w:rPr>
              <w:t xml:space="preserve"> </w:t>
            </w:r>
            <w:r>
              <w:rPr>
                <w:rFonts w:cs="宋体" w:hint="eastAsia"/>
                <w:color w:val="000000"/>
                <w:kern w:val="0"/>
                <w:sz w:val="24"/>
                <w:szCs w:val="24"/>
              </w:rPr>
              <w:t>③投标人为残疾人福利性单位的，可不填写本声明函，根据其提供的《残疾人福利性单位声明函》进行认定，残疾人福利性单位视同小型、微型企业。</w:t>
            </w:r>
            <w:r>
              <w:rPr>
                <w:color w:val="000000"/>
                <w:kern w:val="0"/>
                <w:sz w:val="24"/>
                <w:szCs w:val="24"/>
              </w:rPr>
              <w:t xml:space="preserve"> </w:t>
            </w:r>
            <w:r>
              <w:rPr>
                <w:rFonts w:cs="宋体" w:hint="eastAsia"/>
                <w:color w:val="000000"/>
                <w:kern w:val="0"/>
                <w:sz w:val="24"/>
                <w:szCs w:val="24"/>
              </w:rPr>
              <w:t>④以联合体形式落实中小企业预留份额时，还需提供《联合体协议》。</w:t>
            </w:r>
            <w:r>
              <w:rPr>
                <w:color w:val="000000"/>
                <w:kern w:val="0"/>
                <w:sz w:val="24"/>
                <w:szCs w:val="24"/>
              </w:rPr>
              <w:t xml:space="preserve"> </w:t>
            </w:r>
            <w:r>
              <w:rPr>
                <w:rFonts w:cs="宋体" w:hint="eastAsia"/>
                <w:color w:val="000000"/>
                <w:kern w:val="0"/>
                <w:sz w:val="24"/>
                <w:szCs w:val="24"/>
              </w:rPr>
              <w:t>⑤以合同分包形式落实中小企业预留份额时，还需提供《分包意向协议》。</w:t>
            </w:r>
          </w:p>
        </w:tc>
      </w:tr>
      <w:tr w:rsidR="00793DE0" w:rsidRPr="004F421D">
        <w:tc>
          <w:tcPr>
            <w:tcW w:w="802"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color w:val="000000"/>
                <w:kern w:val="0"/>
                <w:sz w:val="24"/>
                <w:szCs w:val="24"/>
              </w:rPr>
            </w:pPr>
            <w:r>
              <w:rPr>
                <w:color w:val="000000"/>
                <w:kern w:val="0"/>
                <w:sz w:val="24"/>
                <w:szCs w:val="24"/>
              </w:rPr>
              <w:t>10</w:t>
            </w:r>
          </w:p>
        </w:tc>
        <w:tc>
          <w:tcPr>
            <w:tcW w:w="217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联合体协议（若有）</w:t>
            </w:r>
          </w:p>
        </w:tc>
        <w:tc>
          <w:tcPr>
            <w:tcW w:w="5569"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cs="Times New Roman"/>
                <w:color w:val="000000"/>
                <w:kern w:val="0"/>
                <w:sz w:val="24"/>
                <w:szCs w:val="24"/>
              </w:rPr>
            </w:pPr>
            <w:r>
              <w:rPr>
                <w:rFonts w:cs="宋体" w:hint="eastAsia"/>
                <w:color w:val="000000"/>
                <w:kern w:val="0"/>
                <w:sz w:val="24"/>
                <w:szCs w:val="24"/>
              </w:rPr>
              <w:t>①招标文件接受联合体投标且投标人为联合体的，投标人应提供本协议；否则无须提供。</w:t>
            </w:r>
            <w:r>
              <w:rPr>
                <w:color w:val="000000"/>
                <w:kern w:val="0"/>
                <w:sz w:val="24"/>
                <w:szCs w:val="24"/>
              </w:rPr>
              <w:t xml:space="preserve"> </w:t>
            </w:r>
            <w:r>
              <w:rPr>
                <w:rFonts w:cs="宋体" w:hint="eastAsia"/>
                <w:color w:val="000000"/>
                <w:kern w:val="0"/>
                <w:sz w:val="24"/>
                <w:szCs w:val="24"/>
              </w:rPr>
              <w:t>②本协议由委托代理人签字或盖章的，应按照招标文件第七章载明的格式提供“单位授权书”。</w:t>
            </w:r>
          </w:p>
        </w:tc>
      </w:tr>
    </w:tbl>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※备注说明</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①投标人应根据自身实际情况提供上述资格要求的证明材料，格式可参考招标文件第七章提供。</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②投标人提供的相应证明材料复印件均应符合：内容完整、清晰、整洁，并由投标人加盖其单位公章。</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②</w:t>
      </w:r>
      <w:r>
        <w:rPr>
          <w:color w:val="000000"/>
        </w:rPr>
        <w:t>.</w:t>
      </w:r>
      <w:r>
        <w:rPr>
          <w:rFonts w:cs="宋体" w:hint="eastAsia"/>
          <w:color w:val="000000"/>
        </w:rPr>
        <w:t>其他资格证明文件：</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采购包</w:t>
      </w:r>
      <w:r>
        <w:rPr>
          <w:color w:val="000000"/>
        </w:rPr>
        <w:t>1</w:t>
      </w:r>
      <w:r>
        <w:rPr>
          <w:rFonts w:cs="宋体" w:hint="eastAsia"/>
          <w:color w:val="000000"/>
        </w:rPr>
        <w:t>：</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634"/>
        <w:gridCol w:w="5672"/>
      </w:tblGrid>
      <w:tr w:rsidR="00793DE0" w:rsidRPr="004F421D">
        <w:tc>
          <w:tcPr>
            <w:tcW w:w="2634" w:type="dxa"/>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资格审查要求概况</w:t>
            </w:r>
          </w:p>
        </w:tc>
        <w:tc>
          <w:tcPr>
            <w:tcW w:w="5672" w:type="dxa"/>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评审点具体描述</w:t>
            </w:r>
          </w:p>
        </w:tc>
      </w:tr>
      <w:tr w:rsidR="00793DE0" w:rsidRPr="004F421D">
        <w:tc>
          <w:tcPr>
            <w:tcW w:w="2634" w:type="dxa"/>
            <w:vAlign w:val="center"/>
          </w:tcPr>
          <w:p w:rsidR="00793DE0" w:rsidRPr="004F421D" w:rsidRDefault="00793DE0">
            <w:pPr>
              <w:widowControl/>
              <w:wordWrap w:val="0"/>
              <w:spacing w:line="480" w:lineRule="atLeast"/>
              <w:jc w:val="center"/>
              <w:rPr>
                <w:rFonts w:cs="Times New Roman"/>
                <w:color w:val="000000"/>
              </w:rPr>
            </w:pPr>
            <w:r>
              <w:rPr>
                <w:rFonts w:ascii="宋体" w:hAnsi="宋体" w:cs="宋体" w:hint="eastAsia"/>
                <w:sz w:val="24"/>
                <w:szCs w:val="24"/>
              </w:rPr>
              <w:t>特定资格要求</w:t>
            </w:r>
          </w:p>
        </w:tc>
        <w:tc>
          <w:tcPr>
            <w:tcW w:w="5672" w:type="dxa"/>
            <w:vAlign w:val="center"/>
          </w:tcPr>
          <w:p w:rsidR="00793DE0" w:rsidRPr="004F421D" w:rsidRDefault="00793DE0">
            <w:pPr>
              <w:widowControl/>
              <w:wordWrap w:val="0"/>
              <w:spacing w:line="480" w:lineRule="atLeast"/>
              <w:jc w:val="left"/>
              <w:rPr>
                <w:rFonts w:cs="Times New Roman"/>
                <w:color w:val="000000"/>
              </w:rPr>
            </w:pPr>
            <w:r>
              <w:rPr>
                <w:rFonts w:ascii="宋体" w:hAnsi="宋体" w:cs="宋体" w:hint="eastAsia"/>
                <w:sz w:val="24"/>
                <w:szCs w:val="24"/>
              </w:rPr>
              <w:t>投标人须具备特种设备安装改造维修许可证</w:t>
            </w:r>
            <w:r>
              <w:rPr>
                <w:rFonts w:ascii="宋体" w:hAnsi="宋体" w:cs="宋体"/>
                <w:sz w:val="24"/>
                <w:szCs w:val="24"/>
              </w:rPr>
              <w:t>(</w:t>
            </w:r>
            <w:r>
              <w:rPr>
                <w:rFonts w:ascii="宋体" w:hAnsi="宋体" w:cs="宋体" w:hint="eastAsia"/>
                <w:sz w:val="24"/>
                <w:szCs w:val="24"/>
              </w:rPr>
              <w:t>乘客电梯</w:t>
            </w:r>
            <w:r>
              <w:rPr>
                <w:rFonts w:ascii="宋体" w:hAnsi="宋体" w:cs="宋体"/>
                <w:sz w:val="24"/>
                <w:szCs w:val="24"/>
              </w:rPr>
              <w:t>)</w:t>
            </w:r>
            <w:r>
              <w:rPr>
                <w:rFonts w:ascii="宋体" w:hAnsi="宋体" w:cs="宋体" w:hint="eastAsia"/>
                <w:sz w:val="24"/>
                <w:szCs w:val="24"/>
              </w:rPr>
              <w:t>或《中华人民共和国特种设备生产许可证》，需提供证书复印件。</w:t>
            </w:r>
            <w:r>
              <w:rPr>
                <w:rFonts w:ascii="宋体" w:hAnsi="宋体" w:cs="宋体"/>
                <w:sz w:val="24"/>
                <w:szCs w:val="24"/>
              </w:rPr>
              <w:t>(2)</w:t>
            </w:r>
            <w:r>
              <w:rPr>
                <w:rFonts w:ascii="宋体" w:hAnsi="宋体" w:cs="宋体" w:hint="eastAsia"/>
                <w:sz w:val="24"/>
                <w:szCs w:val="24"/>
              </w:rPr>
              <w:t>所投电梯产品的制造商须具备《中华人民共和国特种设备制造许可证》</w:t>
            </w:r>
            <w:r>
              <w:rPr>
                <w:rFonts w:ascii="宋体" w:hAnsi="宋体" w:cs="宋体"/>
                <w:sz w:val="24"/>
                <w:szCs w:val="24"/>
              </w:rPr>
              <w:t>(</w:t>
            </w:r>
            <w:r>
              <w:rPr>
                <w:rFonts w:ascii="宋体" w:hAnsi="宋体" w:cs="宋体" w:hint="eastAsia"/>
                <w:sz w:val="24"/>
                <w:szCs w:val="24"/>
              </w:rPr>
              <w:t>乘客电梯</w:t>
            </w:r>
            <w:r>
              <w:rPr>
                <w:rFonts w:ascii="宋体" w:hAnsi="宋体" w:cs="宋体"/>
                <w:sz w:val="24"/>
                <w:szCs w:val="24"/>
              </w:rPr>
              <w:t>)</w:t>
            </w:r>
            <w:r>
              <w:rPr>
                <w:rFonts w:ascii="宋体" w:hAnsi="宋体" w:cs="宋体" w:hint="eastAsia"/>
                <w:sz w:val="24"/>
                <w:szCs w:val="24"/>
              </w:rPr>
              <w:t>或《中华人民共和国特种设备生产许可证》，需提供证书复印件。</w:t>
            </w:r>
          </w:p>
        </w:tc>
      </w:tr>
    </w:tbl>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3</w:t>
      </w:r>
      <w:r>
        <w:rPr>
          <w:rFonts w:cs="宋体" w:hint="eastAsia"/>
          <w:color w:val="000000"/>
        </w:rPr>
        <w:t>）投标保证金。</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1.4</w:t>
      </w:r>
      <w:r>
        <w:rPr>
          <w:rFonts w:cs="宋体" w:hint="eastAsia"/>
          <w:color w:val="000000"/>
        </w:rPr>
        <w:t>有下列情形之一的，资格审查不合格：</w:t>
      </w:r>
    </w:p>
    <w:tbl>
      <w:tblPr>
        <w:tblW w:w="5000" w:type="pct"/>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8546"/>
      </w:tblGrid>
      <w:tr w:rsidR="00793DE0" w:rsidRPr="004F421D">
        <w:tc>
          <w:tcPr>
            <w:tcW w:w="0" w:type="auto"/>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明细</w:t>
            </w:r>
          </w:p>
        </w:tc>
      </w:tr>
      <w:tr w:rsidR="00793DE0" w:rsidRPr="004F421D">
        <w:tc>
          <w:tcPr>
            <w:tcW w:w="0" w:type="auto"/>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未按照招标文件规定提交投标函</w:t>
            </w:r>
          </w:p>
        </w:tc>
      </w:tr>
      <w:tr w:rsidR="00793DE0" w:rsidRPr="004F421D">
        <w:tc>
          <w:tcPr>
            <w:tcW w:w="0" w:type="auto"/>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未按照招标文件规定提交投标人的资格及资信文件</w:t>
            </w:r>
          </w:p>
        </w:tc>
      </w:tr>
      <w:tr w:rsidR="00793DE0" w:rsidRPr="004F421D">
        <w:tc>
          <w:tcPr>
            <w:tcW w:w="0" w:type="auto"/>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未按照招标文件规定提交投标保证金</w:t>
            </w:r>
          </w:p>
        </w:tc>
      </w:tr>
    </w:tbl>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采购包</w:t>
      </w:r>
      <w:r>
        <w:rPr>
          <w:color w:val="000000"/>
        </w:rPr>
        <w:t>1</w:t>
      </w:r>
      <w:r>
        <w:rPr>
          <w:rFonts w:cs="宋体" w:hint="eastAsia"/>
          <w:color w:val="000000"/>
        </w:rPr>
        <w:t>：</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资格审查不合格项：</w:t>
      </w:r>
    </w:p>
    <w:tbl>
      <w:tblPr>
        <w:tblW w:w="5000" w:type="pct"/>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1349"/>
        <w:gridCol w:w="7197"/>
      </w:tblGrid>
      <w:tr w:rsidR="00793DE0" w:rsidRPr="004F421D">
        <w:tc>
          <w:tcPr>
            <w:tcW w:w="78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情形</w:t>
            </w:r>
          </w:p>
        </w:tc>
        <w:tc>
          <w:tcPr>
            <w:tcW w:w="4210"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明细</w:t>
            </w:r>
          </w:p>
        </w:tc>
      </w:tr>
      <w:tr w:rsidR="00793DE0" w:rsidRPr="004F421D">
        <w:tc>
          <w:tcPr>
            <w:tcW w:w="78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其他情形</w:t>
            </w:r>
          </w:p>
        </w:tc>
        <w:tc>
          <w:tcPr>
            <w:tcW w:w="4210"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资格及资信证明部分中出现报价部分的全部或部分的投标报价信息（或组成资料）的；</w:t>
            </w:r>
          </w:p>
        </w:tc>
      </w:tr>
      <w:tr w:rsidR="00793DE0" w:rsidRPr="004F421D">
        <w:tc>
          <w:tcPr>
            <w:tcW w:w="789"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其他情形</w:t>
            </w:r>
          </w:p>
        </w:tc>
        <w:tc>
          <w:tcPr>
            <w:tcW w:w="4210" w:type="pct"/>
            <w:tcBorders>
              <w:top w:val="single" w:sz="6" w:space="0" w:color="000000"/>
              <w:left w:val="single" w:sz="6" w:space="0" w:color="000000"/>
              <w:bottom w:val="single" w:sz="6" w:space="0" w:color="000000"/>
              <w:right w:val="single" w:sz="6" w:space="0" w:color="000000"/>
            </w:tcBorders>
            <w:shd w:val="clear" w:color="auto" w:fill="FFFFFF"/>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出现招标文件中载明“资格审查不合格”条款的规定；</w:t>
            </w:r>
          </w:p>
        </w:tc>
      </w:tr>
    </w:tbl>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1.5</w:t>
      </w:r>
      <w:r>
        <w:rPr>
          <w:rFonts w:cs="宋体" w:hint="eastAsia"/>
          <w:color w:val="000000"/>
        </w:rPr>
        <w:t>若本项目接受联合体投标且投标人为联合体，联合体中有同类资质的供应商按照联合体分工承担相同工作的，应先按照资质等级较低的供应商确定资质等级，再按照本章第</w:t>
      </w:r>
      <w:r>
        <w:rPr>
          <w:color w:val="000000"/>
        </w:rPr>
        <w:t>1.2</w:t>
      </w:r>
      <w:r>
        <w:rPr>
          <w:rFonts w:cs="宋体" w:hint="eastAsia"/>
          <w:color w:val="000000"/>
        </w:rPr>
        <w:t>、</w:t>
      </w:r>
      <w:r>
        <w:rPr>
          <w:color w:val="000000"/>
        </w:rPr>
        <w:t>1.3</w:t>
      </w:r>
      <w:r>
        <w:rPr>
          <w:rFonts w:cs="宋体" w:hint="eastAsia"/>
          <w:color w:val="000000"/>
        </w:rPr>
        <w:t>、</w:t>
      </w:r>
      <w:r>
        <w:rPr>
          <w:color w:val="000000"/>
        </w:rPr>
        <w:t>1.4</w:t>
      </w:r>
      <w:r>
        <w:rPr>
          <w:rFonts w:cs="宋体" w:hint="eastAsia"/>
          <w:color w:val="000000"/>
        </w:rPr>
        <w:t>条规定进行资格审查。</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2</w:t>
      </w:r>
      <w:r>
        <w:rPr>
          <w:rFonts w:cs="宋体" w:hint="eastAsia"/>
          <w:color w:val="000000"/>
        </w:rPr>
        <w:t>、资格审查情况不得私自外泄，有关信息由福建省新卫招标代理有限公司统一对外发布。</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3</w:t>
      </w:r>
      <w:r>
        <w:rPr>
          <w:rFonts w:cs="宋体" w:hint="eastAsia"/>
          <w:color w:val="000000"/>
        </w:rPr>
        <w:t>、资格审查合格的投标人不足三家的，不进行评标。同时，本次采购活动结束，福建省新卫招标代理有限公司将依法组织后续采购活动（包括但不限于：重新招标、采用其他方式采购等）。</w:t>
      </w:r>
    </w:p>
    <w:p w:rsidR="00793DE0" w:rsidRDefault="00793DE0">
      <w:pPr>
        <w:pStyle w:val="NormalWeb"/>
        <w:widowControl/>
        <w:spacing w:beforeAutospacing="0" w:afterAutospacing="0" w:line="480" w:lineRule="atLeast"/>
        <w:ind w:firstLine="420"/>
        <w:jc w:val="center"/>
        <w:rPr>
          <w:rFonts w:cs="Times New Roman"/>
          <w:color w:val="000000"/>
        </w:rPr>
      </w:pPr>
      <w:r>
        <w:rPr>
          <w:rFonts w:cs="宋体" w:hint="eastAsia"/>
          <w:b/>
          <w:bCs/>
          <w:color w:val="000000"/>
        </w:rPr>
        <w:t>二、评标</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4</w:t>
      </w:r>
      <w:r>
        <w:rPr>
          <w:rFonts w:cs="宋体" w:hint="eastAsia"/>
          <w:color w:val="000000"/>
        </w:rPr>
        <w:t>、资格审查结束后，由福建省新卫招标代理有限公司负责评标委员会的组建及评标工作的组织。</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5</w:t>
      </w:r>
      <w:r>
        <w:rPr>
          <w:rFonts w:cs="宋体" w:hint="eastAsia"/>
          <w:color w:val="000000"/>
        </w:rPr>
        <w:t>、评标委员会</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由采购人代表和评审专家两部分共</w:t>
      </w:r>
      <w:r>
        <w:rPr>
          <w:color w:val="000000"/>
        </w:rPr>
        <w:t>5</w:t>
      </w:r>
      <w:r>
        <w:rPr>
          <w:rFonts w:cs="宋体" w:hint="eastAsia"/>
          <w:color w:val="000000"/>
        </w:rPr>
        <w:t>人组成，</w:t>
      </w:r>
      <w:r>
        <w:rPr>
          <w:rFonts w:cs="Times New Roman"/>
          <w:color w:val="000000"/>
        </w:rPr>
        <w:t> </w:t>
      </w:r>
      <w:r>
        <w:rPr>
          <w:rFonts w:cs="宋体" w:hint="eastAsia"/>
          <w:color w:val="000000"/>
        </w:rPr>
        <w:t>其中由福建省政府采购评审专家库产生的评审专家</w:t>
      </w:r>
      <w:r>
        <w:rPr>
          <w:color w:val="000000"/>
        </w:rPr>
        <w:t>4</w:t>
      </w:r>
      <w:r>
        <w:rPr>
          <w:rFonts w:cs="宋体" w:hint="eastAsia"/>
          <w:color w:val="000000"/>
        </w:rPr>
        <w:t>人，由采购人派出的采购人代表</w:t>
      </w:r>
      <w:r>
        <w:rPr>
          <w:color w:val="000000"/>
        </w:rPr>
        <w:t>1</w:t>
      </w:r>
      <w:r>
        <w:rPr>
          <w:rFonts w:cs="宋体" w:hint="eastAsia"/>
          <w:color w:val="000000"/>
        </w:rPr>
        <w:t>人。</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5.2</w:t>
      </w:r>
      <w:r>
        <w:rPr>
          <w:rFonts w:cs="宋体" w:hint="eastAsia"/>
          <w:color w:val="000000"/>
        </w:rPr>
        <w:t>评标委员会负责具体评标事务，并按照下列原则依法独立履行有关职责：</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1</w:t>
      </w:r>
      <w:r>
        <w:rPr>
          <w:rFonts w:cs="宋体" w:hint="eastAsia"/>
          <w:color w:val="000000"/>
        </w:rPr>
        <w:t>）评标应保护国家利益、社会公共利益和各方当事人合法权益，提高采购效益，保证项目质量。</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2</w:t>
      </w:r>
      <w:r>
        <w:rPr>
          <w:rFonts w:cs="宋体" w:hint="eastAsia"/>
          <w:color w:val="000000"/>
        </w:rPr>
        <w:t>）评标应遵循公平、公正、科学、严谨和择优原则。</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3</w:t>
      </w:r>
      <w:r>
        <w:rPr>
          <w:rFonts w:cs="宋体" w:hint="eastAsia"/>
          <w:color w:val="000000"/>
        </w:rPr>
        <w:t>）评标的依据是招标文件和投标文件。</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4</w:t>
      </w:r>
      <w:r>
        <w:rPr>
          <w:rFonts w:cs="宋体" w:hint="eastAsia"/>
          <w:color w:val="000000"/>
        </w:rPr>
        <w:t>）应按照招标文件规定推荐中标候选人或确定中标人。</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5</w:t>
      </w:r>
      <w:r>
        <w:rPr>
          <w:rFonts w:cs="宋体" w:hint="eastAsia"/>
          <w:color w:val="000000"/>
        </w:rPr>
        <w:t>）评标应遵守下列评标纪律：</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①评标情况不得私自外泄，有关信息由福建省新卫招标代理有限公司统一对外发布。</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②对福建省新卫招标代理有限公司或投标人提供的要求保密的资料，不得摘记翻印和外传。</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③不得收受投标人或有关人员的任何礼物，不得串联鼓动其他人袒护某投标人。若与投标人存在利害关系，则应主动声明并回避。</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④全体评委应按照招标文件规定进行评标，一切认定事项应查有实据且不得弄虚作假。</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⑤评标中应充分发扬民主，推荐中标候选人或确定中标人后要服从评标报告。</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※对违反评标纪律的评委，将取消其评委资格，对评标工作造成严重损失者将予以通报批评乃至追究法律责任。</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w:t>
      </w:r>
      <w:r>
        <w:rPr>
          <w:rFonts w:cs="宋体" w:hint="eastAsia"/>
          <w:color w:val="000000"/>
        </w:rPr>
        <w:t>、评标程序</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6.1</w:t>
      </w:r>
      <w:r>
        <w:rPr>
          <w:rFonts w:cs="宋体" w:hint="eastAsia"/>
          <w:color w:val="000000"/>
        </w:rPr>
        <w:t>评标前的准备工作</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1</w:t>
      </w:r>
      <w:r>
        <w:rPr>
          <w:rFonts w:cs="宋体" w:hint="eastAsia"/>
          <w:color w:val="000000"/>
        </w:rPr>
        <w:t>）全体评委应认真审阅招标文件，了解评委应履行或遵守的职责、义务和评标纪律。</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2</w:t>
      </w:r>
      <w:r>
        <w:rPr>
          <w:rFonts w:cs="宋体" w:hint="eastAsia"/>
          <w:color w:val="000000"/>
        </w:rPr>
        <w:t>）参加评标委员会的采购人代表可对本项目的背景和采购需求进行介绍，介绍材料应以书面形式提交（随采购文件一并存档），介绍内容不得含有歧视性、倾向性意见，不得超出招标文件所述范围。</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6.2</w:t>
      </w:r>
      <w:r>
        <w:rPr>
          <w:rFonts w:cs="宋体" w:hint="eastAsia"/>
          <w:color w:val="000000"/>
        </w:rPr>
        <w:t>符合性审查</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1</w:t>
      </w:r>
      <w:r>
        <w:rPr>
          <w:rFonts w:cs="宋体" w:hint="eastAsia"/>
          <w:color w:val="000000"/>
        </w:rPr>
        <w:t>）评标委员会依据招标文件的实质性要求，对通过资格审查的投标文件进行符合性审查，以确定其是否满足招标文件的实质性要求。</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2</w:t>
      </w:r>
      <w:r>
        <w:rPr>
          <w:rFonts w:cs="宋体" w:hint="eastAsia"/>
          <w:color w:val="000000"/>
        </w:rPr>
        <w:t>）满足招标文件的实质性要求指投标文件对招标文件实质性要求的响应不存在重大偏差或保留。</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3</w:t>
      </w:r>
      <w:r>
        <w:rPr>
          <w:rFonts w:cs="宋体" w:hint="eastAsia"/>
          <w:color w:val="000000"/>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4</w:t>
      </w:r>
      <w:r>
        <w:rPr>
          <w:rFonts w:cs="宋体" w:hint="eastAsia"/>
          <w:color w:val="000000"/>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5</w:t>
      </w:r>
      <w:r>
        <w:rPr>
          <w:rFonts w:cs="宋体" w:hint="eastAsia"/>
          <w:color w:val="000000"/>
        </w:rPr>
        <w:t>）评标委员会对所有投标人都执行相同的程序和标准。</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6</w:t>
      </w:r>
      <w:r>
        <w:rPr>
          <w:rFonts w:cs="宋体" w:hint="eastAsia"/>
          <w:color w:val="000000"/>
        </w:rPr>
        <w:t>）有下列情形之一的，符合性审查不合格：</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①项目一般情形：</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采购包</w:t>
      </w:r>
      <w:r>
        <w:rPr>
          <w:color w:val="000000"/>
        </w:rPr>
        <w:t>1</w:t>
      </w:r>
      <w:r>
        <w:rPr>
          <w:rFonts w:cs="宋体" w:hint="eastAsia"/>
          <w:color w:val="000000"/>
        </w:rPr>
        <w:t>：</w:t>
      </w:r>
    </w:p>
    <w:tbl>
      <w:tblPr>
        <w:tblW w:w="5000" w:type="pct"/>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835"/>
        <w:gridCol w:w="2220"/>
        <w:gridCol w:w="5491"/>
      </w:tblGrid>
      <w:tr w:rsidR="00793DE0" w:rsidRPr="004F421D">
        <w:tc>
          <w:tcPr>
            <w:tcW w:w="83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rPr>
            </w:pPr>
            <w:r>
              <w:rPr>
                <w:rFonts w:cs="宋体" w:hint="eastAsia"/>
                <w:color w:val="000000"/>
              </w:rPr>
              <w:t>序号</w:t>
            </w:r>
          </w:p>
        </w:tc>
        <w:tc>
          <w:tcPr>
            <w:tcW w:w="222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rPr>
            </w:pPr>
            <w:r>
              <w:rPr>
                <w:rFonts w:cs="宋体" w:hint="eastAsia"/>
                <w:color w:val="000000"/>
              </w:rPr>
              <w:t>符合审查要求概况</w:t>
            </w:r>
          </w:p>
        </w:tc>
        <w:tc>
          <w:tcPr>
            <w:tcW w:w="549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评审点具体描述</w:t>
            </w:r>
          </w:p>
        </w:tc>
      </w:tr>
      <w:tr w:rsidR="00793DE0" w:rsidRPr="004F421D">
        <w:trPr>
          <w:trHeight w:val="479"/>
        </w:trPr>
        <w:tc>
          <w:tcPr>
            <w:tcW w:w="83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color w:val="000000"/>
              </w:rPr>
            </w:pPr>
            <w:r>
              <w:rPr>
                <w:color w:val="000000"/>
              </w:rPr>
              <w:t>1</w:t>
            </w:r>
          </w:p>
        </w:tc>
        <w:tc>
          <w:tcPr>
            <w:tcW w:w="222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color w:val="000000"/>
              </w:rPr>
            </w:pPr>
            <w:r>
              <w:rPr>
                <w:rFonts w:cs="宋体" w:hint="eastAsia"/>
                <w:color w:val="000000"/>
              </w:rPr>
              <w:t>情形</w:t>
            </w:r>
            <w:r>
              <w:rPr>
                <w:color w:val="000000"/>
              </w:rPr>
              <w:t>1</w:t>
            </w:r>
          </w:p>
        </w:tc>
        <w:tc>
          <w:tcPr>
            <w:tcW w:w="549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违反招标文件中载明“投标无效”条款的规定；</w:t>
            </w:r>
          </w:p>
        </w:tc>
      </w:tr>
      <w:tr w:rsidR="00793DE0" w:rsidRPr="004F421D">
        <w:tc>
          <w:tcPr>
            <w:tcW w:w="83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color w:val="000000"/>
              </w:rPr>
            </w:pPr>
            <w:r>
              <w:rPr>
                <w:color w:val="000000"/>
              </w:rPr>
              <w:t>2</w:t>
            </w:r>
          </w:p>
        </w:tc>
        <w:tc>
          <w:tcPr>
            <w:tcW w:w="222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color w:val="000000"/>
              </w:rPr>
            </w:pPr>
            <w:r>
              <w:rPr>
                <w:rFonts w:cs="宋体" w:hint="eastAsia"/>
                <w:color w:val="000000"/>
              </w:rPr>
              <w:t>情形</w:t>
            </w:r>
            <w:r>
              <w:rPr>
                <w:color w:val="000000"/>
              </w:rPr>
              <w:t>2</w:t>
            </w:r>
          </w:p>
        </w:tc>
        <w:tc>
          <w:tcPr>
            <w:tcW w:w="549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属于招标文件第三章第</w:t>
            </w:r>
            <w:r>
              <w:rPr>
                <w:color w:val="000000"/>
              </w:rPr>
              <w:t>10.12</w:t>
            </w:r>
            <w:r>
              <w:rPr>
                <w:rFonts w:cs="宋体" w:hint="eastAsia"/>
                <w:color w:val="000000"/>
              </w:rPr>
              <w:t>条规定的投标无效情形；</w:t>
            </w:r>
          </w:p>
        </w:tc>
      </w:tr>
      <w:tr w:rsidR="00793DE0" w:rsidRPr="004F421D">
        <w:tc>
          <w:tcPr>
            <w:tcW w:w="835"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color w:val="000000"/>
              </w:rPr>
            </w:pPr>
            <w:r>
              <w:rPr>
                <w:color w:val="000000"/>
              </w:rPr>
              <w:t>3</w:t>
            </w:r>
          </w:p>
        </w:tc>
        <w:tc>
          <w:tcPr>
            <w:tcW w:w="222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color w:val="000000"/>
              </w:rPr>
            </w:pPr>
            <w:r>
              <w:rPr>
                <w:rFonts w:cs="宋体" w:hint="eastAsia"/>
                <w:color w:val="000000"/>
              </w:rPr>
              <w:t>情形</w:t>
            </w:r>
            <w:r>
              <w:rPr>
                <w:color w:val="000000"/>
              </w:rPr>
              <w:t>3</w:t>
            </w:r>
          </w:p>
        </w:tc>
        <w:tc>
          <w:tcPr>
            <w:tcW w:w="549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投标文件对招标文件实质性要求的响应存在重大偏离或保留。</w:t>
            </w:r>
          </w:p>
        </w:tc>
      </w:tr>
    </w:tbl>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②本项目规定的其他情形：</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采购包</w:t>
      </w:r>
      <w:r>
        <w:rPr>
          <w:color w:val="000000"/>
        </w:rPr>
        <w:t>1</w:t>
      </w:r>
      <w:r>
        <w:rPr>
          <w:rFonts w:cs="宋体" w:hint="eastAsia"/>
          <w:color w:val="000000"/>
        </w:rPr>
        <w:t>：</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技术符合性</w:t>
      </w:r>
    </w:p>
    <w:tbl>
      <w:tblPr>
        <w:tblW w:w="5000" w:type="pct"/>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1707"/>
        <w:gridCol w:w="6839"/>
      </w:tblGrid>
      <w:tr w:rsidR="00793DE0" w:rsidRPr="004F421D">
        <w:tc>
          <w:tcPr>
            <w:tcW w:w="9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b/>
                <w:bCs/>
                <w:color w:val="000000"/>
              </w:rPr>
            </w:pPr>
            <w:r>
              <w:rPr>
                <w:rFonts w:cs="宋体" w:hint="eastAsia"/>
                <w:b/>
                <w:bCs/>
                <w:color w:val="000000"/>
              </w:rPr>
              <w:t>情形</w:t>
            </w:r>
          </w:p>
        </w:tc>
        <w:tc>
          <w:tcPr>
            <w:tcW w:w="0" w:type="auto"/>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b/>
                <w:bCs/>
                <w:color w:val="000000"/>
              </w:rPr>
            </w:pPr>
            <w:r>
              <w:rPr>
                <w:rFonts w:cs="宋体" w:hint="eastAsia"/>
                <w:b/>
                <w:bCs/>
                <w:color w:val="000000"/>
              </w:rPr>
              <w:t>明细</w:t>
            </w:r>
          </w:p>
        </w:tc>
      </w:tr>
      <w:tr w:rsidR="00793DE0" w:rsidRPr="004F421D">
        <w:trPr>
          <w:trHeight w:val="2820"/>
        </w:trPr>
        <w:tc>
          <w:tcPr>
            <w:tcW w:w="999" w:type="pct"/>
            <w:tcBorders>
              <w:top w:val="single" w:sz="6" w:space="0" w:color="000000"/>
              <w:left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rPr>
            </w:pPr>
            <w:r>
              <w:rPr>
                <w:rFonts w:cs="宋体" w:hint="eastAsia"/>
                <w:color w:val="000000"/>
              </w:rPr>
              <w:t>其他情形</w:t>
            </w:r>
          </w:p>
        </w:tc>
        <w:tc>
          <w:tcPr>
            <w:tcW w:w="400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rPr>
                <w:rFonts w:cs="Times New Roman"/>
                <w:color w:val="000000"/>
              </w:rPr>
            </w:pPr>
            <w:r>
              <w:rPr>
                <w:rFonts w:cs="宋体" w:hint="eastAsia"/>
                <w:color w:val="000000"/>
              </w:rPr>
              <w:t>（</w:t>
            </w:r>
            <w:r>
              <w:rPr>
                <w:color w:val="000000"/>
              </w:rPr>
              <w:t>1</w:t>
            </w:r>
            <w:r>
              <w:rPr>
                <w:rFonts w:cs="宋体" w:hint="eastAsia"/>
                <w:color w:val="000000"/>
              </w:rPr>
              <w:t>）未按照招标文件规定要求进行编制、签署、盖章的；（</w:t>
            </w:r>
            <w:r>
              <w:rPr>
                <w:color w:val="000000"/>
              </w:rPr>
              <w:t>2</w:t>
            </w:r>
            <w:r>
              <w:rPr>
                <w:rFonts w:cs="宋体" w:hint="eastAsia"/>
                <w:color w:val="000000"/>
              </w:rPr>
              <w:t>）投标有效期不满足招标文件要求的；（</w:t>
            </w:r>
            <w:r>
              <w:rPr>
                <w:color w:val="000000"/>
              </w:rPr>
              <w:t>3</w:t>
            </w:r>
            <w:r>
              <w:rPr>
                <w:rFonts w:cs="宋体" w:hint="eastAsia"/>
                <w:color w:val="000000"/>
              </w:rPr>
              <w:t>）投标内容与招标内容及要求有重大偏离或保留的；（</w:t>
            </w:r>
            <w:r>
              <w:rPr>
                <w:color w:val="000000"/>
              </w:rPr>
              <w:t>4</w:t>
            </w:r>
            <w:r>
              <w:rPr>
                <w:rFonts w:cs="宋体" w:hint="eastAsia"/>
                <w:color w:val="000000"/>
              </w:rPr>
              <w:t>）投标文件中提供虚假或失实资料的；（</w:t>
            </w:r>
            <w:r>
              <w:rPr>
                <w:color w:val="000000"/>
              </w:rPr>
              <w:t>5</w:t>
            </w:r>
            <w:r>
              <w:rPr>
                <w:rFonts w:cs="宋体" w:hint="eastAsia"/>
                <w:color w:val="000000"/>
              </w:rPr>
              <w:t>）明显不符合技术规格、技术标准的要求；（</w:t>
            </w:r>
            <w:r>
              <w:rPr>
                <w:color w:val="000000"/>
              </w:rPr>
              <w:t>6</w:t>
            </w:r>
            <w:r>
              <w:rPr>
                <w:rFonts w:cs="宋体" w:hint="eastAsia"/>
                <w:color w:val="000000"/>
              </w:rPr>
              <w:t>）投标人附有采购人不能接受的条件；（</w:t>
            </w:r>
            <w:r>
              <w:rPr>
                <w:color w:val="000000"/>
              </w:rPr>
              <w:t>7</w:t>
            </w:r>
            <w:r>
              <w:rPr>
                <w:rFonts w:cs="宋体" w:hint="eastAsia"/>
                <w:color w:val="000000"/>
              </w:rPr>
              <w:t>）一个投标人只能提交一个投标文件；（</w:t>
            </w:r>
            <w:r>
              <w:rPr>
                <w:color w:val="000000"/>
              </w:rPr>
              <w:t>8</w:t>
            </w:r>
            <w:r>
              <w:rPr>
                <w:rFonts w:cs="宋体" w:hint="eastAsia"/>
                <w:color w:val="000000"/>
              </w:rPr>
              <w:t>）投标文件组成不符合招标文件要求的；（</w:t>
            </w:r>
            <w:r>
              <w:rPr>
                <w:color w:val="000000"/>
              </w:rPr>
              <w:t>9</w:t>
            </w:r>
            <w:r>
              <w:rPr>
                <w:rFonts w:cs="宋体" w:hint="eastAsia"/>
                <w:color w:val="000000"/>
              </w:rPr>
              <w:t>）投标文件的资格及资信证明部分、技术商务部分中出现报价部分的全部或部分的投标报价信息（或组成资料）；（</w:t>
            </w:r>
            <w:r>
              <w:rPr>
                <w:color w:val="000000"/>
              </w:rPr>
              <w:t>10</w:t>
            </w:r>
            <w:r>
              <w:rPr>
                <w:rFonts w:cs="宋体" w:hint="eastAsia"/>
                <w:color w:val="000000"/>
              </w:rPr>
              <w:t>）属于招标文件规定评标委员会应否决其投标的情形，无效投标条款的；（</w:t>
            </w:r>
            <w:r>
              <w:rPr>
                <w:color w:val="000000"/>
              </w:rPr>
              <w:t>11</w:t>
            </w:r>
            <w:r>
              <w:rPr>
                <w:rFonts w:cs="宋体" w:hint="eastAsia"/>
                <w:color w:val="000000"/>
              </w:rPr>
              <w:t>）不符合招标文件中规定的其他实质性要求的条款。</w:t>
            </w:r>
            <w:r>
              <w:rPr>
                <w:color w:val="000000"/>
              </w:rPr>
              <w:t xml:space="preserve"> </w:t>
            </w:r>
            <w:r>
              <w:rPr>
                <w:rFonts w:cs="宋体" w:hint="eastAsia"/>
                <w:color w:val="000000"/>
              </w:rPr>
              <w:t>其他实质性要求的条款可由评标委员会根据招标文件要求一致讨论确定。评标委员会决定投标的响应性只根据投标文件本身的内容，而不寻求其他的外部证据。</w:t>
            </w:r>
          </w:p>
        </w:tc>
      </w:tr>
    </w:tbl>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商务符合性</w:t>
      </w:r>
    </w:p>
    <w:tbl>
      <w:tblPr>
        <w:tblW w:w="5000" w:type="pct"/>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1707"/>
        <w:gridCol w:w="6839"/>
      </w:tblGrid>
      <w:tr w:rsidR="00793DE0" w:rsidRPr="004F421D">
        <w:tc>
          <w:tcPr>
            <w:tcW w:w="9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b/>
                <w:bCs/>
                <w:color w:val="000000"/>
              </w:rPr>
            </w:pPr>
            <w:r>
              <w:rPr>
                <w:rFonts w:cs="宋体" w:hint="eastAsia"/>
                <w:b/>
                <w:bCs/>
                <w:color w:val="000000"/>
              </w:rPr>
              <w:t>情形</w:t>
            </w:r>
          </w:p>
        </w:tc>
        <w:tc>
          <w:tcPr>
            <w:tcW w:w="0" w:type="auto"/>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b/>
                <w:bCs/>
                <w:color w:val="000000"/>
              </w:rPr>
            </w:pPr>
            <w:r>
              <w:rPr>
                <w:rFonts w:cs="宋体" w:hint="eastAsia"/>
                <w:b/>
                <w:bCs/>
                <w:color w:val="000000"/>
              </w:rPr>
              <w:t>明细</w:t>
            </w:r>
          </w:p>
        </w:tc>
      </w:tr>
      <w:tr w:rsidR="00793DE0" w:rsidRPr="004F421D">
        <w:trPr>
          <w:trHeight w:val="1218"/>
        </w:trPr>
        <w:tc>
          <w:tcPr>
            <w:tcW w:w="999" w:type="pct"/>
            <w:tcBorders>
              <w:top w:val="single" w:sz="6" w:space="0" w:color="000000"/>
              <w:left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rPr>
            </w:pPr>
            <w:r>
              <w:rPr>
                <w:rFonts w:cs="宋体" w:hint="eastAsia"/>
                <w:color w:val="000000"/>
              </w:rPr>
              <w:t>其他情形</w:t>
            </w:r>
          </w:p>
        </w:tc>
        <w:tc>
          <w:tcPr>
            <w:tcW w:w="400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rPr>
            </w:pPr>
            <w:r>
              <w:rPr>
                <w:rFonts w:cs="宋体" w:hint="eastAsia"/>
                <w:color w:val="000000"/>
              </w:rPr>
              <w:t>（</w:t>
            </w:r>
            <w:r>
              <w:rPr>
                <w:color w:val="000000"/>
              </w:rPr>
              <w:t>1</w:t>
            </w:r>
            <w:r>
              <w:rPr>
                <w:rFonts w:cs="宋体" w:hint="eastAsia"/>
                <w:color w:val="000000"/>
              </w:rPr>
              <w:t>）未按照招标文件规定要求进行编制、签署、盖章的；（</w:t>
            </w:r>
            <w:r>
              <w:rPr>
                <w:color w:val="000000"/>
              </w:rPr>
              <w:t>2</w:t>
            </w:r>
            <w:r>
              <w:rPr>
                <w:rFonts w:cs="宋体" w:hint="eastAsia"/>
                <w:color w:val="000000"/>
              </w:rPr>
              <w:t>）投标有效期不满足招标文件要求的；（</w:t>
            </w:r>
            <w:r>
              <w:rPr>
                <w:color w:val="000000"/>
              </w:rPr>
              <w:t>3</w:t>
            </w:r>
            <w:r>
              <w:rPr>
                <w:rFonts w:cs="宋体" w:hint="eastAsia"/>
                <w:color w:val="000000"/>
              </w:rPr>
              <w:t>）投标内容与招标内容及要求有重大偏离或保留的；（</w:t>
            </w:r>
            <w:r>
              <w:rPr>
                <w:color w:val="000000"/>
              </w:rPr>
              <w:t>4</w:t>
            </w:r>
            <w:r>
              <w:rPr>
                <w:rFonts w:cs="宋体" w:hint="eastAsia"/>
                <w:color w:val="000000"/>
              </w:rPr>
              <w:t>）投标文件中提供虚假或失实资料的；（</w:t>
            </w:r>
            <w:r>
              <w:rPr>
                <w:color w:val="000000"/>
              </w:rPr>
              <w:t>5</w:t>
            </w:r>
            <w:r>
              <w:rPr>
                <w:rFonts w:cs="宋体" w:hint="eastAsia"/>
                <w:color w:val="000000"/>
              </w:rPr>
              <w:t>）投标人附有采购人不能接受的条件；（</w:t>
            </w:r>
            <w:r>
              <w:rPr>
                <w:color w:val="000000"/>
              </w:rPr>
              <w:t>6</w:t>
            </w:r>
            <w:r>
              <w:rPr>
                <w:rFonts w:cs="宋体" w:hint="eastAsia"/>
                <w:color w:val="000000"/>
              </w:rPr>
              <w:t>）投标人的交付地点、交付时间、支付方式、供货方式、售后服务、质保期等商务条件不符合招标文件要求，或不接受招标文件规定的合同款支付方式；（</w:t>
            </w:r>
            <w:r>
              <w:rPr>
                <w:color w:val="000000"/>
              </w:rPr>
              <w:t>7</w:t>
            </w:r>
            <w:r>
              <w:rPr>
                <w:rFonts w:cs="宋体" w:hint="eastAsia"/>
                <w:color w:val="000000"/>
              </w:rPr>
              <w:t>）投标文件载明的货物包装方式、检验标准和方法等不符合招标文件要求或未载明货物包装方式、检验标准和方法的；（</w:t>
            </w:r>
            <w:r>
              <w:rPr>
                <w:color w:val="000000"/>
              </w:rPr>
              <w:t>8</w:t>
            </w:r>
            <w:r>
              <w:rPr>
                <w:rFonts w:cs="宋体" w:hint="eastAsia"/>
                <w:color w:val="000000"/>
              </w:rPr>
              <w:t>）一个投标人只能提交一个投标文件；（</w:t>
            </w:r>
            <w:r>
              <w:rPr>
                <w:color w:val="000000"/>
              </w:rPr>
              <w:t>9</w:t>
            </w:r>
            <w:r>
              <w:rPr>
                <w:rFonts w:cs="宋体" w:hint="eastAsia"/>
                <w:color w:val="000000"/>
              </w:rPr>
              <w:t>）投标文件组成不符合招标文件要求的；（</w:t>
            </w:r>
            <w:r>
              <w:rPr>
                <w:color w:val="000000"/>
              </w:rPr>
              <w:t>10</w:t>
            </w:r>
            <w:r>
              <w:rPr>
                <w:rFonts w:cs="宋体" w:hint="eastAsia"/>
                <w:color w:val="000000"/>
              </w:rPr>
              <w:t>）投标文件的商务部分中出现报价部分的全部或部分的投标报价信息（或组成资料）；（</w:t>
            </w:r>
            <w:r>
              <w:rPr>
                <w:color w:val="000000"/>
              </w:rPr>
              <w:t>11</w:t>
            </w:r>
            <w:r>
              <w:rPr>
                <w:rFonts w:cs="宋体" w:hint="eastAsia"/>
                <w:color w:val="000000"/>
              </w:rPr>
              <w:t>）属于招标文件规定评标委员会应否决其投标的情形，无效投标条款的；（</w:t>
            </w:r>
            <w:r>
              <w:rPr>
                <w:color w:val="000000"/>
              </w:rPr>
              <w:t>12</w:t>
            </w:r>
            <w:r>
              <w:rPr>
                <w:rFonts w:cs="宋体" w:hint="eastAsia"/>
                <w:color w:val="000000"/>
              </w:rPr>
              <w:t>）不符合招标文件中规定的其他实质性要求的条款。</w:t>
            </w:r>
            <w:r>
              <w:rPr>
                <w:color w:val="000000"/>
              </w:rPr>
              <w:t xml:space="preserve"> </w:t>
            </w:r>
            <w:r>
              <w:rPr>
                <w:rFonts w:cs="宋体" w:hint="eastAsia"/>
                <w:color w:val="000000"/>
              </w:rPr>
              <w:t>其他实质性要求的条款可由评标委员会根据招标文件要求一致讨论确定。评标委员会决定投标的响应性只根据投标文件本身的内容，而不寻求其他的外部证据。</w:t>
            </w:r>
          </w:p>
        </w:tc>
      </w:tr>
    </w:tbl>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6.3</w:t>
      </w:r>
      <w:r>
        <w:rPr>
          <w:rFonts w:cs="宋体" w:hint="eastAsia"/>
          <w:color w:val="000000"/>
        </w:rPr>
        <w:t>澄清有关问题</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1</w:t>
      </w:r>
      <w:r>
        <w:rPr>
          <w:rFonts w:cs="宋体" w:hint="eastAsia"/>
          <w:color w:val="000000"/>
        </w:rPr>
        <w:t>）对通过符合性审查的投标文件中含义不明确、同类问题表述不一致或有明显文字和计算错误的内容，评标委员会将以书面形式要求投标人作出必要的澄清、说明或补正。</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2</w:t>
      </w:r>
      <w:r>
        <w:rPr>
          <w:rFonts w:cs="宋体" w:hint="eastAsia"/>
          <w:color w:val="000000"/>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3</w:t>
      </w:r>
      <w:r>
        <w:rPr>
          <w:rFonts w:cs="宋体" w:hint="eastAsia"/>
          <w:color w:val="000000"/>
        </w:rPr>
        <w:t>）投标文件报价出现前后不一致的，除招标文件另有规定外，按照下列规定修正：</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①开标一览表内容与投标文件中相应内容不一致的，以开标一览表为准；</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②大写金额和小写金额不一致的，以大写金额为准；</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③单价金额小数点或百分比有明显错位的，以开标一览表的总价为准，并修改单价；</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④总价金额与按照单价汇总金额不一致的，以单价金额计算结果为准。</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※同时出现两种以上不一致的，按照前款规定的顺序修正。修正后的报价应按照本章第</w:t>
      </w:r>
      <w:r>
        <w:rPr>
          <w:color w:val="000000"/>
        </w:rPr>
        <w:t>6.3</w:t>
      </w:r>
      <w:r>
        <w:rPr>
          <w:rFonts w:cs="宋体" w:hint="eastAsia"/>
          <w:color w:val="000000"/>
        </w:rPr>
        <w:t>条第（</w:t>
      </w:r>
      <w:r>
        <w:rPr>
          <w:color w:val="000000"/>
        </w:rPr>
        <w:t>1</w:t>
      </w:r>
      <w:r>
        <w:rPr>
          <w:rFonts w:cs="宋体" w:hint="eastAsia"/>
          <w:color w:val="000000"/>
        </w:rPr>
        <w:t>）、（</w:t>
      </w:r>
      <w:r>
        <w:rPr>
          <w:color w:val="000000"/>
        </w:rPr>
        <w:t>2</w:t>
      </w:r>
      <w:r>
        <w:rPr>
          <w:rFonts w:cs="宋体" w:hint="eastAsia"/>
          <w:color w:val="000000"/>
        </w:rPr>
        <w:t>）款规定经投标人确认后产生约束力，投标人不确认的，其</w:t>
      </w:r>
      <w:r>
        <w:rPr>
          <w:rFonts w:cs="宋体" w:hint="eastAsia"/>
          <w:b/>
          <w:bCs/>
          <w:color w:val="000000"/>
        </w:rPr>
        <w:t>投标无效</w:t>
      </w:r>
      <w:r>
        <w:rPr>
          <w:rFonts w:cs="宋体" w:hint="eastAsia"/>
          <w:color w:val="000000"/>
        </w:rPr>
        <w:t>。</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4</w:t>
      </w:r>
      <w:r>
        <w:rPr>
          <w:rFonts w:cs="宋体" w:hint="eastAsia"/>
          <w:color w:val="000000"/>
        </w:rPr>
        <w:t>）关于细微偏差</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②评标委员会将以书面形式要求存在细微偏差的投标人在评标委员会规定的时间内予以补正。若无法补正，则评标委员会将按照不利于投标人的内容进行认定。</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5</w:t>
      </w:r>
      <w:r>
        <w:rPr>
          <w:rFonts w:cs="宋体" w:hint="eastAsia"/>
          <w:color w:val="000000"/>
        </w:rPr>
        <w:t>）关于投标描述（即投标文件中描述的内容）</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①投标描述前后不一致且不涉及证明材料的：按照本章第</w:t>
      </w:r>
      <w:r>
        <w:rPr>
          <w:color w:val="000000"/>
        </w:rPr>
        <w:t>6.3</w:t>
      </w:r>
      <w:r>
        <w:rPr>
          <w:rFonts w:cs="宋体" w:hint="eastAsia"/>
          <w:color w:val="000000"/>
        </w:rPr>
        <w:t>条第（</w:t>
      </w:r>
      <w:r>
        <w:rPr>
          <w:color w:val="000000"/>
        </w:rPr>
        <w:t>1</w:t>
      </w:r>
      <w:r>
        <w:rPr>
          <w:rFonts w:cs="宋体" w:hint="eastAsia"/>
          <w:color w:val="000000"/>
        </w:rPr>
        <w:t>）、（</w:t>
      </w:r>
      <w:r>
        <w:rPr>
          <w:color w:val="000000"/>
        </w:rPr>
        <w:t>2</w:t>
      </w:r>
      <w:r>
        <w:rPr>
          <w:rFonts w:cs="宋体" w:hint="eastAsia"/>
          <w:color w:val="000000"/>
        </w:rPr>
        <w:t>）款规定执行。</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②投标描述与证明材料不一致或多份证明材料之间不一致的：</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a.</w:t>
      </w:r>
      <w:r>
        <w:rPr>
          <w:rFonts w:cs="宋体" w:hint="eastAsia"/>
          <w:color w:val="000000"/>
        </w:rPr>
        <w:t>评标委员会将要求投标人进行书面澄清，并按照不利于投标人的内容进行评标。</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b.</w:t>
      </w:r>
      <w:r>
        <w:rPr>
          <w:rFonts w:cs="宋体" w:hint="eastAsia"/>
          <w:color w:val="000000"/>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6.4</w:t>
      </w:r>
      <w:r>
        <w:rPr>
          <w:rFonts w:cs="宋体" w:hint="eastAsia"/>
          <w:color w:val="000000"/>
        </w:rPr>
        <w:t>比较与评价</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1</w:t>
      </w:r>
      <w:r>
        <w:rPr>
          <w:rFonts w:cs="宋体" w:hint="eastAsia"/>
          <w:color w:val="000000"/>
        </w:rPr>
        <w:t>）按照本章第</w:t>
      </w:r>
      <w:r>
        <w:rPr>
          <w:color w:val="000000"/>
        </w:rPr>
        <w:t>7</w:t>
      </w:r>
      <w:r>
        <w:rPr>
          <w:rFonts w:cs="宋体" w:hint="eastAsia"/>
          <w:color w:val="000000"/>
        </w:rPr>
        <w:t>条载明的评标方法和标准，对符合性审查合格的投标文件进行比较与评价。</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2</w:t>
      </w:r>
      <w:r>
        <w:rPr>
          <w:rFonts w:cs="宋体" w:hint="eastAsia"/>
          <w:color w:val="000000"/>
        </w:rPr>
        <w:t>）关于相同品牌产品（政府采购服务类项目不适用本条款规定）</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a.</w:t>
      </w:r>
      <w:r>
        <w:rPr>
          <w:rFonts w:cs="宋体" w:hint="eastAsia"/>
          <w:color w:val="000000"/>
        </w:rPr>
        <w:t>招标文件规定的方式：</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按照技术指标优劣、服务要求响应优劣、资格条件高低、商务条件高低情况依序择优确定一个投标人获得中标人推荐资格。其他同品牌投标人不作为中标候选人。</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b.</w:t>
      </w:r>
      <w:r>
        <w:rPr>
          <w:rFonts w:cs="宋体" w:hint="eastAsia"/>
          <w:color w:val="000000"/>
        </w:rPr>
        <w:t>招标文件未规定的，采取随机抽取方式确定，其他</w:t>
      </w:r>
      <w:r>
        <w:rPr>
          <w:rFonts w:cs="宋体" w:hint="eastAsia"/>
          <w:b/>
          <w:bCs/>
          <w:color w:val="000000"/>
        </w:rPr>
        <w:t>投标无效</w:t>
      </w:r>
      <w:r>
        <w:rPr>
          <w:rFonts w:cs="宋体" w:hint="eastAsia"/>
          <w:color w:val="000000"/>
        </w:rPr>
        <w:t>。</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a.</w:t>
      </w:r>
      <w:r>
        <w:rPr>
          <w:rFonts w:cs="宋体" w:hint="eastAsia"/>
          <w:color w:val="000000"/>
        </w:rPr>
        <w:t>招标文件规定的方式：</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评审得分相同的，则按“价格部分”的得分高低排序；若投标人的评审得分相同且价格部分得分也相同的，则按“技术部分”的得分高低排序；若评审得分相同且价格</w:t>
      </w:r>
      <w:r>
        <w:rPr>
          <w:color w:val="000000"/>
        </w:rPr>
        <w:t xml:space="preserve"> </w:t>
      </w:r>
      <w:r>
        <w:rPr>
          <w:rFonts w:cs="宋体" w:hint="eastAsia"/>
          <w:color w:val="000000"/>
        </w:rPr>
        <w:t>部分与技术部分得分也相同的，则按“商务部分”的得分高低排序；若评审得分相同、价格部分得分相同且技术部分得分与商务部分得分也相同的，则根据投标人的售后服务承诺等方面，择优选择中标候选人。其他同品牌投标人不作为中标候选人。</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b.</w:t>
      </w:r>
      <w:r>
        <w:rPr>
          <w:rFonts w:cs="宋体" w:hint="eastAsia"/>
          <w:color w:val="000000"/>
        </w:rPr>
        <w:t>招标文件未规定的，采取随机抽取方式确定，其他同品牌投标人不作为中标候选人。</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③非单一产品采购项目，多家投标人提供的核心产品品牌相同的，按照本章第</w:t>
      </w:r>
      <w:r>
        <w:rPr>
          <w:color w:val="000000"/>
        </w:rPr>
        <w:t>6.4</w:t>
      </w:r>
      <w:r>
        <w:rPr>
          <w:rFonts w:cs="宋体" w:hint="eastAsia"/>
          <w:color w:val="000000"/>
        </w:rPr>
        <w:t>条第（</w:t>
      </w:r>
      <w:r>
        <w:rPr>
          <w:color w:val="000000"/>
        </w:rPr>
        <w:t>2</w:t>
      </w:r>
      <w:r>
        <w:rPr>
          <w:rFonts w:cs="宋体" w:hint="eastAsia"/>
          <w:color w:val="000000"/>
        </w:rPr>
        <w:t>）款第①、②规定处理。</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3</w:t>
      </w:r>
      <w:r>
        <w:rPr>
          <w:rFonts w:cs="宋体" w:hint="eastAsia"/>
          <w:color w:val="000000"/>
        </w:rPr>
        <w:t>）漏（缺）项</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①招标文件中要求列入报价的费用（含配置、功能），漏（缺）项的报价视为已经包括在投标总价中。</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②对多报项及赠送项的价格评标时不予核减，全部进入评标价评议。</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6.5</w:t>
      </w:r>
      <w:r>
        <w:rPr>
          <w:rFonts w:cs="宋体" w:hint="eastAsia"/>
          <w:color w:val="000000"/>
        </w:rPr>
        <w:t>推荐中标候选人：详见本章第</w:t>
      </w:r>
      <w:r>
        <w:rPr>
          <w:color w:val="000000"/>
        </w:rPr>
        <w:t>7.2</w:t>
      </w:r>
      <w:r>
        <w:rPr>
          <w:rFonts w:cs="宋体" w:hint="eastAsia"/>
          <w:color w:val="000000"/>
        </w:rPr>
        <w:t>条规定。</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6.6</w:t>
      </w:r>
      <w:r>
        <w:rPr>
          <w:rFonts w:cs="宋体" w:hint="eastAsia"/>
          <w:color w:val="000000"/>
        </w:rPr>
        <w:t>编写评标报告</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1</w:t>
      </w:r>
      <w:r>
        <w:rPr>
          <w:rFonts w:cs="宋体" w:hint="eastAsia"/>
          <w:color w:val="000000"/>
        </w:rPr>
        <w:t>）评标报告由评标委员会负责编写。</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2</w:t>
      </w:r>
      <w:r>
        <w:rPr>
          <w:rFonts w:cs="宋体" w:hint="eastAsia"/>
          <w:color w:val="000000"/>
        </w:rPr>
        <w:t>）评标报告应包括下列内容：</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①招标公告刊登的媒体名称、开标日期和地点；</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②投标人名单和评标委员会成员名单；</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③评标方法和标准；</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④开标记录和评标情况及说明，包括无效投标人名单及原因；</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⑤评标结果，包括中标候选人名单或确定的中标人；</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⑥其他需要说明的情况，包括但不限于：评标过程中投标人的澄清、说明或补正，评委更换等。</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6.7</w:t>
      </w:r>
      <w:r>
        <w:rPr>
          <w:rFonts w:cs="宋体" w:hint="eastAsia"/>
          <w:color w:val="000000"/>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cs="宋体" w:hint="eastAsia"/>
          <w:b/>
          <w:bCs/>
          <w:color w:val="000000"/>
        </w:rPr>
        <w:t>投标无效</w:t>
      </w:r>
      <w:r>
        <w:rPr>
          <w:rFonts w:cs="宋体" w:hint="eastAsia"/>
          <w:color w:val="000000"/>
        </w:rPr>
        <w:t>处理。</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6.8</w:t>
      </w:r>
      <w:r>
        <w:rPr>
          <w:rFonts w:cs="宋体" w:hint="eastAsia"/>
          <w:color w:val="000000"/>
        </w:rPr>
        <w:t>评委对需要共同认定的事项存在争议的，应按照少数服从多数的原则进行认定。持不同意见的评委应在评标报告上签署不同意见及理由，否则视为同意评标报告。</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6.9</w:t>
      </w:r>
      <w:r>
        <w:rPr>
          <w:rFonts w:cs="宋体" w:hint="eastAsia"/>
          <w:color w:val="000000"/>
        </w:rPr>
        <w:t>在评标过程中发现投标人有下列情形之一的，评标委员会应认定其</w:t>
      </w:r>
      <w:r>
        <w:rPr>
          <w:rFonts w:cs="宋体" w:hint="eastAsia"/>
          <w:b/>
          <w:bCs/>
          <w:color w:val="000000"/>
        </w:rPr>
        <w:t>投标无效</w:t>
      </w:r>
      <w:r>
        <w:rPr>
          <w:rFonts w:cs="宋体" w:hint="eastAsia"/>
          <w:color w:val="000000"/>
        </w:rPr>
        <w:t>，并书面报告本项目监督管理部门：</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1</w:t>
      </w:r>
      <w:r>
        <w:rPr>
          <w:rFonts w:cs="宋体" w:hint="eastAsia"/>
          <w:color w:val="000000"/>
        </w:rPr>
        <w:t>）恶意串通（包括但不限于招标文件第三章第</w:t>
      </w:r>
      <w:r>
        <w:rPr>
          <w:color w:val="000000"/>
        </w:rPr>
        <w:t>9.7</w:t>
      </w:r>
      <w:r>
        <w:rPr>
          <w:rFonts w:cs="宋体" w:hint="eastAsia"/>
          <w:color w:val="000000"/>
        </w:rPr>
        <w:t>条规定情形）；</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2</w:t>
      </w:r>
      <w:r>
        <w:rPr>
          <w:rFonts w:cs="宋体" w:hint="eastAsia"/>
          <w:color w:val="000000"/>
        </w:rPr>
        <w:t>）妨碍其他投标人的竞争行为；</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3</w:t>
      </w:r>
      <w:r>
        <w:rPr>
          <w:rFonts w:cs="宋体" w:hint="eastAsia"/>
          <w:color w:val="000000"/>
        </w:rPr>
        <w:t>）损害采购人或其他投标人的合法权益。</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6.10</w:t>
      </w:r>
      <w:r>
        <w:rPr>
          <w:rFonts w:cs="宋体" w:hint="eastAsia"/>
          <w:color w:val="000000"/>
        </w:rPr>
        <w:t>评标过程中，有下列情形之一的，应予废标：</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1</w:t>
      </w:r>
      <w:r>
        <w:rPr>
          <w:rFonts w:cs="宋体" w:hint="eastAsia"/>
          <w:color w:val="000000"/>
        </w:rPr>
        <w:t>）符合性审查合格的投标人不足三家的；</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w:t>
      </w:r>
      <w:r>
        <w:rPr>
          <w:color w:val="000000"/>
        </w:rPr>
        <w:t>2</w:t>
      </w:r>
      <w:r>
        <w:rPr>
          <w:rFonts w:cs="宋体" w:hint="eastAsia"/>
          <w:color w:val="000000"/>
        </w:rPr>
        <w:t>）有关法律、法规和规章规定废标的情形。</w:t>
      </w:r>
    </w:p>
    <w:p w:rsidR="00793DE0" w:rsidRDefault="00793DE0">
      <w:pPr>
        <w:pStyle w:val="NormalWeb"/>
        <w:widowControl/>
        <w:spacing w:beforeAutospacing="0" w:afterAutospacing="0" w:line="480" w:lineRule="atLeast"/>
        <w:ind w:firstLine="420"/>
        <w:jc w:val="both"/>
        <w:rPr>
          <w:rFonts w:cs="Times New Roman"/>
          <w:color w:val="000000"/>
        </w:rPr>
      </w:pPr>
      <w:r>
        <w:rPr>
          <w:rFonts w:cs="宋体" w:hint="eastAsia"/>
          <w:color w:val="000000"/>
        </w:rPr>
        <w:t>※若废标，则本次采购活动结束，福建省新卫招标代理有限公司将依法组织后续采购活动（包括但不限于：重新招标、采用其他方式采购等）。</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7</w:t>
      </w:r>
      <w:r>
        <w:rPr>
          <w:rFonts w:cs="宋体" w:hint="eastAsia"/>
          <w:color w:val="000000"/>
        </w:rPr>
        <w:t>、评标方法和标准</w:t>
      </w:r>
    </w:p>
    <w:p w:rsidR="00793DE0" w:rsidRDefault="00793DE0">
      <w:pPr>
        <w:pStyle w:val="NormalWeb"/>
        <w:widowControl/>
        <w:spacing w:beforeAutospacing="0" w:afterAutospacing="0" w:line="480" w:lineRule="atLeast"/>
        <w:ind w:firstLine="420"/>
        <w:jc w:val="both"/>
        <w:rPr>
          <w:rFonts w:cs="Times New Roman"/>
          <w:color w:val="000000"/>
        </w:rPr>
      </w:pPr>
      <w:r>
        <w:rPr>
          <w:color w:val="000000"/>
        </w:rPr>
        <w:t>7.1</w:t>
      </w:r>
      <w:r>
        <w:rPr>
          <w:rFonts w:cs="宋体" w:hint="eastAsia"/>
          <w:color w:val="000000"/>
        </w:rPr>
        <w:t>评标方法：</w:t>
      </w:r>
    </w:p>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hint="eastAsia"/>
          <w:shd w:val="clear" w:color="auto" w:fill="FFFFFF"/>
        </w:rPr>
        <w:t>采购包</w:t>
      </w:r>
      <w:r>
        <w:rPr>
          <w:rFonts w:ascii="宋体" w:hAnsi="宋体" w:cs="宋体"/>
          <w:shd w:val="clear" w:color="auto" w:fill="FFFFFF"/>
        </w:rPr>
        <w:t>1</w:t>
      </w:r>
      <w:r>
        <w:rPr>
          <w:rFonts w:ascii="宋体" w:hAnsi="宋体" w:cs="宋体" w:hint="eastAsia"/>
          <w:shd w:val="clear" w:color="auto" w:fill="FFFFFF"/>
        </w:rPr>
        <w:t>：综合评分法</w:t>
      </w:r>
    </w:p>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hint="eastAsia"/>
          <w:shd w:val="clear" w:color="auto" w:fill="FFFFFF"/>
        </w:rPr>
        <w:t>（</w:t>
      </w:r>
      <w:r>
        <w:rPr>
          <w:rFonts w:ascii="宋体" w:hAnsi="宋体" w:cs="宋体"/>
          <w:shd w:val="clear" w:color="auto" w:fill="FFFFFF"/>
        </w:rPr>
        <w:t>1</w:t>
      </w:r>
      <w:r>
        <w:rPr>
          <w:rFonts w:ascii="宋体" w:hAnsi="宋体" w:cs="宋体" w:hint="eastAsia"/>
          <w:shd w:val="clear" w:color="auto" w:fill="FFFFFF"/>
        </w:rPr>
        <w:t>）投标文件满足招标文件全部实质性要求，且按照评审因素的量化指标评审得分（即评标总得分）最高的投标人为中标候选人。</w:t>
      </w:r>
    </w:p>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hint="eastAsia"/>
          <w:shd w:val="clear" w:color="auto" w:fill="FFFFFF"/>
        </w:rPr>
        <w:t>（</w:t>
      </w:r>
      <w:r>
        <w:rPr>
          <w:rFonts w:ascii="宋体" w:hAnsi="宋体" w:cs="宋体"/>
          <w:shd w:val="clear" w:color="auto" w:fill="FFFFFF"/>
        </w:rPr>
        <w:t>2</w:t>
      </w:r>
      <w:r>
        <w:rPr>
          <w:rFonts w:ascii="宋体" w:hAnsi="宋体" w:cs="宋体" w:hint="eastAsia"/>
          <w:shd w:val="clear" w:color="auto" w:fill="FFFFFF"/>
        </w:rPr>
        <w:t>）每个投标人的评标总得分</w:t>
      </w:r>
      <w:r>
        <w:rPr>
          <w:rFonts w:ascii="宋体" w:hAnsi="宋体" w:cs="宋体"/>
          <w:shd w:val="clear" w:color="auto" w:fill="FFFFFF"/>
        </w:rPr>
        <w:t>FA</w:t>
      </w:r>
      <w:r>
        <w:rPr>
          <w:rFonts w:ascii="宋体" w:hAnsi="宋体" w:cs="宋体" w:hint="eastAsia"/>
          <w:shd w:val="clear" w:color="auto" w:fill="FFFFFF"/>
        </w:rPr>
        <w:t>＝</w:t>
      </w:r>
      <w:r>
        <w:rPr>
          <w:rFonts w:ascii="宋体" w:hAnsi="宋体" w:cs="宋体"/>
          <w:shd w:val="clear" w:color="auto" w:fill="FFFFFF"/>
        </w:rPr>
        <w:t>F1</w:t>
      </w:r>
      <w:r>
        <w:rPr>
          <w:rFonts w:ascii="宋体" w:hAnsi="宋体" w:cs="宋体" w:hint="eastAsia"/>
          <w:shd w:val="clear" w:color="auto" w:fill="FFFFFF"/>
        </w:rPr>
        <w:t>×</w:t>
      </w:r>
      <w:r>
        <w:rPr>
          <w:rFonts w:ascii="宋体" w:hAnsi="宋体" w:cs="宋体"/>
          <w:shd w:val="clear" w:color="auto" w:fill="FFFFFF"/>
        </w:rPr>
        <w:t>A1</w:t>
      </w:r>
      <w:r>
        <w:rPr>
          <w:rFonts w:ascii="宋体" w:hAnsi="宋体" w:cs="宋体" w:hint="eastAsia"/>
          <w:shd w:val="clear" w:color="auto" w:fill="FFFFFF"/>
        </w:rPr>
        <w:t>＋</w:t>
      </w:r>
      <w:r>
        <w:rPr>
          <w:rFonts w:ascii="宋体" w:hAnsi="宋体" w:cs="宋体"/>
          <w:shd w:val="clear" w:color="auto" w:fill="FFFFFF"/>
        </w:rPr>
        <w:t>F2</w:t>
      </w:r>
      <w:r>
        <w:rPr>
          <w:rFonts w:ascii="宋体" w:hAnsi="宋体" w:cs="宋体" w:hint="eastAsia"/>
          <w:shd w:val="clear" w:color="auto" w:fill="FFFFFF"/>
        </w:rPr>
        <w:t>×</w:t>
      </w:r>
      <w:r>
        <w:rPr>
          <w:rFonts w:ascii="宋体" w:hAnsi="宋体" w:cs="宋体"/>
          <w:shd w:val="clear" w:color="auto" w:fill="FFFFFF"/>
        </w:rPr>
        <w:t>A2</w:t>
      </w:r>
      <w:r>
        <w:rPr>
          <w:rFonts w:ascii="宋体" w:hAnsi="宋体" w:cs="宋体" w:hint="eastAsia"/>
          <w:shd w:val="clear" w:color="auto" w:fill="FFFFFF"/>
        </w:rPr>
        <w:t>＋</w:t>
      </w:r>
      <w:r>
        <w:rPr>
          <w:rFonts w:ascii="宋体" w:hAnsi="宋体" w:cs="宋体"/>
          <w:shd w:val="clear" w:color="auto" w:fill="FFFFFF"/>
        </w:rPr>
        <w:t>F3</w:t>
      </w:r>
      <w:r>
        <w:rPr>
          <w:rFonts w:ascii="宋体" w:hAnsi="宋体" w:cs="宋体" w:hint="eastAsia"/>
          <w:shd w:val="clear" w:color="auto" w:fill="FFFFFF"/>
        </w:rPr>
        <w:t>×</w:t>
      </w:r>
      <w:r>
        <w:rPr>
          <w:rFonts w:ascii="宋体" w:hAnsi="宋体" w:cs="宋体"/>
          <w:shd w:val="clear" w:color="auto" w:fill="FFFFFF"/>
        </w:rPr>
        <w:t>A3</w:t>
      </w:r>
      <w:r>
        <w:rPr>
          <w:rFonts w:ascii="宋体" w:hAnsi="宋体" w:cs="宋体" w:hint="eastAsia"/>
          <w:shd w:val="clear" w:color="auto" w:fill="FFFFFF"/>
        </w:rPr>
        <w:t>＋</w:t>
      </w:r>
      <w:r>
        <w:rPr>
          <w:rFonts w:ascii="宋体" w:hAnsi="宋体" w:cs="宋体"/>
          <w:shd w:val="clear" w:color="auto" w:fill="FFFFFF"/>
        </w:rPr>
        <w:t>F4</w:t>
      </w:r>
      <w:r>
        <w:rPr>
          <w:rFonts w:ascii="宋体" w:hAnsi="宋体" w:cs="宋体" w:hint="eastAsia"/>
          <w:shd w:val="clear" w:color="auto" w:fill="FFFFFF"/>
        </w:rPr>
        <w:t>×</w:t>
      </w:r>
      <w:r>
        <w:rPr>
          <w:rFonts w:ascii="宋体" w:hAnsi="宋体" w:cs="宋体"/>
          <w:shd w:val="clear" w:color="auto" w:fill="FFFFFF"/>
        </w:rPr>
        <w:t>A4</w:t>
      </w:r>
      <w:r>
        <w:rPr>
          <w:rFonts w:ascii="宋体" w:hAnsi="宋体" w:cs="宋体" w:hint="eastAsia"/>
          <w:shd w:val="clear" w:color="auto" w:fill="FFFFFF"/>
        </w:rPr>
        <w:t>（若有），其中：</w:t>
      </w:r>
      <w:r>
        <w:rPr>
          <w:rFonts w:ascii="宋体" w:hAnsi="宋体" w:cs="宋体"/>
          <w:shd w:val="clear" w:color="auto" w:fill="FFFFFF"/>
        </w:rPr>
        <w:t>F1</w:t>
      </w:r>
      <w:r>
        <w:rPr>
          <w:rFonts w:ascii="宋体" w:hAnsi="宋体" w:cs="宋体" w:hint="eastAsia"/>
          <w:shd w:val="clear" w:color="auto" w:fill="FFFFFF"/>
        </w:rPr>
        <w:t>指价格项评审因素得分、</w:t>
      </w:r>
      <w:r>
        <w:rPr>
          <w:rFonts w:ascii="宋体" w:hAnsi="宋体" w:cs="宋体"/>
          <w:shd w:val="clear" w:color="auto" w:fill="FFFFFF"/>
        </w:rPr>
        <w:t>F2</w:t>
      </w:r>
      <w:r>
        <w:rPr>
          <w:rFonts w:ascii="宋体" w:hAnsi="宋体" w:cs="宋体" w:hint="eastAsia"/>
          <w:shd w:val="clear" w:color="auto" w:fill="FFFFFF"/>
        </w:rPr>
        <w:t>指技术项评审因素得分、</w:t>
      </w:r>
      <w:r>
        <w:rPr>
          <w:rFonts w:ascii="宋体" w:hAnsi="宋体" w:cs="宋体"/>
          <w:shd w:val="clear" w:color="auto" w:fill="FFFFFF"/>
        </w:rPr>
        <w:t>F3</w:t>
      </w:r>
      <w:r>
        <w:rPr>
          <w:rFonts w:ascii="宋体" w:hAnsi="宋体" w:cs="宋体" w:hint="eastAsia"/>
          <w:shd w:val="clear" w:color="auto" w:fill="FFFFFF"/>
        </w:rPr>
        <w:t>指商务项评审因素得分，</w:t>
      </w:r>
      <w:r>
        <w:rPr>
          <w:rFonts w:ascii="宋体" w:hAnsi="宋体" w:cs="宋体"/>
          <w:shd w:val="clear" w:color="auto" w:fill="FFFFFF"/>
        </w:rPr>
        <w:t>A1</w:t>
      </w:r>
      <w:r>
        <w:rPr>
          <w:rFonts w:ascii="宋体" w:hAnsi="宋体" w:cs="宋体" w:hint="eastAsia"/>
          <w:shd w:val="clear" w:color="auto" w:fill="FFFFFF"/>
        </w:rPr>
        <w:t>指价格项评审因素所占的权重、</w:t>
      </w:r>
      <w:r>
        <w:rPr>
          <w:rFonts w:ascii="宋体" w:hAnsi="宋体" w:cs="宋体"/>
          <w:shd w:val="clear" w:color="auto" w:fill="FFFFFF"/>
        </w:rPr>
        <w:t>A2</w:t>
      </w:r>
      <w:r>
        <w:rPr>
          <w:rFonts w:ascii="宋体" w:hAnsi="宋体" w:cs="宋体" w:hint="eastAsia"/>
          <w:shd w:val="clear" w:color="auto" w:fill="FFFFFF"/>
        </w:rPr>
        <w:t>指技术项评审因素所占的权重、</w:t>
      </w:r>
      <w:r>
        <w:rPr>
          <w:rFonts w:ascii="宋体" w:hAnsi="宋体" w:cs="宋体"/>
          <w:shd w:val="clear" w:color="auto" w:fill="FFFFFF"/>
        </w:rPr>
        <w:t>A3</w:t>
      </w:r>
      <w:r>
        <w:rPr>
          <w:rFonts w:ascii="宋体" w:hAnsi="宋体" w:cs="宋体" w:hint="eastAsia"/>
          <w:shd w:val="clear" w:color="auto" w:fill="FFFFFF"/>
        </w:rPr>
        <w:t>指商务项评审因素所占的权重，</w:t>
      </w:r>
      <w:r>
        <w:rPr>
          <w:rFonts w:ascii="宋体" w:hAnsi="宋体" w:cs="宋体"/>
          <w:shd w:val="clear" w:color="auto" w:fill="FFFFFF"/>
        </w:rPr>
        <w:t>A1+A2+A3=1</w:t>
      </w:r>
      <w:r>
        <w:rPr>
          <w:rFonts w:ascii="宋体" w:hAnsi="宋体" w:cs="宋体" w:hint="eastAsia"/>
          <w:shd w:val="clear" w:color="auto" w:fill="FFFFFF"/>
        </w:rPr>
        <w:t>、</w:t>
      </w:r>
      <w:r>
        <w:rPr>
          <w:rFonts w:ascii="宋体" w:hAnsi="宋体" w:cs="宋体"/>
          <w:shd w:val="clear" w:color="auto" w:fill="FFFFFF"/>
        </w:rPr>
        <w:t>F1</w:t>
      </w:r>
      <w:r>
        <w:rPr>
          <w:rFonts w:ascii="宋体" w:hAnsi="宋体" w:cs="宋体" w:hint="eastAsia"/>
          <w:shd w:val="clear" w:color="auto" w:fill="FFFFFF"/>
        </w:rPr>
        <w:t>×</w:t>
      </w:r>
      <w:r>
        <w:rPr>
          <w:rFonts w:ascii="宋体" w:hAnsi="宋体" w:cs="宋体"/>
          <w:shd w:val="clear" w:color="auto" w:fill="FFFFFF"/>
        </w:rPr>
        <w:t>A1</w:t>
      </w:r>
      <w:r>
        <w:rPr>
          <w:rFonts w:ascii="宋体" w:hAnsi="宋体" w:cs="宋体" w:hint="eastAsia"/>
          <w:shd w:val="clear" w:color="auto" w:fill="FFFFFF"/>
        </w:rPr>
        <w:t>＋</w:t>
      </w:r>
      <w:r>
        <w:rPr>
          <w:rFonts w:ascii="宋体" w:hAnsi="宋体" w:cs="宋体"/>
          <w:shd w:val="clear" w:color="auto" w:fill="FFFFFF"/>
        </w:rPr>
        <w:t>F2</w:t>
      </w:r>
      <w:r>
        <w:rPr>
          <w:rFonts w:ascii="宋体" w:hAnsi="宋体" w:cs="宋体" w:hint="eastAsia"/>
          <w:shd w:val="clear" w:color="auto" w:fill="FFFFFF"/>
        </w:rPr>
        <w:t>×</w:t>
      </w:r>
      <w:r>
        <w:rPr>
          <w:rFonts w:ascii="宋体" w:hAnsi="宋体" w:cs="宋体"/>
          <w:shd w:val="clear" w:color="auto" w:fill="FFFFFF"/>
        </w:rPr>
        <w:t>A2</w:t>
      </w:r>
      <w:r>
        <w:rPr>
          <w:rFonts w:ascii="宋体" w:hAnsi="宋体" w:cs="宋体" w:hint="eastAsia"/>
          <w:shd w:val="clear" w:color="auto" w:fill="FFFFFF"/>
        </w:rPr>
        <w:t>＋</w:t>
      </w:r>
      <w:r>
        <w:rPr>
          <w:rFonts w:ascii="宋体" w:hAnsi="宋体" w:cs="宋体"/>
          <w:shd w:val="clear" w:color="auto" w:fill="FFFFFF"/>
        </w:rPr>
        <w:t>F3</w:t>
      </w:r>
      <w:r>
        <w:rPr>
          <w:rFonts w:ascii="宋体" w:hAnsi="宋体" w:cs="宋体" w:hint="eastAsia"/>
          <w:shd w:val="clear" w:color="auto" w:fill="FFFFFF"/>
        </w:rPr>
        <w:t>×</w:t>
      </w:r>
      <w:r>
        <w:rPr>
          <w:rFonts w:ascii="宋体" w:hAnsi="宋体" w:cs="宋体"/>
          <w:shd w:val="clear" w:color="auto" w:fill="FFFFFF"/>
        </w:rPr>
        <w:t>A3=100</w:t>
      </w:r>
      <w:r>
        <w:rPr>
          <w:rFonts w:ascii="宋体" w:hAnsi="宋体" w:cs="宋体" w:hint="eastAsia"/>
          <w:shd w:val="clear" w:color="auto" w:fill="FFFFFF"/>
        </w:rPr>
        <w:t>分（满分时），</w:t>
      </w:r>
      <w:r>
        <w:rPr>
          <w:rFonts w:ascii="宋体" w:hAnsi="宋体" w:cs="宋体"/>
          <w:shd w:val="clear" w:color="auto" w:fill="FFFFFF"/>
        </w:rPr>
        <w:t>F4</w:t>
      </w:r>
      <w:r>
        <w:rPr>
          <w:rFonts w:ascii="宋体" w:hAnsi="宋体" w:cs="宋体" w:hint="eastAsia"/>
          <w:shd w:val="clear" w:color="auto" w:fill="FFFFFF"/>
        </w:rPr>
        <w:t>×</w:t>
      </w:r>
      <w:r>
        <w:rPr>
          <w:rFonts w:ascii="宋体" w:hAnsi="宋体" w:cs="宋体"/>
          <w:shd w:val="clear" w:color="auto" w:fill="FFFFFF"/>
        </w:rPr>
        <w:t>A4</w:t>
      </w:r>
      <w:r>
        <w:rPr>
          <w:rFonts w:ascii="宋体" w:hAnsi="宋体" w:cs="宋体" w:hint="eastAsia"/>
          <w:shd w:val="clear" w:color="auto" w:fill="FFFFFF"/>
        </w:rPr>
        <w:t>为加分项（即优先类节能产品、环境标志产品在采购活动中可享有的加分优惠）。</w:t>
      </w:r>
    </w:p>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hint="eastAsia"/>
          <w:shd w:val="clear" w:color="auto" w:fill="FFFFFF"/>
        </w:rPr>
        <w:t>各项评审因素的设置如下：</w:t>
      </w:r>
    </w:p>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hint="eastAsia"/>
          <w:shd w:val="clear" w:color="auto" w:fill="FFFFFF"/>
        </w:rPr>
        <w:t>价格项（</w:t>
      </w:r>
      <w:r>
        <w:rPr>
          <w:rFonts w:ascii="宋体" w:hAnsi="宋体" w:cs="宋体"/>
          <w:shd w:val="clear" w:color="auto" w:fill="FFFFFF"/>
        </w:rPr>
        <w:t>F1</w:t>
      </w:r>
      <w:r>
        <w:rPr>
          <w:rFonts w:ascii="宋体" w:hAnsi="宋体" w:cs="宋体" w:hint="eastAsia"/>
          <w:shd w:val="clear" w:color="auto" w:fill="FFFFFF"/>
        </w:rPr>
        <w:t>×</w:t>
      </w:r>
      <w:r>
        <w:rPr>
          <w:rFonts w:ascii="宋体" w:hAnsi="宋体" w:cs="宋体"/>
          <w:shd w:val="clear" w:color="auto" w:fill="FFFFFF"/>
        </w:rPr>
        <w:t>A1</w:t>
      </w:r>
      <w:r>
        <w:rPr>
          <w:rFonts w:ascii="宋体" w:hAnsi="宋体" w:cs="宋体" w:hint="eastAsia"/>
          <w:shd w:val="clear" w:color="auto" w:fill="FFFFFF"/>
        </w:rPr>
        <w:t>）满分为</w:t>
      </w:r>
      <w:r>
        <w:rPr>
          <w:rFonts w:ascii="宋体" w:hAnsi="宋体" w:cs="宋体"/>
          <w:shd w:val="clear" w:color="auto" w:fill="FFFFFF"/>
        </w:rPr>
        <w:t>30.00</w:t>
      </w:r>
      <w:r>
        <w:rPr>
          <w:rFonts w:ascii="宋体" w:hAnsi="宋体" w:cs="宋体" w:hint="eastAsia"/>
          <w:shd w:val="clear" w:color="auto" w:fill="FFFFFF"/>
        </w:rPr>
        <w:t>分</w:t>
      </w:r>
    </w:p>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shd w:val="clear" w:color="auto" w:fill="FFFFFF"/>
        </w:rPr>
        <w:t>F1</w:t>
      </w:r>
      <w:r>
        <w:rPr>
          <w:rFonts w:ascii="宋体" w:hAnsi="宋体" w:cs="宋体" w:hint="eastAsia"/>
          <w:shd w:val="clear" w:color="auto" w:fill="FFFFFF"/>
        </w:rPr>
        <w:t>指价格项评审因素得分＝（评标基准价</w:t>
      </w:r>
      <w:r>
        <w:rPr>
          <w:rFonts w:ascii="宋体" w:hAnsi="宋体" w:cs="宋体"/>
          <w:shd w:val="clear" w:color="auto" w:fill="FFFFFF"/>
        </w:rPr>
        <w:t>/</w:t>
      </w:r>
      <w:r>
        <w:rPr>
          <w:rFonts w:ascii="宋体" w:hAnsi="宋体" w:cs="宋体" w:hint="eastAsia"/>
          <w:shd w:val="clear" w:color="auto" w:fill="FFFFFF"/>
        </w:rPr>
        <w:t>投标报价）×</w:t>
      </w:r>
      <w:r>
        <w:rPr>
          <w:rFonts w:ascii="宋体" w:hAnsi="宋体" w:cs="宋体"/>
          <w:shd w:val="clear" w:color="auto" w:fill="FFFFFF"/>
        </w:rPr>
        <w:t>100</w:t>
      </w:r>
      <w:r>
        <w:rPr>
          <w:rFonts w:ascii="宋体" w:hAnsi="宋体" w:cs="宋体" w:hint="eastAsia"/>
          <w:shd w:val="clear" w:color="auto" w:fill="FFFFFF"/>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793DE0" w:rsidRDefault="00793DE0">
      <w:pPr>
        <w:pStyle w:val="NormalWeb"/>
        <w:widowControl/>
        <w:shd w:val="clear" w:color="auto" w:fill="FFFFFF"/>
        <w:spacing w:beforeAutospacing="0" w:afterAutospacing="0" w:line="480" w:lineRule="atLeast"/>
        <w:ind w:firstLine="480"/>
        <w:jc w:val="both"/>
        <w:rPr>
          <w:rFonts w:ascii="宋体" w:cs="Times New Roman"/>
          <w:shd w:val="clear" w:color="auto" w:fill="FFFFFF"/>
        </w:rPr>
      </w:pPr>
      <w:r>
        <w:rPr>
          <w:rFonts w:ascii="宋体" w:hAnsi="宋体" w:cs="宋体" w:hint="eastAsia"/>
          <w:shd w:val="clear" w:color="auto" w:fill="FFFFFF"/>
        </w:rPr>
        <w:t>价格扣除的规则如下：</w:t>
      </w:r>
    </w:p>
    <w:tbl>
      <w:tblPr>
        <w:tblW w:w="5000" w:type="pct"/>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1377"/>
        <w:gridCol w:w="1238"/>
        <w:gridCol w:w="1024"/>
        <w:gridCol w:w="4907"/>
      </w:tblGrid>
      <w:tr w:rsidR="00793DE0" w:rsidRPr="004F421D">
        <w:tc>
          <w:tcPr>
            <w:tcW w:w="805"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b/>
                <w:bCs/>
                <w:sz w:val="24"/>
                <w:szCs w:val="24"/>
              </w:rPr>
            </w:pPr>
            <w:r>
              <w:rPr>
                <w:rFonts w:ascii="宋体" w:hAnsi="宋体" w:cs="宋体" w:hint="eastAsia"/>
                <w:b/>
                <w:bCs/>
                <w:kern w:val="0"/>
                <w:sz w:val="24"/>
                <w:szCs w:val="24"/>
              </w:rPr>
              <w:t>项目</w:t>
            </w:r>
          </w:p>
        </w:tc>
        <w:tc>
          <w:tcPr>
            <w:tcW w:w="724"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b/>
                <w:bCs/>
                <w:sz w:val="24"/>
                <w:szCs w:val="24"/>
              </w:rPr>
            </w:pPr>
            <w:r>
              <w:rPr>
                <w:rFonts w:ascii="宋体" w:hAnsi="宋体" w:cs="宋体" w:hint="eastAsia"/>
                <w:b/>
                <w:bCs/>
                <w:kern w:val="0"/>
                <w:sz w:val="24"/>
                <w:szCs w:val="24"/>
              </w:rPr>
              <w:t>适用对象</w:t>
            </w:r>
          </w:p>
        </w:tc>
        <w:tc>
          <w:tcPr>
            <w:tcW w:w="5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b/>
                <w:bCs/>
                <w:sz w:val="24"/>
                <w:szCs w:val="24"/>
              </w:rPr>
            </w:pPr>
            <w:r>
              <w:rPr>
                <w:rFonts w:ascii="宋体" w:hAnsi="宋体" w:cs="宋体" w:hint="eastAsia"/>
                <w:b/>
                <w:bCs/>
                <w:kern w:val="0"/>
                <w:sz w:val="24"/>
                <w:szCs w:val="24"/>
              </w:rPr>
              <w:t>比例</w:t>
            </w:r>
          </w:p>
        </w:tc>
        <w:tc>
          <w:tcPr>
            <w:tcW w:w="287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b/>
                <w:bCs/>
                <w:sz w:val="24"/>
                <w:szCs w:val="24"/>
              </w:rPr>
            </w:pPr>
            <w:r>
              <w:rPr>
                <w:rFonts w:ascii="宋体" w:hAnsi="宋体" w:cs="宋体" w:hint="eastAsia"/>
                <w:b/>
                <w:bCs/>
                <w:kern w:val="0"/>
                <w:sz w:val="24"/>
                <w:szCs w:val="24"/>
              </w:rPr>
              <w:t>描述</w:t>
            </w:r>
          </w:p>
        </w:tc>
      </w:tr>
      <w:tr w:rsidR="00793DE0" w:rsidRPr="004F421D">
        <w:tc>
          <w:tcPr>
            <w:tcW w:w="805"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sz w:val="24"/>
                <w:szCs w:val="24"/>
              </w:rPr>
            </w:pPr>
            <w:r>
              <w:rPr>
                <w:rFonts w:ascii="宋体" w:hAnsi="宋体" w:cs="宋体" w:hint="eastAsia"/>
                <w:kern w:val="0"/>
                <w:sz w:val="24"/>
                <w:szCs w:val="24"/>
              </w:rPr>
              <w:t>小型、微型企业，监狱企业，残疾人福利性单位</w:t>
            </w:r>
          </w:p>
        </w:tc>
        <w:tc>
          <w:tcPr>
            <w:tcW w:w="724"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sz w:val="24"/>
                <w:szCs w:val="24"/>
              </w:rPr>
            </w:pPr>
            <w:r>
              <w:rPr>
                <w:rFonts w:ascii="宋体" w:hAnsi="宋体" w:cs="宋体" w:hint="eastAsia"/>
                <w:kern w:val="0"/>
                <w:sz w:val="24"/>
                <w:szCs w:val="24"/>
              </w:rPr>
              <w:t>投标人或者联合体均为小型、微型企业</w:t>
            </w:r>
          </w:p>
        </w:tc>
        <w:tc>
          <w:tcPr>
            <w:tcW w:w="59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right"/>
              <w:rPr>
                <w:rFonts w:ascii="宋体" w:cs="Times New Roman"/>
                <w:sz w:val="24"/>
                <w:szCs w:val="24"/>
              </w:rPr>
            </w:pPr>
            <w:r>
              <w:rPr>
                <w:rFonts w:ascii="宋体" w:hAnsi="宋体" w:cs="宋体"/>
                <w:kern w:val="0"/>
                <w:sz w:val="24"/>
                <w:szCs w:val="24"/>
              </w:rPr>
              <w:t>15.00%</w:t>
            </w:r>
          </w:p>
        </w:tc>
        <w:tc>
          <w:tcPr>
            <w:tcW w:w="287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sz w:val="24"/>
                <w:szCs w:val="24"/>
              </w:rPr>
            </w:pPr>
            <w:r>
              <w:rPr>
                <w:rFonts w:ascii="宋体" w:hAnsi="宋体" w:cs="宋体"/>
                <w:kern w:val="0"/>
                <w:sz w:val="24"/>
                <w:szCs w:val="24"/>
              </w:rPr>
              <w:t>1</w:t>
            </w:r>
            <w:r>
              <w:rPr>
                <w:rFonts w:ascii="宋体" w:hAnsi="宋体" w:cs="宋体" w:hint="eastAsia"/>
                <w:kern w:val="0"/>
                <w:sz w:val="24"/>
                <w:szCs w:val="24"/>
              </w:rPr>
              <w:t>、对符合《政府采购促进中小企业发展管理办法》（财库〔</w:t>
            </w:r>
            <w:r>
              <w:rPr>
                <w:rFonts w:ascii="宋体" w:hAnsi="宋体" w:cs="宋体"/>
                <w:kern w:val="0"/>
                <w:sz w:val="24"/>
                <w:szCs w:val="24"/>
              </w:rPr>
              <w:t>2020</w:t>
            </w:r>
            <w:r>
              <w:rPr>
                <w:rFonts w:ascii="宋体" w:hAnsi="宋体" w:cs="宋体" w:hint="eastAsia"/>
                <w:kern w:val="0"/>
                <w:sz w:val="24"/>
                <w:szCs w:val="24"/>
              </w:rPr>
              <w:t>〕</w:t>
            </w:r>
            <w:r>
              <w:rPr>
                <w:rFonts w:ascii="宋体" w:hAnsi="宋体" w:cs="宋体"/>
                <w:kern w:val="0"/>
                <w:sz w:val="24"/>
                <w:szCs w:val="24"/>
              </w:rPr>
              <w:t>46</w:t>
            </w:r>
            <w:r>
              <w:rPr>
                <w:rFonts w:ascii="宋体" w:hAnsi="宋体" w:cs="宋体" w:hint="eastAsia"/>
                <w:kern w:val="0"/>
                <w:sz w:val="24"/>
                <w:szCs w:val="24"/>
              </w:rPr>
              <w:t>号）及《关于进一步加大政府采购支持中小企业力度的通知》（财库〔</w:t>
            </w:r>
            <w:r>
              <w:rPr>
                <w:rFonts w:ascii="宋体" w:hAnsi="宋体" w:cs="宋体"/>
                <w:kern w:val="0"/>
                <w:sz w:val="24"/>
                <w:szCs w:val="24"/>
              </w:rPr>
              <w:t>2022</w:t>
            </w:r>
            <w:r>
              <w:rPr>
                <w:rFonts w:ascii="宋体" w:hAnsi="宋体" w:cs="宋体" w:hint="eastAsia"/>
                <w:kern w:val="0"/>
                <w:sz w:val="24"/>
                <w:szCs w:val="24"/>
              </w:rPr>
              <w:t>〕</w:t>
            </w:r>
            <w:r>
              <w:rPr>
                <w:rFonts w:ascii="宋体" w:hAnsi="宋体" w:cs="宋体"/>
                <w:kern w:val="0"/>
                <w:sz w:val="24"/>
                <w:szCs w:val="24"/>
              </w:rPr>
              <w:t>19</w:t>
            </w:r>
            <w:r>
              <w:rPr>
                <w:rFonts w:ascii="宋体" w:hAnsi="宋体" w:cs="宋体" w:hint="eastAsia"/>
                <w:kern w:val="0"/>
                <w:sz w:val="24"/>
                <w:szCs w:val="24"/>
              </w:rPr>
              <w:t>号）规定的小微企业报价给予价格扣除【货物和服务项目为</w:t>
            </w:r>
            <w:r>
              <w:rPr>
                <w:rFonts w:ascii="宋体" w:hAnsi="宋体" w:cs="宋体"/>
                <w:kern w:val="0"/>
                <w:sz w:val="24"/>
                <w:szCs w:val="24"/>
              </w:rPr>
              <w:t>15%</w:t>
            </w:r>
            <w:r>
              <w:rPr>
                <w:rFonts w:ascii="宋体" w:hAnsi="宋体" w:cs="宋体" w:hint="eastAsia"/>
                <w:kern w:val="0"/>
                <w:sz w:val="24"/>
                <w:szCs w:val="24"/>
              </w:rPr>
              <w:t>；对于联合协议或者分包意向协议约定小微企业的合同份额占到合同总金额</w:t>
            </w:r>
            <w:r>
              <w:rPr>
                <w:rFonts w:ascii="宋体" w:hAnsi="宋体" w:cs="宋体"/>
                <w:kern w:val="0"/>
                <w:sz w:val="24"/>
                <w:szCs w:val="24"/>
              </w:rPr>
              <w:t>40%</w:t>
            </w:r>
            <w:r>
              <w:rPr>
                <w:rFonts w:ascii="宋体" w:hAnsi="宋体" w:cs="宋体" w:hint="eastAsia"/>
                <w:kern w:val="0"/>
                <w:sz w:val="24"/>
                <w:szCs w:val="24"/>
              </w:rPr>
              <w:t>以上的，对联合体或者大中型企业的报价扣除比例为</w:t>
            </w:r>
            <w:r>
              <w:rPr>
                <w:rFonts w:ascii="宋体" w:hAnsi="宋体" w:cs="宋体"/>
                <w:kern w:val="0"/>
                <w:sz w:val="24"/>
                <w:szCs w:val="24"/>
              </w:rPr>
              <w:t xml:space="preserve"> 5%</w:t>
            </w:r>
            <w:r>
              <w:rPr>
                <w:rFonts w:ascii="宋体" w:hAnsi="宋体" w:cs="宋体" w:hint="eastAsia"/>
                <w:kern w:val="0"/>
                <w:sz w:val="24"/>
                <w:szCs w:val="24"/>
              </w:rPr>
              <w:t>】，用扣除后的价格参加评审。投标人须提供合格的中小企业声明函（格式详见第七章），否则不予价格扣除。</w:t>
            </w:r>
            <w:r>
              <w:rPr>
                <w:rFonts w:ascii="宋体" w:hAnsi="宋体" w:cs="宋体"/>
                <w:kern w:val="0"/>
                <w:sz w:val="24"/>
                <w:szCs w:val="24"/>
              </w:rPr>
              <w:t xml:space="preserve"> 2</w:t>
            </w:r>
            <w:r>
              <w:rPr>
                <w:rFonts w:ascii="宋体" w:hAnsi="宋体" w:cs="宋体" w:hint="eastAsia"/>
                <w:kern w:val="0"/>
                <w:sz w:val="24"/>
                <w:szCs w:val="24"/>
              </w:rPr>
              <w:t>、根据财政部、司法部联合印发《关于政府采购支持监狱企业发展有关问题的通知》（财库【</w:t>
            </w:r>
            <w:r>
              <w:rPr>
                <w:rFonts w:ascii="宋体" w:hAnsi="宋体" w:cs="宋体"/>
                <w:kern w:val="0"/>
                <w:sz w:val="24"/>
                <w:szCs w:val="24"/>
              </w:rPr>
              <w:t>2014</w:t>
            </w:r>
            <w:r>
              <w:rPr>
                <w:rFonts w:ascii="宋体" w:hAnsi="宋体" w:cs="宋体" w:hint="eastAsia"/>
                <w:kern w:val="0"/>
                <w:sz w:val="24"/>
                <w:szCs w:val="24"/>
              </w:rPr>
              <w:t>】</w:t>
            </w:r>
            <w:r>
              <w:rPr>
                <w:rFonts w:ascii="宋体" w:hAnsi="宋体" w:cs="宋体"/>
                <w:kern w:val="0"/>
                <w:sz w:val="24"/>
                <w:szCs w:val="24"/>
              </w:rPr>
              <w:t>68</w:t>
            </w:r>
            <w:r>
              <w:rPr>
                <w:rFonts w:ascii="宋体" w:hAnsi="宋体" w:cs="宋体" w:hint="eastAsia"/>
                <w:kern w:val="0"/>
                <w:sz w:val="24"/>
                <w:szCs w:val="24"/>
              </w:rPr>
              <w:t>号）文件规定，凡监狱企业参加政府采购活动视同小型、微型企业，享受评审价格扣除的政府采购优惠政策。此次若有监狱企业参加投标的其报价享受</w:t>
            </w:r>
            <w:r>
              <w:rPr>
                <w:rFonts w:ascii="宋体" w:hAnsi="宋体" w:cs="宋体"/>
                <w:kern w:val="0"/>
                <w:sz w:val="24"/>
                <w:szCs w:val="24"/>
              </w:rPr>
              <w:t>15%</w:t>
            </w:r>
            <w:r>
              <w:rPr>
                <w:rFonts w:ascii="宋体" w:hAnsi="宋体" w:cs="宋体" w:hint="eastAsia"/>
                <w:kern w:val="0"/>
                <w:sz w:val="24"/>
                <w:szCs w:val="24"/>
              </w:rPr>
              <w:t>的价格扣除，但必须提供由省级以上监狱管理局、戒毒管理局（含新疆生产建设兵团）出具的属于监狱企业的证明文件，否则评审时不予价格扣除优惠。</w:t>
            </w:r>
            <w:r>
              <w:rPr>
                <w:rFonts w:ascii="宋体" w:hAnsi="宋体" w:cs="宋体"/>
                <w:kern w:val="0"/>
                <w:sz w:val="24"/>
                <w:szCs w:val="24"/>
              </w:rPr>
              <w:t xml:space="preserve"> 3</w:t>
            </w:r>
            <w:r>
              <w:rPr>
                <w:rFonts w:ascii="宋体" w:hAnsi="宋体" w:cs="宋体" w:hint="eastAsia"/>
                <w:kern w:val="0"/>
                <w:sz w:val="24"/>
                <w:szCs w:val="24"/>
              </w:rPr>
              <w:t>、根据财政部、民政部、中国残联文件（财库</w:t>
            </w:r>
            <w:r>
              <w:rPr>
                <w:rFonts w:ascii="宋体" w:hAnsi="宋体" w:cs="宋体"/>
                <w:kern w:val="0"/>
                <w:sz w:val="24"/>
                <w:szCs w:val="24"/>
              </w:rPr>
              <w:t>[2017]141</w:t>
            </w:r>
            <w:r>
              <w:rPr>
                <w:rFonts w:ascii="宋体" w:hAnsi="宋体" w:cs="宋体" w:hint="eastAsia"/>
                <w:kern w:val="0"/>
                <w:sz w:val="24"/>
                <w:szCs w:val="24"/>
              </w:rPr>
              <w:t>号）及福建省财政厅、福建省民政厅、福建省残疾人联合会联合发布的《关于进一步落实政府采购支持残疾人就业政策的通知》、福建省财政厅《关于残疾人福利性单位参加政府</w:t>
            </w:r>
            <w:r>
              <w:rPr>
                <w:rFonts w:ascii="宋体" w:hAnsi="宋体" w:cs="宋体"/>
                <w:kern w:val="0"/>
                <w:sz w:val="24"/>
                <w:szCs w:val="24"/>
              </w:rPr>
              <w:t xml:space="preserve"> </w:t>
            </w:r>
            <w:r>
              <w:rPr>
                <w:rFonts w:ascii="宋体" w:hAnsi="宋体" w:cs="宋体" w:hint="eastAsia"/>
                <w:kern w:val="0"/>
                <w:sz w:val="24"/>
                <w:szCs w:val="24"/>
              </w:rPr>
              <w:t>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w:t>
            </w:r>
            <w:r>
              <w:rPr>
                <w:rFonts w:ascii="宋体" w:hAnsi="宋体" w:cs="宋体"/>
                <w:kern w:val="0"/>
                <w:sz w:val="24"/>
                <w:szCs w:val="24"/>
              </w:rPr>
              <w:t>15%</w:t>
            </w:r>
            <w:r>
              <w:rPr>
                <w:rFonts w:ascii="宋体" w:hAnsi="宋体" w:cs="宋体" w:hint="eastAsia"/>
                <w:kern w:val="0"/>
                <w:sz w:val="24"/>
                <w:szCs w:val="24"/>
              </w:rPr>
              <w:t>的扣除（对残疾人福利性单位与其他组织组成联合体参与政府采购活动的，残疾人福利性单位的协议合同金额占总合同金额</w:t>
            </w:r>
            <w:r>
              <w:rPr>
                <w:rFonts w:ascii="宋体" w:hAnsi="宋体" w:cs="宋体"/>
                <w:kern w:val="0"/>
                <w:sz w:val="24"/>
                <w:szCs w:val="24"/>
              </w:rPr>
              <w:t>40%</w:t>
            </w:r>
            <w:r>
              <w:rPr>
                <w:rFonts w:ascii="宋体" w:hAnsi="宋体" w:cs="宋体" w:hint="eastAsia"/>
                <w:kern w:val="0"/>
                <w:sz w:val="24"/>
                <w:szCs w:val="24"/>
              </w:rPr>
              <w:t>以上的，给予联合体合同金额</w:t>
            </w:r>
            <w:r>
              <w:rPr>
                <w:rFonts w:ascii="宋体" w:hAnsi="宋体" w:cs="宋体"/>
                <w:kern w:val="0"/>
                <w:sz w:val="24"/>
                <w:szCs w:val="24"/>
              </w:rPr>
              <w:t>5%</w:t>
            </w:r>
            <w:r>
              <w:rPr>
                <w:rFonts w:ascii="宋体" w:hAnsi="宋体" w:cs="宋体" w:hint="eastAsia"/>
                <w:kern w:val="0"/>
                <w:sz w:val="24"/>
                <w:szCs w:val="24"/>
              </w:rPr>
              <w:t>的价格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rFonts w:ascii="宋体" w:hAnsi="宋体" w:cs="宋体"/>
                <w:kern w:val="0"/>
                <w:sz w:val="24"/>
                <w:szCs w:val="24"/>
              </w:rPr>
              <w:t xml:space="preserve"> 4</w:t>
            </w:r>
            <w:r>
              <w:rPr>
                <w:rFonts w:ascii="宋体" w:hAnsi="宋体" w:cs="宋体" w:hint="eastAsia"/>
                <w:kern w:val="0"/>
                <w:sz w:val="24"/>
                <w:szCs w:val="24"/>
              </w:rPr>
              <w:t>、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经采购人确认，本采购包非专门面向中小企业预留采购份额。本采购包为货物类采购项目，采购标的对应的中小企业划分标准所属行业为工业。</w:t>
            </w:r>
          </w:p>
        </w:tc>
      </w:tr>
    </w:tbl>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hint="eastAsia"/>
          <w:shd w:val="clear" w:color="auto" w:fill="FFFFFF"/>
        </w:rPr>
        <w:t>技术项（</w:t>
      </w:r>
      <w:r>
        <w:rPr>
          <w:rFonts w:ascii="宋体" w:hAnsi="宋体" w:cs="宋体"/>
          <w:shd w:val="clear" w:color="auto" w:fill="FFFFFF"/>
        </w:rPr>
        <w:t>F2</w:t>
      </w:r>
      <w:r>
        <w:rPr>
          <w:rFonts w:ascii="宋体" w:hAnsi="宋体" w:cs="宋体" w:hint="eastAsia"/>
          <w:shd w:val="clear" w:color="auto" w:fill="FFFFFF"/>
        </w:rPr>
        <w:t>×</w:t>
      </w:r>
      <w:r>
        <w:rPr>
          <w:rFonts w:ascii="宋体" w:hAnsi="宋体" w:cs="宋体"/>
          <w:shd w:val="clear" w:color="auto" w:fill="FFFFFF"/>
        </w:rPr>
        <w:t>A2</w:t>
      </w:r>
      <w:r>
        <w:rPr>
          <w:rFonts w:ascii="宋体" w:hAnsi="宋体" w:cs="宋体" w:hint="eastAsia"/>
          <w:shd w:val="clear" w:color="auto" w:fill="FFFFFF"/>
        </w:rPr>
        <w:t>）满分为</w:t>
      </w:r>
      <w:r>
        <w:rPr>
          <w:rFonts w:ascii="宋体" w:hAnsi="宋体" w:cs="宋体"/>
          <w:shd w:val="clear" w:color="auto" w:fill="FFFFFF"/>
        </w:rPr>
        <w:t>58.00</w:t>
      </w:r>
      <w:r>
        <w:rPr>
          <w:rFonts w:ascii="宋体" w:hAnsi="宋体" w:cs="宋体" w:hint="eastAsia"/>
          <w:shd w:val="clear" w:color="auto" w:fill="FFFFFF"/>
        </w:rPr>
        <w:t>分</w:t>
      </w:r>
    </w:p>
    <w:tbl>
      <w:tblPr>
        <w:tblW w:w="8321" w:type="dxa"/>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1171"/>
        <w:gridCol w:w="703"/>
        <w:gridCol w:w="6447"/>
      </w:tblGrid>
      <w:tr w:rsidR="00793DE0" w:rsidRPr="004F421D">
        <w:trPr>
          <w:trHeight w:val="1010"/>
          <w:tblHeader/>
          <w:tblCellSpacing w:w="0" w:type="dxa"/>
        </w:trPr>
        <w:tc>
          <w:tcPr>
            <w:tcW w:w="1171" w:type="dxa"/>
            <w:vAlign w:val="center"/>
          </w:tcPr>
          <w:p w:rsidR="00793DE0" w:rsidRPr="004F421D" w:rsidRDefault="00793DE0">
            <w:pPr>
              <w:widowControl/>
              <w:jc w:val="left"/>
              <w:rPr>
                <w:rFonts w:cs="Times New Roman"/>
                <w:b/>
                <w:bCs/>
              </w:rPr>
            </w:pPr>
            <w:r>
              <w:rPr>
                <w:rFonts w:ascii="宋体" w:hAnsi="宋体" w:cs="宋体" w:hint="eastAsia"/>
                <w:b/>
                <w:bCs/>
                <w:kern w:val="0"/>
                <w:sz w:val="24"/>
                <w:szCs w:val="24"/>
              </w:rPr>
              <w:t>评标项目</w:t>
            </w:r>
          </w:p>
        </w:tc>
        <w:tc>
          <w:tcPr>
            <w:tcW w:w="703" w:type="dxa"/>
            <w:vAlign w:val="center"/>
          </w:tcPr>
          <w:p w:rsidR="00793DE0" w:rsidRPr="004F421D" w:rsidRDefault="00793DE0">
            <w:pPr>
              <w:widowControl/>
              <w:jc w:val="left"/>
              <w:rPr>
                <w:rFonts w:cs="Times New Roman"/>
                <w:b/>
                <w:bCs/>
              </w:rPr>
            </w:pPr>
            <w:r>
              <w:rPr>
                <w:rFonts w:ascii="宋体" w:hAnsi="宋体" w:cs="宋体" w:hint="eastAsia"/>
                <w:b/>
                <w:bCs/>
                <w:kern w:val="0"/>
                <w:sz w:val="24"/>
                <w:szCs w:val="24"/>
              </w:rPr>
              <w:t>评标分值</w:t>
            </w:r>
          </w:p>
        </w:tc>
        <w:tc>
          <w:tcPr>
            <w:tcW w:w="6447" w:type="dxa"/>
            <w:vAlign w:val="center"/>
          </w:tcPr>
          <w:p w:rsidR="00793DE0" w:rsidRPr="004F421D" w:rsidRDefault="00793DE0">
            <w:pPr>
              <w:widowControl/>
              <w:jc w:val="left"/>
              <w:rPr>
                <w:rFonts w:cs="Times New Roman"/>
                <w:b/>
                <w:bCs/>
              </w:rPr>
            </w:pPr>
            <w:r>
              <w:rPr>
                <w:rFonts w:ascii="宋体" w:hAnsi="宋体" w:cs="宋体" w:hint="eastAsia"/>
                <w:b/>
                <w:bCs/>
                <w:kern w:val="0"/>
                <w:sz w:val="24"/>
                <w:szCs w:val="24"/>
              </w:rPr>
              <w:t>评标方法描述</w:t>
            </w:r>
          </w:p>
        </w:tc>
      </w:tr>
      <w:tr w:rsidR="00793DE0" w:rsidRPr="004F421D">
        <w:trPr>
          <w:trHeight w:val="1781"/>
          <w:tblCellSpacing w:w="0" w:type="dxa"/>
        </w:trPr>
        <w:tc>
          <w:tcPr>
            <w:tcW w:w="1171" w:type="dxa"/>
            <w:vAlign w:val="center"/>
          </w:tcPr>
          <w:p w:rsidR="00793DE0" w:rsidRDefault="00793DE0">
            <w:pPr>
              <w:widowControl/>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、招标文件响应</w:t>
            </w:r>
          </w:p>
        </w:tc>
        <w:tc>
          <w:tcPr>
            <w:tcW w:w="703" w:type="dxa"/>
            <w:vAlign w:val="center"/>
          </w:tcPr>
          <w:p w:rsidR="00793DE0" w:rsidRDefault="00793DE0">
            <w:pPr>
              <w:widowControl/>
              <w:jc w:val="left"/>
              <w:rPr>
                <w:rFonts w:ascii="宋体" w:cs="Times New Roman"/>
                <w:sz w:val="24"/>
                <w:szCs w:val="24"/>
              </w:rPr>
            </w:pPr>
            <w:r w:rsidRPr="004F421D">
              <w:rPr>
                <w:rFonts w:ascii="宋体" w:hAnsi="宋体" w:cs="宋体"/>
                <w:sz w:val="24"/>
                <w:szCs w:val="24"/>
              </w:rPr>
              <w:t>17.00</w:t>
            </w:r>
          </w:p>
        </w:tc>
        <w:tc>
          <w:tcPr>
            <w:tcW w:w="6447"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hint="eastAsia"/>
                <w:kern w:val="0"/>
                <w:sz w:val="24"/>
                <w:szCs w:val="24"/>
              </w:rPr>
              <w:t>根据各投标人所投货物的技术规格和功能配置满足招标文件要求及规范的响应情况评分，完全满足招标文件要求的得</w:t>
            </w:r>
            <w:r w:rsidRPr="004F421D">
              <w:rPr>
                <w:rFonts w:ascii="宋体" w:hAnsi="宋体" w:cs="宋体"/>
                <w:kern w:val="0"/>
                <w:sz w:val="24"/>
                <w:szCs w:val="24"/>
              </w:rPr>
              <w:t>17</w:t>
            </w:r>
            <w:r>
              <w:rPr>
                <w:rFonts w:ascii="宋体" w:hAnsi="宋体" w:cs="宋体" w:hint="eastAsia"/>
                <w:kern w:val="0"/>
                <w:sz w:val="24"/>
                <w:szCs w:val="24"/>
              </w:rPr>
              <w:t>分，每负偏离一项扣</w:t>
            </w:r>
            <w:r w:rsidRPr="004F421D">
              <w:rPr>
                <w:rFonts w:ascii="宋体" w:hAnsi="宋体" w:cs="宋体"/>
                <w:kern w:val="0"/>
                <w:sz w:val="24"/>
                <w:szCs w:val="24"/>
              </w:rPr>
              <w:t>1</w:t>
            </w:r>
            <w:r>
              <w:rPr>
                <w:rFonts w:ascii="宋体" w:hAnsi="宋体" w:cs="宋体" w:hint="eastAsia"/>
                <w:kern w:val="0"/>
                <w:sz w:val="24"/>
                <w:szCs w:val="24"/>
              </w:rPr>
              <w:t>分</w:t>
            </w:r>
            <w:r>
              <w:rPr>
                <w:rFonts w:ascii="宋体" w:hAnsi="宋体" w:cs="宋体"/>
                <w:kern w:val="0"/>
                <w:sz w:val="24"/>
                <w:szCs w:val="24"/>
              </w:rPr>
              <w:t>(</w:t>
            </w:r>
            <w:r>
              <w:rPr>
                <w:rFonts w:ascii="宋体" w:hAnsi="宋体" w:cs="宋体" w:hint="eastAsia"/>
                <w:kern w:val="0"/>
                <w:sz w:val="24"/>
                <w:szCs w:val="24"/>
              </w:rPr>
              <w:t>按项号计算，共</w:t>
            </w:r>
            <w:r>
              <w:rPr>
                <w:rFonts w:ascii="宋体" w:hAnsi="宋体" w:cs="宋体"/>
                <w:kern w:val="0"/>
                <w:sz w:val="24"/>
                <w:szCs w:val="24"/>
              </w:rPr>
              <w:t>17</w:t>
            </w:r>
            <w:r>
              <w:rPr>
                <w:rFonts w:ascii="宋体" w:hAnsi="宋体" w:cs="宋体" w:hint="eastAsia"/>
                <w:kern w:val="0"/>
                <w:sz w:val="24"/>
                <w:szCs w:val="24"/>
              </w:rPr>
              <w:t>项</w:t>
            </w:r>
            <w:r>
              <w:rPr>
                <w:rFonts w:ascii="宋体" w:hAnsi="宋体" w:cs="宋体"/>
                <w:kern w:val="0"/>
                <w:sz w:val="24"/>
                <w:szCs w:val="24"/>
              </w:rPr>
              <w:t>)</w:t>
            </w:r>
            <w:r>
              <w:rPr>
                <w:rFonts w:ascii="宋体" w:hAnsi="宋体" w:cs="宋体" w:hint="eastAsia"/>
                <w:kern w:val="0"/>
                <w:sz w:val="24"/>
                <w:szCs w:val="24"/>
              </w:rPr>
              <w:t>，扣完为止。标注有“★”的技术参数为实质性条款不允许负偏离，正偏离不加分。</w:t>
            </w:r>
            <w:r>
              <w:rPr>
                <w:rFonts w:ascii="宋体" w:hAnsi="宋体" w:cs="宋体"/>
                <w:kern w:val="0"/>
                <w:sz w:val="24"/>
                <w:szCs w:val="24"/>
              </w:rPr>
              <w:t xml:space="preserve"> </w:t>
            </w:r>
            <w:r>
              <w:rPr>
                <w:rFonts w:ascii="宋体" w:hAnsi="宋体" w:cs="宋体" w:hint="eastAsia"/>
                <w:kern w:val="0"/>
                <w:sz w:val="24"/>
                <w:szCs w:val="24"/>
              </w:rPr>
              <w:t>注：投标货物的偏离情况需在《技术和服务要求响应》中列明，否则本项不得分。</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2</w:t>
            </w:r>
            <w:r>
              <w:rPr>
                <w:rFonts w:ascii="宋体" w:hAnsi="宋体" w:cs="宋体" w:hint="eastAsia"/>
                <w:kern w:val="0"/>
                <w:sz w:val="24"/>
                <w:szCs w:val="24"/>
              </w:rPr>
              <w:t>、制造商技术实力</w:t>
            </w:r>
          </w:p>
        </w:tc>
        <w:tc>
          <w:tcPr>
            <w:tcW w:w="703" w:type="dxa"/>
            <w:vAlign w:val="center"/>
          </w:tcPr>
          <w:p w:rsidR="00793DE0" w:rsidRDefault="00793DE0">
            <w:pPr>
              <w:widowControl/>
              <w:spacing w:line="360" w:lineRule="auto"/>
              <w:jc w:val="left"/>
              <w:rPr>
                <w:rFonts w:ascii="宋体" w:cs="Times New Roman"/>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sz w:val="24"/>
                <w:szCs w:val="24"/>
              </w:rPr>
            </w:pPr>
            <w:r>
              <w:rPr>
                <w:rFonts w:ascii="宋体" w:hAnsi="宋体" w:cs="宋体" w:hint="eastAsia"/>
                <w:kern w:val="0"/>
                <w:sz w:val="24"/>
                <w:szCs w:val="24"/>
              </w:rPr>
              <w:t>所投产品曳引系统拥有新型复合钢带曳引技术的得</w:t>
            </w:r>
            <w:r>
              <w:rPr>
                <w:rFonts w:ascii="宋体" w:hAnsi="宋体" w:cs="宋体"/>
                <w:kern w:val="0"/>
                <w:sz w:val="24"/>
                <w:szCs w:val="24"/>
              </w:rPr>
              <w:t>3</w:t>
            </w:r>
            <w:r>
              <w:rPr>
                <w:rFonts w:ascii="宋体" w:hAnsi="宋体" w:cs="宋体" w:hint="eastAsia"/>
                <w:kern w:val="0"/>
                <w:sz w:val="24"/>
                <w:szCs w:val="24"/>
              </w:rPr>
              <w:t>分，采用传统钢丝绳技术或其它技术的得</w:t>
            </w:r>
            <w:r>
              <w:rPr>
                <w:rFonts w:ascii="宋体" w:hAnsi="宋体" w:cs="宋体"/>
                <w:kern w:val="0"/>
                <w:sz w:val="24"/>
                <w:szCs w:val="24"/>
              </w:rPr>
              <w:t>1</w:t>
            </w:r>
            <w:r>
              <w:rPr>
                <w:rFonts w:ascii="宋体" w:hAnsi="宋体" w:cs="宋体" w:hint="eastAsia"/>
                <w:kern w:val="0"/>
                <w:sz w:val="24"/>
                <w:szCs w:val="24"/>
              </w:rPr>
              <w:t>分。</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3</w:t>
            </w:r>
            <w:r>
              <w:rPr>
                <w:rFonts w:ascii="宋体" w:hAnsi="宋体" w:cs="宋体" w:hint="eastAsia"/>
                <w:kern w:val="0"/>
                <w:sz w:val="24"/>
                <w:szCs w:val="24"/>
              </w:rPr>
              <w:t>、电梯配置</w:t>
            </w:r>
            <w:r>
              <w:rPr>
                <w:rFonts w:ascii="宋体" w:hAnsi="宋体" w:cs="宋体"/>
                <w:kern w:val="0"/>
                <w:sz w:val="24"/>
                <w:szCs w:val="24"/>
              </w:rPr>
              <w:t>1</w:t>
            </w:r>
          </w:p>
        </w:tc>
        <w:tc>
          <w:tcPr>
            <w:tcW w:w="703" w:type="dxa"/>
            <w:vAlign w:val="center"/>
          </w:tcPr>
          <w:p w:rsidR="00793DE0" w:rsidRDefault="00793DE0">
            <w:pPr>
              <w:widowControl/>
              <w:spacing w:line="360" w:lineRule="auto"/>
              <w:jc w:val="left"/>
              <w:rPr>
                <w:rFonts w:ascii="宋体" w:cs="Times New Roman"/>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sz w:val="24"/>
                <w:szCs w:val="24"/>
              </w:rPr>
            </w:pPr>
            <w:r>
              <w:rPr>
                <w:rFonts w:ascii="宋体" w:hAnsi="宋体" w:cs="宋体" w:hint="eastAsia"/>
                <w:kern w:val="0"/>
                <w:sz w:val="24"/>
                <w:szCs w:val="24"/>
              </w:rPr>
              <w:t>投标人所投的电梯曳引机与投标电梯整梯品牌一致的得</w:t>
            </w:r>
            <w:r>
              <w:rPr>
                <w:rFonts w:ascii="宋体" w:hAnsi="宋体" w:cs="宋体"/>
                <w:kern w:val="0"/>
                <w:sz w:val="24"/>
                <w:szCs w:val="24"/>
              </w:rPr>
              <w:t>3</w:t>
            </w:r>
            <w:r>
              <w:rPr>
                <w:rFonts w:ascii="宋体" w:hAnsi="宋体" w:cs="宋体" w:hint="eastAsia"/>
                <w:kern w:val="0"/>
                <w:sz w:val="24"/>
                <w:szCs w:val="24"/>
              </w:rPr>
              <w:t>分，须提供国家认可的检测机构出具的曳引机型式试验报告复印件并加盖投标人单位公章，否则不得分。（满分</w:t>
            </w:r>
            <w:r>
              <w:rPr>
                <w:rFonts w:ascii="宋体" w:hAnsi="宋体" w:cs="宋体"/>
                <w:kern w:val="0"/>
                <w:sz w:val="24"/>
                <w:szCs w:val="24"/>
              </w:rPr>
              <w:t>3</w:t>
            </w:r>
            <w:r>
              <w:rPr>
                <w:rFonts w:ascii="宋体" w:hAnsi="宋体" w:cs="宋体" w:hint="eastAsia"/>
                <w:kern w:val="0"/>
                <w:sz w:val="24"/>
                <w:szCs w:val="24"/>
              </w:rPr>
              <w:t>分）</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4</w:t>
            </w:r>
            <w:r>
              <w:rPr>
                <w:rFonts w:ascii="宋体" w:hAnsi="宋体" w:cs="宋体" w:hint="eastAsia"/>
                <w:kern w:val="0"/>
                <w:sz w:val="24"/>
                <w:szCs w:val="24"/>
              </w:rPr>
              <w:t>、电梯配置</w:t>
            </w:r>
            <w:r>
              <w:rPr>
                <w:rFonts w:ascii="宋体" w:hAnsi="宋体" w:cs="宋体"/>
                <w:kern w:val="0"/>
                <w:sz w:val="24"/>
                <w:szCs w:val="24"/>
              </w:rPr>
              <w:t>2</w:t>
            </w:r>
          </w:p>
        </w:tc>
        <w:tc>
          <w:tcPr>
            <w:tcW w:w="703" w:type="dxa"/>
            <w:vAlign w:val="center"/>
          </w:tcPr>
          <w:p w:rsidR="00793DE0" w:rsidRDefault="00793DE0">
            <w:pPr>
              <w:widowControl/>
              <w:spacing w:line="360" w:lineRule="auto"/>
              <w:jc w:val="left"/>
              <w:rPr>
                <w:rFonts w:ascii="宋体" w:cs="Times New Roman"/>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hint="eastAsia"/>
                <w:kern w:val="0"/>
                <w:sz w:val="24"/>
                <w:szCs w:val="24"/>
              </w:rPr>
              <w:t>所投产品曳引机具有减震防倾翻装置的得</w:t>
            </w:r>
            <w:r>
              <w:rPr>
                <w:rFonts w:ascii="宋体" w:hAnsi="宋体" w:cs="宋体"/>
                <w:kern w:val="0"/>
                <w:sz w:val="24"/>
                <w:szCs w:val="24"/>
              </w:rPr>
              <w:t>3</w:t>
            </w:r>
            <w:r>
              <w:rPr>
                <w:rFonts w:ascii="宋体" w:hAnsi="宋体" w:cs="宋体" w:hint="eastAsia"/>
                <w:kern w:val="0"/>
                <w:sz w:val="24"/>
                <w:szCs w:val="24"/>
              </w:rPr>
              <w:t>分，其他情况不得分。（须提供相关设计说明及行政部门颁发的相关证明材料并加投标人公章）</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5</w:t>
            </w:r>
            <w:r>
              <w:rPr>
                <w:rFonts w:ascii="宋体" w:hAnsi="宋体" w:cs="宋体" w:hint="eastAsia"/>
                <w:kern w:val="0"/>
                <w:sz w:val="24"/>
                <w:szCs w:val="24"/>
              </w:rPr>
              <w:t>、电梯配置</w:t>
            </w:r>
            <w:r>
              <w:rPr>
                <w:rFonts w:ascii="宋体" w:hAnsi="宋体" w:cs="宋体"/>
                <w:kern w:val="0"/>
                <w:sz w:val="24"/>
                <w:szCs w:val="24"/>
              </w:rPr>
              <w:t>3</w:t>
            </w:r>
          </w:p>
        </w:tc>
        <w:tc>
          <w:tcPr>
            <w:tcW w:w="703" w:type="dxa"/>
            <w:vAlign w:val="center"/>
          </w:tcPr>
          <w:p w:rsidR="00793DE0" w:rsidRDefault="00793DE0">
            <w:pPr>
              <w:widowControl/>
              <w:spacing w:line="360" w:lineRule="auto"/>
              <w:jc w:val="left"/>
              <w:rPr>
                <w:rFonts w:ascii="宋体" w:cs="Times New Roman"/>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sz w:val="24"/>
                <w:szCs w:val="24"/>
              </w:rPr>
            </w:pPr>
            <w:r>
              <w:rPr>
                <w:rFonts w:ascii="宋体" w:hAnsi="宋体" w:cs="宋体" w:hint="eastAsia"/>
                <w:kern w:val="0"/>
                <w:sz w:val="24"/>
                <w:szCs w:val="24"/>
              </w:rPr>
              <w:t>投标人所投的电梯控制柜与投标电梯整梯品牌一致的得</w:t>
            </w:r>
            <w:r>
              <w:rPr>
                <w:rFonts w:ascii="宋体" w:hAnsi="宋体" w:cs="宋体"/>
                <w:kern w:val="0"/>
                <w:sz w:val="24"/>
                <w:szCs w:val="24"/>
              </w:rPr>
              <w:t>3</w:t>
            </w:r>
            <w:r>
              <w:rPr>
                <w:rFonts w:ascii="宋体" w:hAnsi="宋体" w:cs="宋体" w:hint="eastAsia"/>
                <w:kern w:val="0"/>
                <w:sz w:val="24"/>
                <w:szCs w:val="24"/>
              </w:rPr>
              <w:t>分，须提供国家认可的检测机构出具的控制柜型式试验报告复印件并加盖投标人单位公章，否则不得分。（满分</w:t>
            </w:r>
            <w:r>
              <w:rPr>
                <w:rFonts w:ascii="宋体" w:hAnsi="宋体" w:cs="宋体"/>
                <w:kern w:val="0"/>
                <w:sz w:val="24"/>
                <w:szCs w:val="24"/>
              </w:rPr>
              <w:t>3</w:t>
            </w:r>
            <w:r>
              <w:rPr>
                <w:rFonts w:ascii="宋体" w:hAnsi="宋体" w:cs="宋体" w:hint="eastAsia"/>
                <w:kern w:val="0"/>
                <w:sz w:val="24"/>
                <w:szCs w:val="24"/>
              </w:rPr>
              <w:t>分）</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6</w:t>
            </w:r>
            <w:r>
              <w:rPr>
                <w:rFonts w:ascii="宋体" w:hAnsi="宋体" w:cs="宋体" w:hint="eastAsia"/>
                <w:kern w:val="0"/>
                <w:sz w:val="24"/>
                <w:szCs w:val="24"/>
              </w:rPr>
              <w:t>、电梯配置</w:t>
            </w:r>
            <w:r>
              <w:rPr>
                <w:rFonts w:ascii="宋体" w:hAnsi="宋体" w:cs="宋体"/>
                <w:kern w:val="0"/>
                <w:sz w:val="24"/>
                <w:szCs w:val="24"/>
              </w:rPr>
              <w:t>4</w:t>
            </w:r>
          </w:p>
        </w:tc>
        <w:tc>
          <w:tcPr>
            <w:tcW w:w="703" w:type="dxa"/>
            <w:vAlign w:val="center"/>
          </w:tcPr>
          <w:p w:rsidR="00793DE0" w:rsidRDefault="00793DE0">
            <w:pPr>
              <w:widowControl/>
              <w:spacing w:line="360" w:lineRule="auto"/>
              <w:jc w:val="left"/>
              <w:rPr>
                <w:rFonts w:ascii="宋体" w:cs="Times New Roman"/>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sz w:val="24"/>
                <w:szCs w:val="24"/>
              </w:rPr>
            </w:pPr>
            <w:r>
              <w:rPr>
                <w:rFonts w:ascii="宋体" w:hAnsi="宋体" w:cs="宋体" w:hint="eastAsia"/>
                <w:kern w:val="0"/>
                <w:sz w:val="24"/>
                <w:szCs w:val="24"/>
              </w:rPr>
              <w:t>投标人所投的电梯门机与投标电梯整梯品牌一致的得</w:t>
            </w:r>
            <w:r>
              <w:rPr>
                <w:rFonts w:ascii="宋体" w:hAnsi="宋体" w:cs="宋体"/>
                <w:kern w:val="0"/>
                <w:sz w:val="24"/>
                <w:szCs w:val="24"/>
              </w:rPr>
              <w:t>3</w:t>
            </w:r>
            <w:r>
              <w:rPr>
                <w:rFonts w:ascii="宋体" w:hAnsi="宋体" w:cs="宋体" w:hint="eastAsia"/>
                <w:kern w:val="0"/>
                <w:sz w:val="24"/>
                <w:szCs w:val="24"/>
              </w:rPr>
              <w:t>分，须提供国家认可的检测机构出具的控制柜型式试验报告复印件并加盖投标人单位公章，否则不得分。（满分</w:t>
            </w:r>
            <w:r>
              <w:rPr>
                <w:rFonts w:ascii="宋体" w:hAnsi="宋体" w:cs="宋体"/>
                <w:kern w:val="0"/>
                <w:sz w:val="24"/>
                <w:szCs w:val="24"/>
              </w:rPr>
              <w:t>3</w:t>
            </w:r>
            <w:r>
              <w:rPr>
                <w:rFonts w:ascii="宋体" w:hAnsi="宋体" w:cs="宋体" w:hint="eastAsia"/>
                <w:kern w:val="0"/>
                <w:sz w:val="24"/>
                <w:szCs w:val="24"/>
              </w:rPr>
              <w:t>分）</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7</w:t>
            </w:r>
            <w:r>
              <w:rPr>
                <w:rFonts w:ascii="宋体" w:hAnsi="宋体" w:cs="宋体" w:hint="eastAsia"/>
                <w:kern w:val="0"/>
                <w:sz w:val="24"/>
                <w:szCs w:val="24"/>
              </w:rPr>
              <w:t>、电梯配置</w:t>
            </w:r>
            <w:r>
              <w:rPr>
                <w:rFonts w:ascii="宋体" w:hAnsi="宋体" w:cs="宋体"/>
                <w:kern w:val="0"/>
                <w:sz w:val="24"/>
                <w:szCs w:val="24"/>
              </w:rPr>
              <w:t>5</w:t>
            </w:r>
          </w:p>
        </w:tc>
        <w:tc>
          <w:tcPr>
            <w:tcW w:w="703"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2.00</w:t>
            </w:r>
          </w:p>
        </w:tc>
        <w:tc>
          <w:tcPr>
            <w:tcW w:w="6447"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hint="eastAsia"/>
                <w:kern w:val="0"/>
                <w:sz w:val="24"/>
                <w:szCs w:val="24"/>
              </w:rPr>
              <w:t>根据所投产品具有自主研发的电梯防坠落系统的得</w:t>
            </w:r>
            <w:r>
              <w:rPr>
                <w:rFonts w:ascii="宋体" w:hAnsi="宋体" w:cs="宋体"/>
                <w:kern w:val="0"/>
                <w:sz w:val="24"/>
                <w:szCs w:val="24"/>
              </w:rPr>
              <w:t>2</w:t>
            </w:r>
            <w:r>
              <w:rPr>
                <w:rFonts w:ascii="宋体" w:hAnsi="宋体" w:cs="宋体" w:hint="eastAsia"/>
                <w:kern w:val="0"/>
                <w:sz w:val="24"/>
                <w:szCs w:val="24"/>
              </w:rPr>
              <w:t>分，非自主研发的防坠落系统的得</w:t>
            </w:r>
            <w:r>
              <w:rPr>
                <w:rFonts w:ascii="宋体" w:hAnsi="宋体" w:cs="宋体"/>
                <w:kern w:val="0"/>
                <w:sz w:val="24"/>
                <w:szCs w:val="24"/>
              </w:rPr>
              <w:t>0.5</w:t>
            </w:r>
            <w:r>
              <w:rPr>
                <w:rFonts w:ascii="宋体" w:hAnsi="宋体" w:cs="宋体" w:hint="eastAsia"/>
                <w:kern w:val="0"/>
                <w:sz w:val="24"/>
                <w:szCs w:val="24"/>
              </w:rPr>
              <w:t>分，无防坠落设置系统的不得分。（须提供相关设计说明及相关行政部门颁发的相关证明材料并加盖投标人公章）</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8</w:t>
            </w:r>
            <w:r>
              <w:rPr>
                <w:rFonts w:ascii="宋体" w:hAnsi="宋体" w:cs="宋体" w:hint="eastAsia"/>
                <w:kern w:val="0"/>
                <w:sz w:val="24"/>
                <w:szCs w:val="24"/>
              </w:rPr>
              <w:t>、电梯配置</w:t>
            </w:r>
            <w:r>
              <w:rPr>
                <w:rFonts w:ascii="宋体" w:hAnsi="宋体" w:cs="宋体"/>
                <w:kern w:val="0"/>
                <w:sz w:val="24"/>
                <w:szCs w:val="24"/>
              </w:rPr>
              <w:t>6</w:t>
            </w:r>
          </w:p>
        </w:tc>
        <w:tc>
          <w:tcPr>
            <w:tcW w:w="703" w:type="dxa"/>
            <w:vAlign w:val="center"/>
          </w:tcPr>
          <w:p w:rsidR="00793DE0" w:rsidRDefault="00793DE0">
            <w:pPr>
              <w:widowControl/>
              <w:spacing w:line="360" w:lineRule="auto"/>
              <w:jc w:val="left"/>
              <w:rPr>
                <w:rFonts w:ascii="宋体" w:cs="Times New Roman"/>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hint="eastAsia"/>
                <w:kern w:val="0"/>
                <w:sz w:val="24"/>
                <w:szCs w:val="24"/>
              </w:rPr>
              <w:t>根据所投产品电梯轿厢具有空气净化功能的得</w:t>
            </w:r>
            <w:r>
              <w:rPr>
                <w:rFonts w:ascii="宋体" w:hAnsi="宋体" w:cs="宋体"/>
                <w:kern w:val="0"/>
                <w:sz w:val="24"/>
                <w:szCs w:val="24"/>
              </w:rPr>
              <w:t>3</w:t>
            </w:r>
            <w:r>
              <w:rPr>
                <w:rFonts w:ascii="宋体" w:hAnsi="宋体" w:cs="宋体" w:hint="eastAsia"/>
                <w:kern w:val="0"/>
                <w:sz w:val="24"/>
                <w:szCs w:val="24"/>
              </w:rPr>
              <w:t>分。（须提供相关设计说明及相关行政部门颁发的相关证明材料并加盖投标人公章）未提供的或不符合情况的不得分</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9</w:t>
            </w:r>
            <w:r>
              <w:rPr>
                <w:rFonts w:ascii="宋体" w:hAnsi="宋体" w:cs="宋体" w:hint="eastAsia"/>
                <w:kern w:val="0"/>
                <w:sz w:val="24"/>
                <w:szCs w:val="24"/>
              </w:rPr>
              <w:t>、电梯配置</w:t>
            </w:r>
            <w:r>
              <w:rPr>
                <w:rFonts w:ascii="宋体" w:hAnsi="宋体" w:cs="宋体"/>
                <w:kern w:val="0"/>
                <w:sz w:val="24"/>
                <w:szCs w:val="24"/>
              </w:rPr>
              <w:t>7</w:t>
            </w:r>
          </w:p>
        </w:tc>
        <w:tc>
          <w:tcPr>
            <w:tcW w:w="703" w:type="dxa"/>
            <w:vAlign w:val="center"/>
          </w:tcPr>
          <w:p w:rsidR="00793DE0" w:rsidRDefault="00793DE0">
            <w:pPr>
              <w:widowControl/>
              <w:spacing w:line="360" w:lineRule="auto"/>
              <w:jc w:val="left"/>
              <w:rPr>
                <w:rFonts w:ascii="宋体" w:cs="Times New Roman"/>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hint="eastAsia"/>
                <w:kern w:val="0"/>
                <w:sz w:val="24"/>
                <w:szCs w:val="24"/>
              </w:rPr>
              <w:t>根据所投产品电梯限速器、安全钳、缓冲器与投标电梯整梯品牌一致的得</w:t>
            </w:r>
            <w:r>
              <w:rPr>
                <w:rFonts w:ascii="宋体" w:hAnsi="宋体" w:cs="宋体"/>
                <w:kern w:val="0"/>
                <w:sz w:val="24"/>
                <w:szCs w:val="24"/>
              </w:rPr>
              <w:t>3</w:t>
            </w:r>
            <w:r>
              <w:rPr>
                <w:rFonts w:ascii="宋体" w:hAnsi="宋体" w:cs="宋体" w:hint="eastAsia"/>
                <w:kern w:val="0"/>
                <w:sz w:val="24"/>
                <w:szCs w:val="24"/>
              </w:rPr>
              <w:t>分，否则本项不得分。</w:t>
            </w:r>
            <w:r>
              <w:rPr>
                <w:rFonts w:ascii="宋体" w:hAnsi="宋体" w:cs="宋体"/>
                <w:kern w:val="0"/>
                <w:sz w:val="24"/>
                <w:szCs w:val="24"/>
              </w:rPr>
              <w:t xml:space="preserve"> </w:t>
            </w:r>
            <w:r>
              <w:rPr>
                <w:rFonts w:ascii="宋体" w:hAnsi="宋体" w:cs="宋体" w:hint="eastAsia"/>
                <w:kern w:val="0"/>
                <w:sz w:val="24"/>
                <w:szCs w:val="24"/>
              </w:rPr>
              <w:t>（须提供国家认可的检测机构出具的型式试验报告或型式试验合格证复印件并加盖投标人公章）</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10</w:t>
            </w:r>
            <w:r>
              <w:rPr>
                <w:rFonts w:ascii="宋体" w:hAnsi="宋体" w:cs="宋体" w:hint="eastAsia"/>
                <w:kern w:val="0"/>
                <w:sz w:val="24"/>
                <w:szCs w:val="24"/>
              </w:rPr>
              <w:t>、电梯配置</w:t>
            </w:r>
            <w:r>
              <w:rPr>
                <w:rFonts w:ascii="宋体" w:hAnsi="宋体" w:cs="宋体"/>
                <w:kern w:val="0"/>
                <w:sz w:val="24"/>
                <w:szCs w:val="24"/>
              </w:rPr>
              <w:t>8</w:t>
            </w:r>
          </w:p>
        </w:tc>
        <w:tc>
          <w:tcPr>
            <w:tcW w:w="703" w:type="dxa"/>
            <w:vAlign w:val="center"/>
          </w:tcPr>
          <w:p w:rsidR="00793DE0" w:rsidRDefault="00793DE0">
            <w:pPr>
              <w:widowControl/>
              <w:spacing w:line="360" w:lineRule="auto"/>
              <w:jc w:val="left"/>
              <w:rPr>
                <w:rFonts w:ascii="宋体" w:cs="Times New Roman"/>
                <w:kern w:val="0"/>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hint="eastAsia"/>
                <w:kern w:val="0"/>
                <w:sz w:val="24"/>
                <w:szCs w:val="24"/>
              </w:rPr>
              <w:t>根据所投产品电梯控制柜电源应稳定可靠，需进行静电放电抗扰度测试、电子群脉冲抗扰度测试，根据相关要求测试结果为合格，满足要求的得</w:t>
            </w:r>
            <w:r>
              <w:rPr>
                <w:rFonts w:ascii="宋体" w:hAnsi="宋体" w:cs="宋体"/>
                <w:kern w:val="0"/>
                <w:sz w:val="24"/>
                <w:szCs w:val="24"/>
              </w:rPr>
              <w:t>3</w:t>
            </w:r>
            <w:r>
              <w:rPr>
                <w:rFonts w:ascii="宋体" w:hAnsi="宋体" w:cs="宋体" w:hint="eastAsia"/>
                <w:kern w:val="0"/>
                <w:sz w:val="24"/>
                <w:szCs w:val="24"/>
              </w:rPr>
              <w:t>分，需提供国家认可的检测机构出具的测试报告，检测报告须具有“</w:t>
            </w:r>
            <w:r>
              <w:rPr>
                <w:rFonts w:ascii="宋体" w:hAnsi="宋体" w:cs="宋体"/>
                <w:kern w:val="0"/>
                <w:sz w:val="24"/>
                <w:szCs w:val="24"/>
              </w:rPr>
              <w:t>CMA</w:t>
            </w:r>
            <w:r>
              <w:rPr>
                <w:rFonts w:ascii="宋体" w:hAnsi="宋体" w:cs="宋体" w:hint="eastAsia"/>
                <w:kern w:val="0"/>
                <w:sz w:val="24"/>
                <w:szCs w:val="24"/>
              </w:rPr>
              <w:t>”或“</w:t>
            </w:r>
            <w:r>
              <w:rPr>
                <w:rFonts w:ascii="宋体" w:hAnsi="宋体" w:cs="宋体"/>
                <w:kern w:val="0"/>
                <w:sz w:val="24"/>
                <w:szCs w:val="24"/>
              </w:rPr>
              <w:t>CNAS</w:t>
            </w:r>
            <w:r>
              <w:rPr>
                <w:rFonts w:ascii="宋体" w:hAnsi="宋体" w:cs="宋体" w:hint="eastAsia"/>
                <w:kern w:val="0"/>
                <w:sz w:val="24"/>
                <w:szCs w:val="24"/>
              </w:rPr>
              <w:t>”标识。</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sz w:val="24"/>
                <w:szCs w:val="24"/>
              </w:rPr>
            </w:pPr>
            <w:r>
              <w:rPr>
                <w:rFonts w:ascii="宋体" w:hAnsi="宋体" w:cs="宋体"/>
                <w:kern w:val="0"/>
                <w:sz w:val="24"/>
                <w:szCs w:val="24"/>
              </w:rPr>
              <w:t>11</w:t>
            </w:r>
            <w:r>
              <w:rPr>
                <w:rFonts w:ascii="宋体" w:hAnsi="宋体" w:cs="宋体" w:hint="eastAsia"/>
                <w:kern w:val="0"/>
                <w:sz w:val="24"/>
                <w:szCs w:val="24"/>
              </w:rPr>
              <w:t>、电梯配置</w:t>
            </w:r>
            <w:r>
              <w:rPr>
                <w:rFonts w:ascii="宋体" w:hAnsi="宋体" w:cs="宋体"/>
                <w:kern w:val="0"/>
                <w:sz w:val="24"/>
                <w:szCs w:val="24"/>
              </w:rPr>
              <w:t>9</w:t>
            </w:r>
          </w:p>
        </w:tc>
        <w:tc>
          <w:tcPr>
            <w:tcW w:w="703" w:type="dxa"/>
            <w:vAlign w:val="center"/>
          </w:tcPr>
          <w:p w:rsidR="00793DE0" w:rsidRDefault="00793DE0">
            <w:pPr>
              <w:widowControl/>
              <w:spacing w:line="360" w:lineRule="auto"/>
              <w:jc w:val="left"/>
              <w:rPr>
                <w:rFonts w:ascii="宋体" w:cs="Times New Roman"/>
                <w:kern w:val="0"/>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hint="eastAsia"/>
                <w:kern w:val="0"/>
                <w:sz w:val="24"/>
                <w:szCs w:val="24"/>
              </w:rPr>
              <w:t>根据</w:t>
            </w:r>
            <w:r>
              <w:rPr>
                <w:rFonts w:ascii="宋体" w:hAnsi="宋体" w:cs="宋体" w:hint="eastAsia"/>
                <w:color w:val="393939"/>
                <w:kern w:val="0"/>
                <w:sz w:val="24"/>
                <w:szCs w:val="24"/>
              </w:rPr>
              <w:t>所投产品电动机绝缘等级≥</w:t>
            </w:r>
            <w:r>
              <w:rPr>
                <w:rFonts w:ascii="宋体" w:hAnsi="宋体" w:cs="宋体"/>
                <w:color w:val="393939"/>
                <w:kern w:val="0"/>
                <w:sz w:val="24"/>
                <w:szCs w:val="24"/>
              </w:rPr>
              <w:t>F</w:t>
            </w:r>
            <w:r>
              <w:rPr>
                <w:rFonts w:ascii="宋体" w:hAnsi="宋体" w:cs="宋体" w:hint="eastAsia"/>
                <w:color w:val="393939"/>
                <w:kern w:val="0"/>
                <w:sz w:val="24"/>
                <w:szCs w:val="24"/>
              </w:rPr>
              <w:t>级，防护等级</w:t>
            </w:r>
            <w:r>
              <w:rPr>
                <w:rFonts w:ascii="宋体" w:hAnsi="宋体" w:cs="宋体"/>
                <w:color w:val="393939"/>
                <w:kern w:val="0"/>
                <w:sz w:val="24"/>
                <w:szCs w:val="24"/>
              </w:rPr>
              <w:t>&gt;ip54</w:t>
            </w:r>
            <w:r w:rsidRPr="004F421D">
              <w:rPr>
                <w:rFonts w:ascii="宋体" w:hAnsi="宋体" w:cs="宋体" w:hint="eastAsia"/>
                <w:color w:val="393939"/>
                <w:kern w:val="0"/>
                <w:sz w:val="24"/>
                <w:szCs w:val="24"/>
              </w:rPr>
              <w:t>的得</w:t>
            </w:r>
            <w:r w:rsidRPr="004F421D">
              <w:rPr>
                <w:rFonts w:ascii="宋体" w:hAnsi="宋体" w:cs="宋体"/>
                <w:color w:val="393939"/>
                <w:kern w:val="0"/>
                <w:sz w:val="24"/>
                <w:szCs w:val="24"/>
              </w:rPr>
              <w:t>3</w:t>
            </w:r>
            <w:r w:rsidRPr="004F421D">
              <w:rPr>
                <w:rFonts w:ascii="宋体" w:hAnsi="宋体" w:cs="宋体" w:hint="eastAsia"/>
                <w:color w:val="393939"/>
                <w:kern w:val="0"/>
                <w:sz w:val="24"/>
                <w:szCs w:val="24"/>
              </w:rPr>
              <w:t>分</w:t>
            </w:r>
            <w:r>
              <w:rPr>
                <w:rFonts w:ascii="宋体" w:hAnsi="宋体" w:cs="宋体" w:hint="eastAsia"/>
                <w:color w:val="393939"/>
                <w:kern w:val="0"/>
                <w:sz w:val="24"/>
                <w:szCs w:val="24"/>
              </w:rPr>
              <w:t>，</w:t>
            </w:r>
            <w:r w:rsidRPr="004F421D">
              <w:rPr>
                <w:rFonts w:ascii="宋体" w:hAnsi="宋体" w:cs="宋体" w:hint="eastAsia"/>
                <w:color w:val="393939"/>
                <w:kern w:val="0"/>
                <w:sz w:val="24"/>
                <w:szCs w:val="24"/>
              </w:rPr>
              <w:t>其余不得分。</w:t>
            </w:r>
            <w:r>
              <w:rPr>
                <w:rFonts w:ascii="宋体" w:hAnsi="宋体" w:cs="宋体" w:hint="eastAsia"/>
                <w:kern w:val="0"/>
                <w:sz w:val="24"/>
                <w:szCs w:val="24"/>
              </w:rPr>
              <w:t>需提供国家认可的第三方检测机构出具资质的试验报告。</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kern w:val="0"/>
                <w:sz w:val="24"/>
                <w:szCs w:val="24"/>
              </w:rPr>
              <w:t>12</w:t>
            </w:r>
            <w:r>
              <w:rPr>
                <w:rFonts w:ascii="宋体" w:hAnsi="宋体" w:cs="宋体" w:hint="eastAsia"/>
                <w:kern w:val="0"/>
                <w:sz w:val="24"/>
                <w:szCs w:val="24"/>
              </w:rPr>
              <w:t>、电梯配置</w:t>
            </w:r>
            <w:r>
              <w:rPr>
                <w:rFonts w:ascii="宋体" w:hAnsi="宋体" w:cs="宋体"/>
                <w:kern w:val="0"/>
                <w:sz w:val="24"/>
                <w:szCs w:val="24"/>
              </w:rPr>
              <w:t>10</w:t>
            </w:r>
          </w:p>
        </w:tc>
        <w:tc>
          <w:tcPr>
            <w:tcW w:w="703" w:type="dxa"/>
            <w:vAlign w:val="center"/>
          </w:tcPr>
          <w:p w:rsidR="00793DE0" w:rsidRDefault="00793DE0">
            <w:pPr>
              <w:widowControl/>
              <w:spacing w:line="360" w:lineRule="auto"/>
              <w:jc w:val="left"/>
              <w:rPr>
                <w:rFonts w:ascii="宋体" w:cs="Times New Roman"/>
                <w:kern w:val="0"/>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hint="eastAsia"/>
                <w:kern w:val="0"/>
                <w:sz w:val="24"/>
                <w:szCs w:val="24"/>
              </w:rPr>
              <w:t>根据所投产品</w:t>
            </w:r>
            <w:r>
              <w:rPr>
                <w:rFonts w:ascii="宋体" w:hAnsi="宋体" w:cs="宋体" w:hint="eastAsia"/>
                <w:color w:val="393939"/>
                <w:kern w:val="0"/>
                <w:sz w:val="24"/>
                <w:szCs w:val="24"/>
              </w:rPr>
              <w:t>采用的光幕发射接收管数目≥</w:t>
            </w:r>
            <w:r>
              <w:rPr>
                <w:rFonts w:ascii="宋体" w:hAnsi="宋体" w:cs="宋体"/>
                <w:color w:val="393939"/>
                <w:kern w:val="0"/>
                <w:sz w:val="24"/>
                <w:szCs w:val="24"/>
              </w:rPr>
              <w:t>30</w:t>
            </w:r>
            <w:r>
              <w:rPr>
                <w:rFonts w:ascii="宋体" w:hAnsi="宋体" w:cs="宋体" w:hint="eastAsia"/>
                <w:color w:val="393939"/>
                <w:kern w:val="0"/>
                <w:sz w:val="24"/>
                <w:szCs w:val="24"/>
              </w:rPr>
              <w:t>对，最大光束</w:t>
            </w:r>
            <w:r>
              <w:rPr>
                <w:rFonts w:ascii="宋体" w:hAnsi="宋体" w:cs="宋体"/>
                <w:color w:val="393939"/>
                <w:kern w:val="0"/>
                <w:sz w:val="24"/>
                <w:szCs w:val="24"/>
              </w:rPr>
              <w:t>&gt;150</w:t>
            </w:r>
            <w:r>
              <w:rPr>
                <w:rFonts w:ascii="宋体" w:hAnsi="宋体" w:cs="宋体" w:hint="eastAsia"/>
                <w:color w:val="393939"/>
                <w:kern w:val="0"/>
                <w:sz w:val="24"/>
                <w:szCs w:val="24"/>
              </w:rPr>
              <w:t>束，防护等级</w:t>
            </w:r>
            <w:r>
              <w:rPr>
                <w:rFonts w:ascii="宋体" w:hAnsi="宋体" w:cs="宋体"/>
                <w:color w:val="393939"/>
                <w:kern w:val="0"/>
                <w:sz w:val="24"/>
                <w:szCs w:val="24"/>
              </w:rPr>
              <w:t>&gt;ip65</w:t>
            </w:r>
            <w:r w:rsidRPr="004F421D">
              <w:rPr>
                <w:rFonts w:ascii="宋体" w:hAnsi="宋体" w:cs="宋体" w:hint="eastAsia"/>
                <w:color w:val="393939"/>
                <w:kern w:val="0"/>
                <w:sz w:val="24"/>
                <w:szCs w:val="24"/>
              </w:rPr>
              <w:t>的得</w:t>
            </w:r>
            <w:r w:rsidRPr="004F421D">
              <w:rPr>
                <w:rFonts w:ascii="宋体" w:hAnsi="宋体" w:cs="宋体"/>
                <w:color w:val="393939"/>
                <w:kern w:val="0"/>
                <w:sz w:val="24"/>
                <w:szCs w:val="24"/>
              </w:rPr>
              <w:t>3</w:t>
            </w:r>
            <w:r w:rsidRPr="004F421D">
              <w:rPr>
                <w:rFonts w:ascii="宋体" w:hAnsi="宋体" w:cs="宋体" w:hint="eastAsia"/>
                <w:color w:val="393939"/>
                <w:kern w:val="0"/>
                <w:sz w:val="24"/>
                <w:szCs w:val="24"/>
              </w:rPr>
              <w:t>分，其余不得分</w:t>
            </w:r>
            <w:r>
              <w:rPr>
                <w:rFonts w:ascii="宋体" w:hAnsi="宋体" w:cs="宋体" w:hint="eastAsia"/>
                <w:color w:val="393939"/>
                <w:kern w:val="0"/>
                <w:sz w:val="24"/>
                <w:szCs w:val="24"/>
              </w:rPr>
              <w:t>，</w:t>
            </w:r>
            <w:r>
              <w:rPr>
                <w:rFonts w:ascii="宋体" w:hAnsi="宋体" w:cs="宋体" w:hint="eastAsia"/>
                <w:kern w:val="0"/>
                <w:sz w:val="24"/>
                <w:szCs w:val="24"/>
              </w:rPr>
              <w:t>需提供国家认可的第三方检测机构出具资质的试验报告。</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kern w:val="0"/>
                <w:sz w:val="24"/>
                <w:szCs w:val="24"/>
              </w:rPr>
              <w:t>13</w:t>
            </w:r>
            <w:r>
              <w:rPr>
                <w:rFonts w:ascii="宋体" w:hAnsi="宋体" w:cs="宋体" w:hint="eastAsia"/>
                <w:kern w:val="0"/>
                <w:sz w:val="24"/>
                <w:szCs w:val="24"/>
              </w:rPr>
              <w:t>、电梯配置</w:t>
            </w:r>
            <w:r>
              <w:rPr>
                <w:rFonts w:ascii="宋体" w:hAnsi="宋体" w:cs="宋体"/>
                <w:kern w:val="0"/>
                <w:sz w:val="24"/>
                <w:szCs w:val="24"/>
              </w:rPr>
              <w:t>11</w:t>
            </w:r>
          </w:p>
        </w:tc>
        <w:tc>
          <w:tcPr>
            <w:tcW w:w="703" w:type="dxa"/>
            <w:vAlign w:val="center"/>
          </w:tcPr>
          <w:p w:rsidR="00793DE0" w:rsidRDefault="00793DE0">
            <w:pPr>
              <w:widowControl/>
              <w:spacing w:line="360" w:lineRule="auto"/>
              <w:jc w:val="left"/>
              <w:rPr>
                <w:rFonts w:ascii="宋体" w:cs="Times New Roman"/>
                <w:kern w:val="0"/>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hint="eastAsia"/>
                <w:kern w:val="0"/>
                <w:sz w:val="24"/>
                <w:szCs w:val="24"/>
              </w:rPr>
              <w:t>为了防止电梯门脱落造成人员坠落，电梯地坎应采用防脱式防止电梯门脱落的得</w:t>
            </w:r>
            <w:r>
              <w:rPr>
                <w:rFonts w:ascii="宋体" w:hAnsi="宋体" w:cs="宋体"/>
                <w:kern w:val="0"/>
                <w:sz w:val="24"/>
                <w:szCs w:val="24"/>
              </w:rPr>
              <w:t>3</w:t>
            </w:r>
            <w:r>
              <w:rPr>
                <w:rFonts w:ascii="宋体" w:hAnsi="宋体" w:cs="宋体" w:hint="eastAsia"/>
                <w:kern w:val="0"/>
                <w:sz w:val="24"/>
                <w:szCs w:val="24"/>
              </w:rPr>
              <w:t>分，其它不得分。（须提供相关设计说明及相关行政部门颁发的相关证明材料并加盖投标人公章）</w:t>
            </w:r>
          </w:p>
        </w:tc>
      </w:tr>
      <w:tr w:rsidR="00793DE0" w:rsidRPr="004F421D">
        <w:trPr>
          <w:tblCellSpacing w:w="0" w:type="dxa"/>
        </w:trPr>
        <w:tc>
          <w:tcPr>
            <w:tcW w:w="1171" w:type="dxa"/>
            <w:vAlign w:val="center"/>
          </w:tcPr>
          <w:p w:rsidR="00793DE0" w:rsidRDefault="00793DE0">
            <w:pPr>
              <w:widowControl/>
              <w:spacing w:line="360" w:lineRule="auto"/>
              <w:jc w:val="left"/>
              <w:rPr>
                <w:rFonts w:ascii="宋体" w:cs="Times New Roman"/>
                <w:kern w:val="0"/>
                <w:sz w:val="24"/>
                <w:szCs w:val="24"/>
              </w:rPr>
            </w:pPr>
            <w:r w:rsidRPr="004F421D">
              <w:rPr>
                <w:rFonts w:ascii="宋体" w:hAnsi="宋体" w:cs="宋体"/>
                <w:kern w:val="0"/>
                <w:sz w:val="24"/>
                <w:szCs w:val="24"/>
                <w:shd w:val="clear" w:color="auto" w:fill="FFFFFF"/>
              </w:rPr>
              <w:t>14</w:t>
            </w:r>
            <w:r w:rsidRPr="004F421D">
              <w:rPr>
                <w:rFonts w:ascii="宋体" w:hAnsi="宋体" w:cs="宋体" w:hint="eastAsia"/>
                <w:kern w:val="0"/>
                <w:sz w:val="24"/>
                <w:szCs w:val="24"/>
                <w:shd w:val="clear" w:color="auto" w:fill="FFFFFF"/>
              </w:rPr>
              <w:t>、施工组织设计方案</w:t>
            </w:r>
          </w:p>
        </w:tc>
        <w:tc>
          <w:tcPr>
            <w:tcW w:w="703" w:type="dxa"/>
            <w:vAlign w:val="center"/>
          </w:tcPr>
          <w:p w:rsidR="00793DE0" w:rsidRDefault="00793DE0">
            <w:pPr>
              <w:widowControl/>
              <w:spacing w:line="360" w:lineRule="auto"/>
              <w:jc w:val="left"/>
              <w:rPr>
                <w:rFonts w:ascii="宋体" w:cs="Times New Roman"/>
                <w:kern w:val="0"/>
                <w:sz w:val="24"/>
                <w:szCs w:val="24"/>
              </w:rPr>
            </w:pPr>
            <w:r w:rsidRPr="004F421D">
              <w:rPr>
                <w:rFonts w:ascii="宋体" w:hAnsi="宋体" w:cs="宋体"/>
                <w:kern w:val="0"/>
                <w:sz w:val="24"/>
                <w:szCs w:val="24"/>
              </w:rPr>
              <w:t>3.00</w:t>
            </w:r>
          </w:p>
        </w:tc>
        <w:tc>
          <w:tcPr>
            <w:tcW w:w="6447" w:type="dxa"/>
            <w:vAlign w:val="center"/>
          </w:tcPr>
          <w:p w:rsidR="00793DE0" w:rsidRDefault="00793DE0">
            <w:pPr>
              <w:widowControl/>
              <w:spacing w:line="360" w:lineRule="auto"/>
              <w:jc w:val="left"/>
              <w:rPr>
                <w:rFonts w:ascii="宋体" w:cs="Times New Roman"/>
                <w:kern w:val="0"/>
                <w:sz w:val="24"/>
                <w:szCs w:val="24"/>
              </w:rPr>
            </w:pPr>
            <w:r w:rsidRPr="004F421D">
              <w:rPr>
                <w:rFonts w:ascii="宋体" w:hAnsi="宋体" w:cs="宋体" w:hint="eastAsia"/>
                <w:kern w:val="0"/>
                <w:sz w:val="24"/>
                <w:szCs w:val="24"/>
                <w:shd w:val="clear" w:color="auto" w:fill="FFFFFF"/>
              </w:rPr>
              <w:t>根据各投标人提供的电梯施工组织设计方案，内容包括：</w:t>
            </w:r>
            <w:r w:rsidRPr="004F421D">
              <w:rPr>
                <w:rFonts w:ascii="宋体" w:hAnsi="宋体" w:cs="宋体"/>
                <w:kern w:val="0"/>
                <w:sz w:val="24"/>
                <w:szCs w:val="24"/>
                <w:shd w:val="clear" w:color="auto" w:fill="FFFFFF"/>
              </w:rPr>
              <w:t>1.</w:t>
            </w:r>
            <w:r w:rsidRPr="004F421D">
              <w:rPr>
                <w:rFonts w:ascii="宋体" w:hAnsi="宋体" w:cs="宋体" w:hint="eastAsia"/>
                <w:kern w:val="0"/>
                <w:sz w:val="24"/>
                <w:szCs w:val="24"/>
                <w:shd w:val="clear" w:color="auto" w:fill="FFFFFF"/>
              </w:rPr>
              <w:t>技术说明情况；</w:t>
            </w:r>
            <w:r w:rsidRPr="004F421D">
              <w:rPr>
                <w:rFonts w:ascii="宋体" w:hAnsi="宋体" w:cs="宋体"/>
                <w:kern w:val="0"/>
                <w:sz w:val="24"/>
                <w:szCs w:val="24"/>
                <w:shd w:val="clear" w:color="auto" w:fill="FFFFFF"/>
              </w:rPr>
              <w:t>2.</w:t>
            </w:r>
            <w:r w:rsidRPr="004F421D">
              <w:rPr>
                <w:rFonts w:ascii="宋体" w:hAnsi="宋体" w:cs="宋体" w:hint="eastAsia"/>
                <w:kern w:val="0"/>
                <w:sz w:val="24"/>
                <w:szCs w:val="24"/>
                <w:shd w:val="clear" w:color="auto" w:fill="FFFFFF"/>
              </w:rPr>
              <w:t>货物如何进场；</w:t>
            </w:r>
            <w:r w:rsidRPr="004F421D">
              <w:rPr>
                <w:rFonts w:ascii="宋体" w:hAnsi="宋体" w:cs="宋体"/>
                <w:kern w:val="0"/>
                <w:sz w:val="24"/>
                <w:szCs w:val="24"/>
                <w:shd w:val="clear" w:color="auto" w:fill="FFFFFF"/>
              </w:rPr>
              <w:t>3.</w:t>
            </w:r>
            <w:r w:rsidRPr="004F421D">
              <w:rPr>
                <w:rFonts w:ascii="宋体" w:hAnsi="宋体" w:cs="宋体" w:hint="eastAsia"/>
                <w:kern w:val="0"/>
                <w:sz w:val="24"/>
                <w:szCs w:val="24"/>
                <w:shd w:val="clear" w:color="auto" w:fill="FFFFFF"/>
              </w:rPr>
              <w:t>货物进场交接清单安排；</w:t>
            </w:r>
            <w:r w:rsidRPr="004F421D">
              <w:rPr>
                <w:rFonts w:ascii="宋体" w:hAnsi="宋体" w:cs="宋体"/>
                <w:kern w:val="0"/>
                <w:sz w:val="24"/>
                <w:szCs w:val="24"/>
                <w:shd w:val="clear" w:color="auto" w:fill="FFFFFF"/>
              </w:rPr>
              <w:t>4.</w:t>
            </w:r>
            <w:r w:rsidRPr="004F421D">
              <w:rPr>
                <w:rFonts w:ascii="宋体" w:hAnsi="宋体" w:cs="宋体" w:hint="eastAsia"/>
                <w:kern w:val="0"/>
                <w:sz w:val="24"/>
                <w:szCs w:val="24"/>
                <w:shd w:val="clear" w:color="auto" w:fill="FFFFFF"/>
              </w:rPr>
              <w:t>进度安排；</w:t>
            </w:r>
            <w:r w:rsidRPr="004F421D">
              <w:rPr>
                <w:rFonts w:ascii="宋体" w:hAnsi="宋体" w:cs="宋体"/>
                <w:kern w:val="0"/>
                <w:sz w:val="24"/>
                <w:szCs w:val="24"/>
                <w:shd w:val="clear" w:color="auto" w:fill="FFFFFF"/>
              </w:rPr>
              <w:t>5.</w:t>
            </w:r>
            <w:r w:rsidRPr="004F421D">
              <w:rPr>
                <w:rFonts w:ascii="宋体" w:hAnsi="宋体" w:cs="宋体" w:hint="eastAsia"/>
                <w:kern w:val="0"/>
                <w:sz w:val="24"/>
                <w:szCs w:val="24"/>
                <w:shd w:val="clear" w:color="auto" w:fill="FFFFFF"/>
              </w:rPr>
              <w:t>安全目标以及保障措施共五项要点情况并展开描述。由评标委员会进行评议</w:t>
            </w:r>
            <w:r w:rsidRPr="004F421D">
              <w:rPr>
                <w:rFonts w:ascii="宋体" w:hAnsi="宋体" w:cs="宋体"/>
                <w:kern w:val="0"/>
                <w:sz w:val="24"/>
                <w:szCs w:val="24"/>
                <w:shd w:val="clear" w:color="auto" w:fill="FFFFFF"/>
              </w:rPr>
              <w:t>,</w:t>
            </w:r>
            <w:r w:rsidRPr="004F421D">
              <w:rPr>
                <w:rFonts w:ascii="宋体" w:hAnsi="宋体" w:cs="宋体" w:hint="eastAsia"/>
                <w:kern w:val="0"/>
                <w:sz w:val="24"/>
                <w:szCs w:val="24"/>
                <w:shd w:val="clear" w:color="auto" w:fill="FFFFFF"/>
              </w:rPr>
              <w:t>在方案内容与要点相符、内容详实、各要点内容之间关联性强，逻辑清晰合理，且按现有客观实际情况和项目特征可以有效实施的且对采购人实用的前提下，方案要点齐全的得</w:t>
            </w:r>
            <w:r w:rsidRPr="004F421D">
              <w:rPr>
                <w:rFonts w:ascii="宋体" w:hAnsi="宋体" w:cs="宋体"/>
                <w:kern w:val="0"/>
                <w:sz w:val="24"/>
                <w:szCs w:val="24"/>
                <w:shd w:val="clear" w:color="auto" w:fill="FFFFFF"/>
              </w:rPr>
              <w:t>3</w:t>
            </w:r>
            <w:r w:rsidRPr="004F421D">
              <w:rPr>
                <w:rFonts w:ascii="宋体" w:hAnsi="宋体" w:cs="宋体" w:hint="eastAsia"/>
                <w:kern w:val="0"/>
                <w:sz w:val="24"/>
                <w:szCs w:val="24"/>
                <w:shd w:val="clear" w:color="auto" w:fill="FFFFFF"/>
              </w:rPr>
              <w:t>分，</w:t>
            </w:r>
            <w:r w:rsidRPr="004F421D">
              <w:rPr>
                <w:rFonts w:ascii="宋体" w:hAnsi="宋体" w:cs="宋体" w:hint="eastAsia"/>
                <w:kern w:val="0"/>
                <w:sz w:val="24"/>
                <w:szCs w:val="24"/>
              </w:rPr>
              <w:t>每缺一项要点内容或内容与本项目要求不符的扣</w:t>
            </w:r>
            <w:r w:rsidRPr="004F421D">
              <w:rPr>
                <w:rFonts w:ascii="宋体" w:hAnsi="宋体" w:cs="宋体"/>
                <w:kern w:val="0"/>
                <w:sz w:val="24"/>
                <w:szCs w:val="24"/>
                <w:shd w:val="clear" w:color="auto" w:fill="FFFFFF"/>
              </w:rPr>
              <w:t>0.6</w:t>
            </w:r>
            <w:r w:rsidRPr="004F421D">
              <w:rPr>
                <w:rFonts w:ascii="宋体" w:hAnsi="宋体" w:cs="宋体" w:hint="eastAsia"/>
                <w:kern w:val="0"/>
                <w:sz w:val="24"/>
                <w:szCs w:val="24"/>
                <w:shd w:val="clear" w:color="auto" w:fill="FFFFFF"/>
              </w:rPr>
              <w:t>分，其他情况或未提供实施方案的不得分</w:t>
            </w:r>
          </w:p>
        </w:tc>
      </w:tr>
      <w:tr w:rsidR="00793DE0" w:rsidRPr="004F421D">
        <w:trPr>
          <w:tblCellSpacing w:w="0" w:type="dxa"/>
        </w:trPr>
        <w:tc>
          <w:tcPr>
            <w:tcW w:w="1171" w:type="dxa"/>
          </w:tcPr>
          <w:p w:rsidR="00793DE0" w:rsidRPr="004F421D" w:rsidRDefault="00793DE0">
            <w:pPr>
              <w:spacing w:line="360" w:lineRule="auto"/>
              <w:jc w:val="left"/>
              <w:rPr>
                <w:rFonts w:ascii="宋体" w:cs="宋体"/>
                <w:kern w:val="0"/>
                <w:sz w:val="24"/>
                <w:szCs w:val="24"/>
              </w:rPr>
            </w:pPr>
            <w:r w:rsidRPr="004F421D">
              <w:rPr>
                <w:rFonts w:ascii="宋体" w:hAnsi="宋体" w:cs="宋体"/>
                <w:kern w:val="0"/>
                <w:sz w:val="24"/>
                <w:szCs w:val="24"/>
              </w:rPr>
              <w:t>15</w:t>
            </w:r>
            <w:r w:rsidRPr="004F421D">
              <w:rPr>
                <w:rFonts w:ascii="宋体" w:hAnsi="宋体" w:cs="宋体" w:hint="eastAsia"/>
                <w:kern w:val="0"/>
                <w:sz w:val="24"/>
                <w:szCs w:val="24"/>
              </w:rPr>
              <w:t>、应急方案</w:t>
            </w:r>
          </w:p>
        </w:tc>
        <w:tc>
          <w:tcPr>
            <w:tcW w:w="703" w:type="dxa"/>
          </w:tcPr>
          <w:p w:rsidR="00793DE0" w:rsidRPr="004F421D" w:rsidRDefault="00793DE0">
            <w:pPr>
              <w:spacing w:line="360" w:lineRule="auto"/>
              <w:jc w:val="left"/>
              <w:rPr>
                <w:rFonts w:ascii="宋体" w:hAnsi="宋体" w:cs="宋体"/>
                <w:kern w:val="0"/>
                <w:sz w:val="24"/>
                <w:szCs w:val="24"/>
              </w:rPr>
            </w:pPr>
            <w:r w:rsidRPr="004F421D">
              <w:rPr>
                <w:rFonts w:ascii="宋体" w:hAnsi="宋体" w:cs="宋体"/>
                <w:kern w:val="0"/>
                <w:sz w:val="24"/>
                <w:szCs w:val="24"/>
              </w:rPr>
              <w:t>3.00</w:t>
            </w:r>
          </w:p>
        </w:tc>
        <w:tc>
          <w:tcPr>
            <w:tcW w:w="6447" w:type="dxa"/>
          </w:tcPr>
          <w:p w:rsidR="00793DE0" w:rsidRPr="004F421D" w:rsidRDefault="00793DE0">
            <w:pPr>
              <w:spacing w:line="360" w:lineRule="auto"/>
              <w:jc w:val="left"/>
              <w:rPr>
                <w:rFonts w:ascii="宋体" w:cs="宋体"/>
                <w:kern w:val="0"/>
                <w:sz w:val="24"/>
                <w:szCs w:val="24"/>
              </w:rPr>
            </w:pPr>
            <w:r w:rsidRPr="004F421D">
              <w:rPr>
                <w:rFonts w:ascii="宋体" w:hAnsi="宋体" w:cs="宋体" w:hint="eastAsia"/>
                <w:kern w:val="0"/>
                <w:sz w:val="24"/>
                <w:szCs w:val="24"/>
              </w:rPr>
              <w:t>为保证采购人突发事件应急处理，根据投标人提供的应急方案（包括但不限于故障响应时间、响应方式等）进行评审：</w:t>
            </w:r>
            <w:r>
              <w:rPr>
                <w:rFonts w:ascii="宋体" w:cs="宋体" w:hint="eastAsia"/>
                <w:sz w:val="24"/>
                <w:szCs w:val="24"/>
              </w:rPr>
              <w:t>①</w:t>
            </w:r>
            <w:r>
              <w:rPr>
                <w:rFonts w:ascii="宋体" w:hAnsi="宋体" w:cs="宋体" w:hint="eastAsia"/>
                <w:sz w:val="24"/>
                <w:szCs w:val="24"/>
              </w:rPr>
              <w:t>、有提供方案，基本符合本项目需求的得</w:t>
            </w:r>
            <w:r>
              <w:rPr>
                <w:rFonts w:ascii="宋体" w:hAnsi="宋体" w:cs="宋体"/>
                <w:sz w:val="24"/>
                <w:szCs w:val="24"/>
              </w:rPr>
              <w:t>1</w:t>
            </w:r>
            <w:r>
              <w:rPr>
                <w:rFonts w:ascii="宋体" w:hAnsi="宋体" w:cs="宋体" w:hint="eastAsia"/>
                <w:sz w:val="24"/>
                <w:szCs w:val="24"/>
              </w:rPr>
              <w:t>分；</w:t>
            </w:r>
            <w:r>
              <w:rPr>
                <w:rFonts w:ascii="宋体" w:cs="宋体" w:hint="eastAsia"/>
                <w:sz w:val="24"/>
                <w:szCs w:val="24"/>
              </w:rPr>
              <w:t>②</w:t>
            </w:r>
            <w:r>
              <w:rPr>
                <w:rFonts w:ascii="宋体" w:hAnsi="宋体" w:cs="宋体" w:hint="eastAsia"/>
                <w:sz w:val="24"/>
                <w:szCs w:val="24"/>
              </w:rPr>
              <w:t>、在满足</w:t>
            </w:r>
            <w:r>
              <w:rPr>
                <w:rFonts w:ascii="宋体" w:cs="宋体" w:hint="eastAsia"/>
                <w:sz w:val="24"/>
                <w:szCs w:val="24"/>
              </w:rPr>
              <w:t>“①”</w:t>
            </w:r>
            <w:r>
              <w:rPr>
                <w:rFonts w:ascii="宋体" w:hAnsi="宋体" w:cs="宋体" w:hint="eastAsia"/>
                <w:sz w:val="24"/>
                <w:szCs w:val="24"/>
              </w:rPr>
              <w:t>的基础上，方案有展开描述且详尽，条理清晰的得</w:t>
            </w:r>
            <w:r>
              <w:rPr>
                <w:rFonts w:ascii="宋体" w:hAnsi="宋体" w:cs="宋体"/>
                <w:sz w:val="24"/>
                <w:szCs w:val="24"/>
              </w:rPr>
              <w:t>2</w:t>
            </w:r>
            <w:r>
              <w:rPr>
                <w:rFonts w:ascii="宋体" w:hAnsi="宋体" w:cs="宋体" w:hint="eastAsia"/>
                <w:sz w:val="24"/>
                <w:szCs w:val="24"/>
              </w:rPr>
              <w:t>分；</w:t>
            </w:r>
            <w:r>
              <w:rPr>
                <w:rFonts w:ascii="宋体" w:cs="宋体" w:hint="eastAsia"/>
                <w:sz w:val="24"/>
                <w:szCs w:val="24"/>
              </w:rPr>
              <w:t>③</w:t>
            </w:r>
            <w:r>
              <w:rPr>
                <w:rFonts w:ascii="宋体" w:hAnsi="宋体" w:cs="宋体" w:hint="eastAsia"/>
                <w:sz w:val="24"/>
                <w:szCs w:val="24"/>
              </w:rPr>
              <w:t>、在满足</w:t>
            </w:r>
            <w:r>
              <w:rPr>
                <w:rFonts w:ascii="宋体" w:cs="宋体" w:hint="eastAsia"/>
                <w:sz w:val="24"/>
                <w:szCs w:val="24"/>
              </w:rPr>
              <w:t>“②”</w:t>
            </w:r>
            <w:r>
              <w:rPr>
                <w:rFonts w:ascii="宋体" w:hAnsi="宋体" w:cs="宋体" w:hint="eastAsia"/>
                <w:sz w:val="24"/>
                <w:szCs w:val="24"/>
              </w:rPr>
              <w:t>的基础上，方案有根据本项目特点，针对性强、可操作性高、突出要点的得</w:t>
            </w:r>
            <w:r>
              <w:rPr>
                <w:rFonts w:ascii="宋体" w:hAnsi="宋体" w:cs="宋体"/>
                <w:sz w:val="24"/>
                <w:szCs w:val="24"/>
              </w:rPr>
              <w:t>3</w:t>
            </w:r>
            <w:r>
              <w:rPr>
                <w:rFonts w:ascii="宋体" w:hAnsi="宋体" w:cs="宋体" w:hint="eastAsia"/>
                <w:sz w:val="24"/>
                <w:szCs w:val="24"/>
              </w:rPr>
              <w:t>分；</w:t>
            </w:r>
            <w:r>
              <w:rPr>
                <w:rFonts w:ascii="宋体" w:cs="宋体" w:hint="eastAsia"/>
                <w:sz w:val="24"/>
                <w:szCs w:val="24"/>
              </w:rPr>
              <w:t>④</w:t>
            </w:r>
            <w:r>
              <w:rPr>
                <w:rFonts w:ascii="宋体" w:hAnsi="宋体" w:cs="宋体" w:hint="eastAsia"/>
                <w:sz w:val="24"/>
                <w:szCs w:val="24"/>
              </w:rPr>
              <w:t>、未提供或不符合项目需求的不得分。</w:t>
            </w:r>
          </w:p>
        </w:tc>
      </w:tr>
    </w:tbl>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hint="eastAsia"/>
          <w:shd w:val="clear" w:color="auto" w:fill="FFFFFF"/>
        </w:rPr>
        <w:t>商务项（</w:t>
      </w:r>
      <w:r>
        <w:rPr>
          <w:rFonts w:ascii="宋体" w:hAnsi="宋体" w:cs="宋体"/>
          <w:shd w:val="clear" w:color="auto" w:fill="FFFFFF"/>
        </w:rPr>
        <w:t>F3</w:t>
      </w:r>
      <w:r>
        <w:rPr>
          <w:rFonts w:ascii="宋体" w:hAnsi="宋体" w:cs="宋体" w:hint="eastAsia"/>
          <w:shd w:val="clear" w:color="auto" w:fill="FFFFFF"/>
        </w:rPr>
        <w:t>×</w:t>
      </w:r>
      <w:r>
        <w:rPr>
          <w:rFonts w:ascii="宋体" w:hAnsi="宋体" w:cs="宋体"/>
          <w:shd w:val="clear" w:color="auto" w:fill="FFFFFF"/>
        </w:rPr>
        <w:t>A3</w:t>
      </w:r>
      <w:r>
        <w:rPr>
          <w:rFonts w:ascii="宋体" w:hAnsi="宋体" w:cs="宋体" w:hint="eastAsia"/>
          <w:shd w:val="clear" w:color="auto" w:fill="FFFFFF"/>
        </w:rPr>
        <w:t>）满分为</w:t>
      </w:r>
      <w:r>
        <w:rPr>
          <w:rFonts w:ascii="宋体" w:hAnsi="宋体" w:cs="宋体"/>
          <w:shd w:val="clear" w:color="auto" w:fill="FFFFFF"/>
        </w:rPr>
        <w:t>12.00</w:t>
      </w:r>
      <w:r>
        <w:rPr>
          <w:rFonts w:ascii="宋体" w:hAnsi="宋体" w:cs="宋体" w:hint="eastAsia"/>
          <w:shd w:val="clear" w:color="auto" w:fill="FFFFFF"/>
        </w:rPr>
        <w:t>分</w:t>
      </w:r>
    </w:p>
    <w:tbl>
      <w:tblPr>
        <w:tblW w:w="8459" w:type="dxa"/>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1293"/>
        <w:gridCol w:w="787"/>
        <w:gridCol w:w="6379"/>
      </w:tblGrid>
      <w:tr w:rsidR="00793DE0" w:rsidRPr="004F421D">
        <w:trPr>
          <w:trHeight w:val="1052"/>
          <w:tblCellSpacing w:w="0" w:type="dxa"/>
        </w:trPr>
        <w:tc>
          <w:tcPr>
            <w:tcW w:w="1293" w:type="dxa"/>
            <w:vAlign w:val="center"/>
          </w:tcPr>
          <w:p w:rsidR="00793DE0" w:rsidRPr="004F421D" w:rsidRDefault="00793DE0">
            <w:pPr>
              <w:widowControl/>
              <w:jc w:val="left"/>
              <w:rPr>
                <w:rFonts w:cs="Times New Roman"/>
                <w:b/>
                <w:bCs/>
              </w:rPr>
            </w:pPr>
            <w:r>
              <w:rPr>
                <w:rFonts w:ascii="宋体" w:hAnsi="宋体" w:cs="宋体" w:hint="eastAsia"/>
                <w:b/>
                <w:bCs/>
                <w:kern w:val="0"/>
                <w:sz w:val="24"/>
                <w:szCs w:val="24"/>
              </w:rPr>
              <w:t>评标项目</w:t>
            </w:r>
          </w:p>
        </w:tc>
        <w:tc>
          <w:tcPr>
            <w:tcW w:w="787" w:type="dxa"/>
            <w:vAlign w:val="center"/>
          </w:tcPr>
          <w:p w:rsidR="00793DE0" w:rsidRPr="004F421D" w:rsidRDefault="00793DE0">
            <w:pPr>
              <w:widowControl/>
              <w:jc w:val="left"/>
              <w:rPr>
                <w:rFonts w:cs="Times New Roman"/>
                <w:b/>
                <w:bCs/>
              </w:rPr>
            </w:pPr>
            <w:r>
              <w:rPr>
                <w:rFonts w:ascii="宋体" w:hAnsi="宋体" w:cs="宋体" w:hint="eastAsia"/>
                <w:b/>
                <w:bCs/>
                <w:kern w:val="0"/>
                <w:sz w:val="24"/>
                <w:szCs w:val="24"/>
              </w:rPr>
              <w:t>评标分值</w:t>
            </w:r>
          </w:p>
        </w:tc>
        <w:tc>
          <w:tcPr>
            <w:tcW w:w="6379" w:type="dxa"/>
            <w:vAlign w:val="center"/>
          </w:tcPr>
          <w:p w:rsidR="00793DE0" w:rsidRPr="004F421D" w:rsidRDefault="00793DE0">
            <w:pPr>
              <w:widowControl/>
              <w:jc w:val="left"/>
              <w:rPr>
                <w:rFonts w:cs="Times New Roman"/>
                <w:b/>
                <w:bCs/>
              </w:rPr>
            </w:pPr>
            <w:r>
              <w:rPr>
                <w:rFonts w:ascii="宋体" w:hAnsi="宋体" w:cs="宋体" w:hint="eastAsia"/>
                <w:b/>
                <w:bCs/>
                <w:kern w:val="0"/>
                <w:sz w:val="24"/>
                <w:szCs w:val="24"/>
              </w:rPr>
              <w:t>评标方法描述</w:t>
            </w:r>
          </w:p>
        </w:tc>
      </w:tr>
      <w:tr w:rsidR="00793DE0" w:rsidRPr="004F421D">
        <w:trPr>
          <w:trHeight w:val="755"/>
          <w:tblCellSpacing w:w="0" w:type="dxa"/>
        </w:trPr>
        <w:tc>
          <w:tcPr>
            <w:tcW w:w="1293" w:type="dxa"/>
            <w:vAlign w:val="center"/>
          </w:tcPr>
          <w:p w:rsidR="00793DE0" w:rsidRDefault="00793DE0">
            <w:pPr>
              <w:widowControl/>
              <w:spacing w:line="360" w:lineRule="auto"/>
              <w:jc w:val="left"/>
              <w:rPr>
                <w:rFonts w:ascii="宋体" w:cs="Times New Roman"/>
                <w:sz w:val="24"/>
                <w:szCs w:val="24"/>
              </w:rPr>
            </w:pPr>
            <w:r w:rsidRPr="004F421D">
              <w:rPr>
                <w:rFonts w:ascii="宋体" w:hAnsi="宋体" w:cs="宋体"/>
                <w:kern w:val="0"/>
                <w:sz w:val="24"/>
                <w:szCs w:val="24"/>
              </w:rPr>
              <w:t>1</w:t>
            </w:r>
            <w:r>
              <w:rPr>
                <w:rFonts w:ascii="宋体" w:hAnsi="宋体" w:cs="宋体" w:hint="eastAsia"/>
                <w:kern w:val="0"/>
                <w:sz w:val="24"/>
                <w:szCs w:val="24"/>
              </w:rPr>
              <w:t>、综合实力</w:t>
            </w:r>
          </w:p>
        </w:tc>
        <w:tc>
          <w:tcPr>
            <w:tcW w:w="787" w:type="dxa"/>
            <w:vAlign w:val="center"/>
          </w:tcPr>
          <w:p w:rsidR="00793DE0" w:rsidRDefault="00793DE0">
            <w:pPr>
              <w:widowControl/>
              <w:spacing w:line="360" w:lineRule="auto"/>
              <w:jc w:val="left"/>
              <w:rPr>
                <w:rFonts w:ascii="宋体" w:cs="Times New Roman"/>
                <w:sz w:val="24"/>
                <w:szCs w:val="24"/>
              </w:rPr>
            </w:pPr>
            <w:r w:rsidRPr="004F421D">
              <w:rPr>
                <w:rFonts w:ascii="宋体" w:hAnsi="宋体" w:cs="宋体"/>
                <w:kern w:val="0"/>
                <w:sz w:val="24"/>
                <w:szCs w:val="24"/>
              </w:rPr>
              <w:t>3.00</w:t>
            </w:r>
          </w:p>
        </w:tc>
        <w:tc>
          <w:tcPr>
            <w:tcW w:w="6379" w:type="dxa"/>
            <w:vAlign w:val="center"/>
          </w:tcPr>
          <w:p w:rsidR="00793DE0" w:rsidRDefault="00793DE0">
            <w:pPr>
              <w:widowControl/>
              <w:spacing w:line="360" w:lineRule="auto"/>
              <w:jc w:val="left"/>
              <w:rPr>
                <w:rFonts w:ascii="宋体" w:cs="Times New Roman"/>
                <w:sz w:val="24"/>
                <w:szCs w:val="24"/>
              </w:rPr>
            </w:pPr>
            <w:r>
              <w:rPr>
                <w:rFonts w:ascii="宋体" w:hAnsi="宋体" w:cs="宋体" w:hint="eastAsia"/>
                <w:kern w:val="0"/>
                <w:sz w:val="24"/>
                <w:szCs w:val="24"/>
              </w:rPr>
              <w:t>为保障本项目电梯安装、维保，具备供氧救生技术的得</w:t>
            </w:r>
            <w:r>
              <w:rPr>
                <w:rFonts w:ascii="宋体" w:hAnsi="宋体" w:cs="宋体"/>
                <w:kern w:val="0"/>
                <w:sz w:val="24"/>
                <w:szCs w:val="24"/>
              </w:rPr>
              <w:t>3</w:t>
            </w:r>
            <w:r>
              <w:rPr>
                <w:rFonts w:ascii="宋体" w:hAnsi="宋体" w:cs="宋体" w:hint="eastAsia"/>
                <w:kern w:val="0"/>
                <w:sz w:val="24"/>
                <w:szCs w:val="24"/>
              </w:rPr>
              <w:t>分；否则不得分。投标人需提供市场监督管理相关部门的证明材料作为评分依据，否则本项不得分。</w:t>
            </w:r>
          </w:p>
        </w:tc>
      </w:tr>
      <w:tr w:rsidR="00793DE0" w:rsidRPr="004F421D">
        <w:trPr>
          <w:tblCellSpacing w:w="0" w:type="dxa"/>
          <w:ins w:id="1" w:author="浅唱" w:date="2023-10-28T15:26:00Z"/>
        </w:trPr>
        <w:tc>
          <w:tcPr>
            <w:tcW w:w="1293" w:type="dxa"/>
            <w:vAlign w:val="center"/>
          </w:tcPr>
          <w:p w:rsidR="00793DE0" w:rsidRPr="004F421D" w:rsidRDefault="00793DE0">
            <w:pPr>
              <w:widowControl/>
              <w:jc w:val="left"/>
              <w:rPr>
                <w:rFonts w:ascii="宋体" w:cs="宋体"/>
                <w:sz w:val="24"/>
                <w:szCs w:val="24"/>
              </w:rPr>
            </w:pPr>
            <w:r w:rsidRPr="004F421D">
              <w:rPr>
                <w:rFonts w:ascii="宋体" w:hAnsi="宋体" w:cs="宋体"/>
                <w:sz w:val="24"/>
                <w:szCs w:val="24"/>
              </w:rPr>
              <w:t>1</w:t>
            </w:r>
            <w:r w:rsidRPr="004F421D">
              <w:rPr>
                <w:rFonts w:ascii="宋体" w:hAnsi="宋体" w:cs="宋体" w:hint="eastAsia"/>
                <w:sz w:val="24"/>
                <w:szCs w:val="24"/>
              </w:rPr>
              <w:t>、业绩</w:t>
            </w:r>
          </w:p>
        </w:tc>
        <w:tc>
          <w:tcPr>
            <w:tcW w:w="787" w:type="dxa"/>
            <w:vAlign w:val="center"/>
          </w:tcPr>
          <w:p w:rsidR="00793DE0" w:rsidRPr="004F421D" w:rsidRDefault="00793DE0">
            <w:pPr>
              <w:widowControl/>
              <w:jc w:val="left"/>
              <w:rPr>
                <w:rFonts w:ascii="宋体" w:hAnsi="宋体" w:cs="宋体"/>
                <w:sz w:val="24"/>
                <w:szCs w:val="24"/>
              </w:rPr>
            </w:pPr>
            <w:r w:rsidRPr="004F421D">
              <w:rPr>
                <w:rFonts w:ascii="宋体" w:hAnsi="宋体" w:cs="宋体"/>
                <w:sz w:val="24"/>
                <w:szCs w:val="24"/>
              </w:rPr>
              <w:t>3.00</w:t>
            </w:r>
          </w:p>
        </w:tc>
        <w:tc>
          <w:tcPr>
            <w:tcW w:w="6379" w:type="dxa"/>
            <w:vAlign w:val="center"/>
          </w:tcPr>
          <w:p w:rsidR="00793DE0" w:rsidRDefault="00793DE0">
            <w:pPr>
              <w:widowControl/>
              <w:spacing w:line="360" w:lineRule="auto"/>
              <w:jc w:val="left"/>
              <w:rPr>
                <w:rFonts w:ascii="宋体" w:cs="Times New Roman"/>
                <w:kern w:val="0"/>
                <w:sz w:val="24"/>
                <w:szCs w:val="24"/>
                <w:highlight w:val="red"/>
              </w:rPr>
            </w:pPr>
            <w:r>
              <w:rPr>
                <w:rFonts w:ascii="宋体" w:hAnsi="宋体" w:cs="宋体" w:hint="eastAsia"/>
                <w:kern w:val="0"/>
                <w:sz w:val="24"/>
                <w:szCs w:val="24"/>
              </w:rPr>
              <w:t>根据投标人提供的从</w:t>
            </w:r>
            <w:r>
              <w:rPr>
                <w:rFonts w:ascii="宋体" w:hAnsi="宋体" w:cs="宋体"/>
                <w:kern w:val="0"/>
                <w:sz w:val="24"/>
                <w:szCs w:val="24"/>
              </w:rPr>
              <w:t>2020</w:t>
            </w:r>
            <w:r>
              <w:rPr>
                <w:rFonts w:ascii="宋体" w:hAnsi="宋体" w:cs="宋体" w:hint="eastAsia"/>
                <w:kern w:val="0"/>
                <w:sz w:val="24"/>
                <w:szCs w:val="24"/>
              </w:rPr>
              <w:t>年</w:t>
            </w:r>
            <w:r>
              <w:rPr>
                <w:rFonts w:ascii="宋体" w:hAnsi="宋体" w:cs="宋体"/>
                <w:kern w:val="0"/>
                <w:sz w:val="24"/>
                <w:szCs w:val="24"/>
              </w:rPr>
              <w:t>1</w:t>
            </w:r>
            <w:r>
              <w:rPr>
                <w:rFonts w:ascii="宋体" w:hAnsi="宋体" w:cs="宋体" w:hint="eastAsia"/>
                <w:kern w:val="0"/>
                <w:sz w:val="24"/>
                <w:szCs w:val="24"/>
              </w:rPr>
              <w:t>月</w:t>
            </w:r>
            <w:r>
              <w:rPr>
                <w:rFonts w:ascii="宋体" w:hAnsi="宋体" w:cs="宋体"/>
                <w:kern w:val="0"/>
                <w:sz w:val="24"/>
                <w:szCs w:val="24"/>
              </w:rPr>
              <w:t>1</w:t>
            </w:r>
            <w:r>
              <w:rPr>
                <w:rFonts w:ascii="宋体" w:hAnsi="宋体" w:cs="宋体" w:hint="eastAsia"/>
                <w:kern w:val="0"/>
                <w:sz w:val="24"/>
                <w:szCs w:val="24"/>
              </w:rPr>
              <w:t>日起至本项目截标时间止（日期以验收报告为准）完成过同类项目业绩情况进行评分：每提供一份同类项目业绩的得</w:t>
            </w:r>
            <w:r>
              <w:rPr>
                <w:rFonts w:ascii="宋体" w:hAnsi="宋体" w:cs="宋体"/>
                <w:kern w:val="0"/>
                <w:sz w:val="24"/>
                <w:szCs w:val="24"/>
              </w:rPr>
              <w:t>1</w:t>
            </w:r>
            <w:r>
              <w:rPr>
                <w:rFonts w:ascii="宋体" w:hAnsi="宋体" w:cs="宋体" w:hint="eastAsia"/>
                <w:kern w:val="0"/>
                <w:sz w:val="24"/>
                <w:szCs w:val="24"/>
              </w:rPr>
              <w:t>分，满分</w:t>
            </w:r>
            <w:r>
              <w:rPr>
                <w:rFonts w:ascii="宋体" w:hAnsi="宋体" w:cs="宋体"/>
                <w:kern w:val="0"/>
                <w:sz w:val="24"/>
                <w:szCs w:val="24"/>
              </w:rPr>
              <w:t>3</w:t>
            </w:r>
            <w:r>
              <w:rPr>
                <w:rFonts w:ascii="宋体" w:hAnsi="宋体" w:cs="宋体" w:hint="eastAsia"/>
                <w:kern w:val="0"/>
                <w:sz w:val="24"/>
                <w:szCs w:val="24"/>
              </w:rPr>
              <w:t>分。【有效业绩须提供中标或成交公告（提供相关网站中标公告的下载网页并注明网址）、中标或成交通知书、采购合同文本复印件，以及能够证明该业绩项目已经采购人验收合格的相关证明文件复印件（原件备查）】未完整提供上述证明材料复印件者本项业绩不得分。</w:t>
            </w:r>
          </w:p>
        </w:tc>
      </w:tr>
      <w:tr w:rsidR="00793DE0" w:rsidRPr="004F421D">
        <w:trPr>
          <w:tblCellSpacing w:w="0" w:type="dxa"/>
          <w:ins w:id="2" w:author="浅唱" w:date="2023-10-28T15:33:00Z"/>
        </w:trPr>
        <w:tc>
          <w:tcPr>
            <w:tcW w:w="1293" w:type="dxa"/>
            <w:vAlign w:val="center"/>
          </w:tcPr>
          <w:p w:rsidR="00793DE0" w:rsidRPr="004F421D" w:rsidRDefault="00793DE0">
            <w:pPr>
              <w:widowControl/>
              <w:jc w:val="left"/>
              <w:rPr>
                <w:rFonts w:ascii="宋体" w:cs="宋体"/>
                <w:sz w:val="24"/>
                <w:szCs w:val="24"/>
              </w:rPr>
            </w:pPr>
            <w:r>
              <w:rPr>
                <w:rFonts w:ascii="宋体" w:hAnsi="宋体" w:cs="宋体"/>
                <w:sz w:val="24"/>
                <w:szCs w:val="24"/>
              </w:rPr>
              <w:t>3</w:t>
            </w:r>
            <w:r>
              <w:rPr>
                <w:rFonts w:ascii="宋体" w:hAnsi="宋体" w:cs="宋体" w:hint="eastAsia"/>
                <w:sz w:val="24"/>
                <w:szCs w:val="24"/>
              </w:rPr>
              <w:t>、现场技术培训方案</w:t>
            </w:r>
          </w:p>
        </w:tc>
        <w:tc>
          <w:tcPr>
            <w:tcW w:w="787" w:type="dxa"/>
            <w:vAlign w:val="center"/>
          </w:tcPr>
          <w:p w:rsidR="00793DE0" w:rsidRDefault="00793DE0">
            <w:pPr>
              <w:widowControl/>
              <w:jc w:val="left"/>
              <w:rPr>
                <w:rFonts w:ascii="宋体" w:cs="Times New Roman"/>
                <w:sz w:val="24"/>
                <w:szCs w:val="24"/>
              </w:rPr>
            </w:pPr>
            <w:r>
              <w:rPr>
                <w:rFonts w:ascii="宋体" w:hAnsi="宋体" w:cs="宋体"/>
                <w:sz w:val="24"/>
                <w:szCs w:val="24"/>
              </w:rPr>
              <w:t>3.00</w:t>
            </w:r>
          </w:p>
        </w:tc>
        <w:tc>
          <w:tcPr>
            <w:tcW w:w="6379" w:type="dxa"/>
            <w:vAlign w:val="center"/>
          </w:tcPr>
          <w:p w:rsidR="00793DE0" w:rsidRDefault="00793DE0">
            <w:pPr>
              <w:widowControl/>
              <w:spacing w:line="360" w:lineRule="auto"/>
              <w:jc w:val="left"/>
              <w:rPr>
                <w:rFonts w:ascii="宋体" w:cs="Times New Roman"/>
                <w:kern w:val="0"/>
                <w:sz w:val="24"/>
                <w:szCs w:val="24"/>
              </w:rPr>
            </w:pPr>
            <w:r>
              <w:rPr>
                <w:rFonts w:ascii="宋体" w:hAnsi="宋体" w:cs="宋体" w:hint="eastAsia"/>
                <w:sz w:val="24"/>
                <w:szCs w:val="24"/>
              </w:rPr>
              <w:t>根据各投标人提供的现场技术培训方案，由评委进行评分：</w:t>
            </w:r>
            <w:r>
              <w:rPr>
                <w:rFonts w:ascii="宋体" w:cs="宋体" w:hint="eastAsia"/>
                <w:sz w:val="24"/>
                <w:szCs w:val="24"/>
              </w:rPr>
              <w:t>①</w:t>
            </w:r>
            <w:r>
              <w:rPr>
                <w:rFonts w:ascii="宋体" w:hAnsi="宋体" w:cs="宋体" w:hint="eastAsia"/>
                <w:sz w:val="24"/>
                <w:szCs w:val="24"/>
              </w:rPr>
              <w:t>、有提供方案，基本符合本项目需求的得</w:t>
            </w:r>
            <w:r>
              <w:rPr>
                <w:rFonts w:ascii="宋体" w:hAnsi="宋体" w:cs="宋体"/>
                <w:sz w:val="24"/>
                <w:szCs w:val="24"/>
              </w:rPr>
              <w:t>1</w:t>
            </w:r>
            <w:r>
              <w:rPr>
                <w:rFonts w:ascii="宋体" w:hAnsi="宋体" w:cs="宋体" w:hint="eastAsia"/>
                <w:sz w:val="24"/>
                <w:szCs w:val="24"/>
              </w:rPr>
              <w:t>分；</w:t>
            </w:r>
            <w:r>
              <w:rPr>
                <w:rFonts w:ascii="宋体" w:cs="宋体" w:hint="eastAsia"/>
                <w:sz w:val="24"/>
                <w:szCs w:val="24"/>
              </w:rPr>
              <w:t>②</w:t>
            </w:r>
            <w:r>
              <w:rPr>
                <w:rFonts w:ascii="宋体" w:hAnsi="宋体" w:cs="宋体" w:hint="eastAsia"/>
                <w:sz w:val="24"/>
                <w:szCs w:val="24"/>
              </w:rPr>
              <w:t>、在满足</w:t>
            </w:r>
            <w:r>
              <w:rPr>
                <w:rFonts w:ascii="宋体" w:cs="宋体" w:hint="eastAsia"/>
                <w:sz w:val="24"/>
                <w:szCs w:val="24"/>
              </w:rPr>
              <w:t>“①”</w:t>
            </w:r>
            <w:r>
              <w:rPr>
                <w:rFonts w:ascii="宋体" w:hAnsi="宋体" w:cs="宋体" w:hint="eastAsia"/>
                <w:sz w:val="24"/>
                <w:szCs w:val="24"/>
              </w:rPr>
              <w:t>的基础上，方案有展开描述且详尽，条理清晰的得</w:t>
            </w:r>
            <w:r>
              <w:rPr>
                <w:rFonts w:ascii="宋体" w:hAnsi="宋体" w:cs="宋体"/>
                <w:sz w:val="24"/>
                <w:szCs w:val="24"/>
              </w:rPr>
              <w:t>2</w:t>
            </w:r>
            <w:r>
              <w:rPr>
                <w:rFonts w:ascii="宋体" w:hAnsi="宋体" w:cs="宋体" w:hint="eastAsia"/>
                <w:sz w:val="24"/>
                <w:szCs w:val="24"/>
              </w:rPr>
              <w:t>分；</w:t>
            </w:r>
            <w:r>
              <w:rPr>
                <w:rFonts w:ascii="宋体" w:cs="宋体" w:hint="eastAsia"/>
                <w:sz w:val="24"/>
                <w:szCs w:val="24"/>
              </w:rPr>
              <w:t>③</w:t>
            </w:r>
            <w:r>
              <w:rPr>
                <w:rFonts w:ascii="宋体" w:hAnsi="宋体" w:cs="宋体" w:hint="eastAsia"/>
                <w:sz w:val="24"/>
                <w:szCs w:val="24"/>
              </w:rPr>
              <w:t>、在满足</w:t>
            </w:r>
            <w:r>
              <w:rPr>
                <w:rFonts w:ascii="宋体" w:cs="宋体" w:hint="eastAsia"/>
                <w:sz w:val="24"/>
                <w:szCs w:val="24"/>
              </w:rPr>
              <w:t>“②”</w:t>
            </w:r>
            <w:r>
              <w:rPr>
                <w:rFonts w:ascii="宋体" w:hAnsi="宋体" w:cs="宋体" w:hint="eastAsia"/>
                <w:sz w:val="24"/>
                <w:szCs w:val="24"/>
              </w:rPr>
              <w:t>的基础上，方案有根据本项目特点，针对性强、可操作性高、突出要点的得</w:t>
            </w:r>
            <w:r>
              <w:rPr>
                <w:rFonts w:ascii="宋体" w:hAnsi="宋体" w:cs="宋体"/>
                <w:sz w:val="24"/>
                <w:szCs w:val="24"/>
              </w:rPr>
              <w:t>3</w:t>
            </w:r>
            <w:r>
              <w:rPr>
                <w:rFonts w:ascii="宋体" w:hAnsi="宋体" w:cs="宋体" w:hint="eastAsia"/>
                <w:sz w:val="24"/>
                <w:szCs w:val="24"/>
              </w:rPr>
              <w:t>分；</w:t>
            </w:r>
            <w:r>
              <w:rPr>
                <w:rFonts w:ascii="宋体" w:cs="宋体" w:hint="eastAsia"/>
                <w:sz w:val="24"/>
                <w:szCs w:val="24"/>
              </w:rPr>
              <w:t>④</w:t>
            </w:r>
            <w:r>
              <w:rPr>
                <w:rFonts w:ascii="宋体" w:hAnsi="宋体" w:cs="宋体" w:hint="eastAsia"/>
                <w:sz w:val="24"/>
                <w:szCs w:val="24"/>
              </w:rPr>
              <w:t>、未提供或不符合项目需求的不得分。</w:t>
            </w:r>
          </w:p>
        </w:tc>
      </w:tr>
      <w:tr w:rsidR="00793DE0" w:rsidRPr="004F421D">
        <w:trPr>
          <w:trHeight w:val="519"/>
          <w:tblCellSpacing w:w="0" w:type="dxa"/>
        </w:trPr>
        <w:tc>
          <w:tcPr>
            <w:tcW w:w="1293" w:type="dxa"/>
            <w:vAlign w:val="center"/>
          </w:tcPr>
          <w:p w:rsidR="00793DE0" w:rsidRDefault="00793DE0">
            <w:pPr>
              <w:widowControl/>
              <w:jc w:val="center"/>
              <w:rPr>
                <w:rFonts w:ascii="宋体" w:cs="Times New Roman"/>
                <w:sz w:val="24"/>
                <w:szCs w:val="24"/>
              </w:rPr>
            </w:pPr>
            <w:r>
              <w:rPr>
                <w:rFonts w:ascii="宋体" w:hAnsi="宋体" w:cs="宋体"/>
                <w:sz w:val="24"/>
                <w:szCs w:val="24"/>
              </w:rPr>
              <w:t>4</w:t>
            </w:r>
            <w:r>
              <w:rPr>
                <w:rFonts w:ascii="宋体" w:hAnsi="宋体" w:cs="宋体" w:hint="eastAsia"/>
                <w:sz w:val="24"/>
                <w:szCs w:val="24"/>
              </w:rPr>
              <w:t>、售后服务方案</w:t>
            </w:r>
          </w:p>
        </w:tc>
        <w:tc>
          <w:tcPr>
            <w:tcW w:w="787" w:type="dxa"/>
            <w:vAlign w:val="center"/>
          </w:tcPr>
          <w:p w:rsidR="00793DE0" w:rsidRDefault="00793DE0">
            <w:pPr>
              <w:widowControl/>
              <w:jc w:val="left"/>
              <w:rPr>
                <w:rFonts w:ascii="宋体" w:cs="Times New Roman"/>
                <w:sz w:val="24"/>
                <w:szCs w:val="24"/>
              </w:rPr>
            </w:pPr>
            <w:r w:rsidRPr="004F421D">
              <w:rPr>
                <w:rFonts w:ascii="宋体" w:hAnsi="宋体" w:cs="宋体"/>
                <w:kern w:val="0"/>
                <w:sz w:val="24"/>
                <w:szCs w:val="24"/>
              </w:rPr>
              <w:t>3.00</w:t>
            </w:r>
          </w:p>
        </w:tc>
        <w:tc>
          <w:tcPr>
            <w:tcW w:w="6379" w:type="dxa"/>
            <w:vAlign w:val="center"/>
          </w:tcPr>
          <w:p w:rsidR="00793DE0" w:rsidRDefault="00793DE0">
            <w:pPr>
              <w:widowControl/>
              <w:jc w:val="left"/>
              <w:rPr>
                <w:rFonts w:ascii="宋体" w:cs="Times New Roman"/>
                <w:kern w:val="0"/>
                <w:sz w:val="24"/>
                <w:szCs w:val="24"/>
              </w:rPr>
            </w:pPr>
            <w:r>
              <w:rPr>
                <w:rFonts w:ascii="宋体" w:hAnsi="宋体" w:cs="宋体" w:hint="eastAsia"/>
                <w:sz w:val="24"/>
                <w:szCs w:val="24"/>
              </w:rPr>
              <w:t>根据各投标人提供的售后服务方案，由评委进行评分：</w:t>
            </w:r>
            <w:r>
              <w:rPr>
                <w:rFonts w:ascii="宋体" w:cs="宋体" w:hint="eastAsia"/>
                <w:sz w:val="24"/>
                <w:szCs w:val="24"/>
              </w:rPr>
              <w:t>①</w:t>
            </w:r>
            <w:r>
              <w:rPr>
                <w:rFonts w:ascii="宋体" w:hAnsi="宋体" w:cs="宋体" w:hint="eastAsia"/>
                <w:sz w:val="24"/>
                <w:szCs w:val="24"/>
              </w:rPr>
              <w:t>、有提供方案，基本符合本项目需求的得</w:t>
            </w:r>
            <w:r>
              <w:rPr>
                <w:rFonts w:ascii="宋体" w:hAnsi="宋体" w:cs="宋体"/>
                <w:sz w:val="24"/>
                <w:szCs w:val="24"/>
              </w:rPr>
              <w:t>1</w:t>
            </w:r>
            <w:r>
              <w:rPr>
                <w:rFonts w:ascii="宋体" w:hAnsi="宋体" w:cs="宋体" w:hint="eastAsia"/>
                <w:sz w:val="24"/>
                <w:szCs w:val="24"/>
              </w:rPr>
              <w:t>分；</w:t>
            </w:r>
            <w:r>
              <w:rPr>
                <w:rFonts w:ascii="宋体" w:cs="宋体" w:hint="eastAsia"/>
                <w:sz w:val="24"/>
                <w:szCs w:val="24"/>
              </w:rPr>
              <w:t>②</w:t>
            </w:r>
            <w:r>
              <w:rPr>
                <w:rFonts w:ascii="宋体" w:hAnsi="宋体" w:cs="宋体" w:hint="eastAsia"/>
                <w:sz w:val="24"/>
                <w:szCs w:val="24"/>
              </w:rPr>
              <w:t>、在满足</w:t>
            </w:r>
            <w:r>
              <w:rPr>
                <w:rFonts w:ascii="宋体" w:cs="宋体" w:hint="eastAsia"/>
                <w:sz w:val="24"/>
                <w:szCs w:val="24"/>
              </w:rPr>
              <w:t>“①”</w:t>
            </w:r>
            <w:r>
              <w:rPr>
                <w:rFonts w:ascii="宋体" w:hAnsi="宋体" w:cs="宋体" w:hint="eastAsia"/>
                <w:sz w:val="24"/>
                <w:szCs w:val="24"/>
              </w:rPr>
              <w:t>的基础上，方案有展开描述且详尽，条理清晰的得</w:t>
            </w:r>
            <w:r>
              <w:rPr>
                <w:rFonts w:ascii="宋体" w:hAnsi="宋体" w:cs="宋体"/>
                <w:sz w:val="24"/>
                <w:szCs w:val="24"/>
              </w:rPr>
              <w:t>2</w:t>
            </w:r>
            <w:r>
              <w:rPr>
                <w:rFonts w:ascii="宋体" w:hAnsi="宋体" w:cs="宋体" w:hint="eastAsia"/>
                <w:sz w:val="24"/>
                <w:szCs w:val="24"/>
              </w:rPr>
              <w:t>分；</w:t>
            </w:r>
            <w:r>
              <w:rPr>
                <w:rFonts w:ascii="宋体" w:cs="宋体" w:hint="eastAsia"/>
                <w:sz w:val="24"/>
                <w:szCs w:val="24"/>
              </w:rPr>
              <w:t>③</w:t>
            </w:r>
            <w:r>
              <w:rPr>
                <w:rFonts w:ascii="宋体" w:hAnsi="宋体" w:cs="宋体" w:hint="eastAsia"/>
                <w:sz w:val="24"/>
                <w:szCs w:val="24"/>
              </w:rPr>
              <w:t>、在满足</w:t>
            </w:r>
            <w:r>
              <w:rPr>
                <w:rFonts w:ascii="宋体" w:cs="宋体" w:hint="eastAsia"/>
                <w:sz w:val="24"/>
                <w:szCs w:val="24"/>
              </w:rPr>
              <w:t>“②”</w:t>
            </w:r>
            <w:r>
              <w:rPr>
                <w:rFonts w:ascii="宋体" w:hAnsi="宋体" w:cs="宋体" w:hint="eastAsia"/>
                <w:sz w:val="24"/>
                <w:szCs w:val="24"/>
              </w:rPr>
              <w:t>的基础上，方案有根据本项目特点，针对性强、可操作性高、突出要点的得</w:t>
            </w:r>
            <w:r>
              <w:rPr>
                <w:rFonts w:ascii="宋体" w:hAnsi="宋体" w:cs="宋体"/>
                <w:sz w:val="24"/>
                <w:szCs w:val="24"/>
              </w:rPr>
              <w:t>3</w:t>
            </w:r>
            <w:r>
              <w:rPr>
                <w:rFonts w:ascii="宋体" w:hAnsi="宋体" w:cs="宋体" w:hint="eastAsia"/>
                <w:sz w:val="24"/>
                <w:szCs w:val="24"/>
              </w:rPr>
              <w:t>分；</w:t>
            </w:r>
            <w:r>
              <w:rPr>
                <w:rFonts w:ascii="宋体" w:cs="宋体" w:hint="eastAsia"/>
                <w:sz w:val="24"/>
                <w:szCs w:val="24"/>
              </w:rPr>
              <w:t>④</w:t>
            </w:r>
            <w:r>
              <w:rPr>
                <w:rFonts w:ascii="宋体" w:hAnsi="宋体" w:cs="宋体" w:hint="eastAsia"/>
                <w:sz w:val="24"/>
                <w:szCs w:val="24"/>
              </w:rPr>
              <w:t>、未提供或不符合项目需求的不得分。</w:t>
            </w:r>
          </w:p>
        </w:tc>
      </w:tr>
    </w:tbl>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hint="eastAsia"/>
          <w:shd w:val="clear" w:color="auto" w:fill="FFFFFF"/>
        </w:rPr>
        <w:t>加分项（</w:t>
      </w:r>
      <w:r>
        <w:rPr>
          <w:rFonts w:ascii="宋体" w:hAnsi="宋体" w:cs="宋体"/>
          <w:shd w:val="clear" w:color="auto" w:fill="FFFFFF"/>
        </w:rPr>
        <w:t>F4</w:t>
      </w:r>
      <w:r>
        <w:rPr>
          <w:rFonts w:ascii="宋体" w:hAnsi="宋体" w:cs="宋体" w:hint="eastAsia"/>
          <w:shd w:val="clear" w:color="auto" w:fill="FFFFFF"/>
        </w:rPr>
        <w:t>×</w:t>
      </w:r>
      <w:r>
        <w:rPr>
          <w:rFonts w:ascii="宋体" w:hAnsi="宋体" w:cs="宋体"/>
          <w:shd w:val="clear" w:color="auto" w:fill="FFFFFF"/>
        </w:rPr>
        <w:t>A4</w:t>
      </w:r>
      <w:r>
        <w:rPr>
          <w:rFonts w:ascii="宋体" w:hAnsi="宋体" w:cs="宋体" w:hint="eastAsia"/>
          <w:shd w:val="clear" w:color="auto" w:fill="FFFFFF"/>
        </w:rPr>
        <w:t>）</w:t>
      </w:r>
    </w:p>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hint="eastAsia"/>
          <w:shd w:val="clear" w:color="auto" w:fill="FFFFFF"/>
        </w:rPr>
        <w:t>优先类节能产品、环境标志产品：</w:t>
      </w:r>
    </w:p>
    <w:tbl>
      <w:tblPr>
        <w:tblW w:w="5238" w:type="pct"/>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1088"/>
        <w:gridCol w:w="787"/>
        <w:gridCol w:w="7078"/>
      </w:tblGrid>
      <w:tr w:rsidR="00793DE0" w:rsidRPr="004F421D">
        <w:tc>
          <w:tcPr>
            <w:tcW w:w="1088"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b/>
                <w:bCs/>
                <w:sz w:val="24"/>
                <w:szCs w:val="24"/>
              </w:rPr>
            </w:pPr>
            <w:r>
              <w:rPr>
                <w:rFonts w:ascii="宋体" w:hAnsi="宋体" w:cs="宋体" w:hint="eastAsia"/>
                <w:b/>
                <w:bCs/>
                <w:kern w:val="0"/>
                <w:sz w:val="24"/>
                <w:szCs w:val="24"/>
              </w:rPr>
              <w:t>项目</w:t>
            </w:r>
          </w:p>
        </w:tc>
        <w:tc>
          <w:tcPr>
            <w:tcW w:w="787"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b/>
                <w:bCs/>
                <w:sz w:val="24"/>
                <w:szCs w:val="24"/>
              </w:rPr>
            </w:pPr>
            <w:r>
              <w:rPr>
                <w:rFonts w:ascii="宋体" w:hAnsi="宋体" w:cs="宋体" w:hint="eastAsia"/>
                <w:b/>
                <w:bCs/>
                <w:kern w:val="0"/>
                <w:sz w:val="24"/>
                <w:szCs w:val="24"/>
              </w:rPr>
              <w:t>分值</w:t>
            </w:r>
          </w:p>
        </w:tc>
        <w:tc>
          <w:tcPr>
            <w:tcW w:w="7078"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b/>
                <w:bCs/>
                <w:sz w:val="24"/>
                <w:szCs w:val="24"/>
              </w:rPr>
            </w:pPr>
            <w:r>
              <w:rPr>
                <w:rFonts w:ascii="宋体" w:hAnsi="宋体" w:cs="宋体" w:hint="eastAsia"/>
                <w:b/>
                <w:bCs/>
                <w:kern w:val="0"/>
                <w:sz w:val="24"/>
                <w:szCs w:val="24"/>
              </w:rPr>
              <w:t>描述</w:t>
            </w:r>
          </w:p>
        </w:tc>
      </w:tr>
      <w:tr w:rsidR="00793DE0" w:rsidRPr="004F421D">
        <w:tc>
          <w:tcPr>
            <w:tcW w:w="1088"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sz w:val="24"/>
                <w:szCs w:val="24"/>
              </w:rPr>
            </w:pPr>
            <w:r>
              <w:rPr>
                <w:rFonts w:ascii="宋体" w:hAnsi="宋体" w:cs="宋体" w:hint="eastAsia"/>
                <w:kern w:val="0"/>
                <w:sz w:val="24"/>
                <w:szCs w:val="24"/>
              </w:rPr>
              <w:t>节能、环境标志产品</w:t>
            </w:r>
          </w:p>
        </w:tc>
        <w:tc>
          <w:tcPr>
            <w:tcW w:w="787"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right"/>
              <w:rPr>
                <w:rFonts w:ascii="宋体" w:cs="Times New Roman"/>
                <w:sz w:val="24"/>
                <w:szCs w:val="24"/>
              </w:rPr>
            </w:pPr>
            <w:r w:rsidRPr="004F421D">
              <w:rPr>
                <w:rFonts w:ascii="宋体" w:hAnsi="宋体" w:cs="宋体"/>
                <w:kern w:val="0"/>
                <w:sz w:val="24"/>
                <w:szCs w:val="24"/>
              </w:rPr>
              <w:t>7</w:t>
            </w:r>
            <w:r>
              <w:rPr>
                <w:rFonts w:ascii="宋体" w:cs="宋体"/>
                <w:kern w:val="0"/>
                <w:sz w:val="24"/>
                <w:szCs w:val="24"/>
              </w:rPr>
              <w:t>.</w:t>
            </w:r>
            <w:r w:rsidRPr="004F421D">
              <w:rPr>
                <w:rFonts w:ascii="宋体" w:hAnsi="宋体" w:cs="宋体"/>
                <w:kern w:val="0"/>
                <w:sz w:val="24"/>
                <w:szCs w:val="24"/>
              </w:rPr>
              <w:t>04</w:t>
            </w:r>
          </w:p>
        </w:tc>
        <w:tc>
          <w:tcPr>
            <w:tcW w:w="7078"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widowControl/>
              <w:wordWrap w:val="0"/>
              <w:spacing w:line="480" w:lineRule="atLeast"/>
              <w:jc w:val="left"/>
              <w:rPr>
                <w:rFonts w:ascii="宋体" w:cs="Times New Roman"/>
                <w:sz w:val="24"/>
                <w:szCs w:val="24"/>
              </w:rPr>
            </w:pPr>
            <w:r>
              <w:rPr>
                <w:rFonts w:ascii="宋体" w:hAnsi="宋体" w:cs="宋体"/>
                <w:kern w:val="0"/>
                <w:sz w:val="24"/>
                <w:szCs w:val="24"/>
              </w:rPr>
              <w:t>a1</w:t>
            </w:r>
            <w:r>
              <w:rPr>
                <w:rFonts w:ascii="宋体" w:hAnsi="宋体" w:cs="宋体" w:hint="eastAsia"/>
                <w:kern w:val="0"/>
                <w:sz w:val="24"/>
                <w:szCs w:val="24"/>
              </w:rPr>
              <w:t>若同一采购包内节能、环境标志产品报价总金额低于该采购包报价总金额</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）以下，将分别给予节能、环境标志产品价格项（</w:t>
            </w:r>
            <w:r>
              <w:rPr>
                <w:rFonts w:ascii="宋体" w:hAnsi="宋体" w:cs="宋体"/>
                <w:kern w:val="0"/>
                <w:sz w:val="24"/>
                <w:szCs w:val="24"/>
              </w:rPr>
              <w:t>F1</w:t>
            </w:r>
            <w:r>
              <w:rPr>
                <w:rFonts w:ascii="宋体" w:hAnsi="宋体" w:cs="宋体" w:hint="eastAsia"/>
                <w:kern w:val="0"/>
                <w:sz w:val="24"/>
                <w:szCs w:val="24"/>
              </w:rPr>
              <w:t>×</w:t>
            </w:r>
            <w:r>
              <w:rPr>
                <w:rFonts w:ascii="宋体" w:hAnsi="宋体" w:cs="宋体"/>
                <w:kern w:val="0"/>
                <w:sz w:val="24"/>
                <w:szCs w:val="24"/>
              </w:rPr>
              <w:t>A1</w:t>
            </w:r>
            <w:r>
              <w:rPr>
                <w:rFonts w:ascii="宋体" w:hAnsi="宋体" w:cs="宋体" w:hint="eastAsia"/>
                <w:kern w:val="0"/>
                <w:sz w:val="24"/>
                <w:szCs w:val="24"/>
              </w:rPr>
              <w:t>，按照满分计）和技术项（</w:t>
            </w:r>
            <w:r>
              <w:rPr>
                <w:rFonts w:ascii="宋体" w:hAnsi="宋体" w:cs="宋体"/>
                <w:kern w:val="0"/>
                <w:sz w:val="24"/>
                <w:szCs w:val="24"/>
              </w:rPr>
              <w:t>F2</w:t>
            </w:r>
            <w:r>
              <w:rPr>
                <w:rFonts w:ascii="宋体" w:hAnsi="宋体" w:cs="宋体" w:hint="eastAsia"/>
                <w:kern w:val="0"/>
                <w:sz w:val="24"/>
                <w:szCs w:val="24"/>
              </w:rPr>
              <w:t>×</w:t>
            </w:r>
            <w:r>
              <w:rPr>
                <w:rFonts w:ascii="宋体" w:hAnsi="宋体" w:cs="宋体"/>
                <w:kern w:val="0"/>
                <w:sz w:val="24"/>
                <w:szCs w:val="24"/>
              </w:rPr>
              <w:t>A2</w:t>
            </w:r>
            <w:r>
              <w:rPr>
                <w:rFonts w:ascii="宋体" w:hAnsi="宋体" w:cs="宋体" w:hint="eastAsia"/>
                <w:kern w:val="0"/>
                <w:sz w:val="24"/>
                <w:szCs w:val="24"/>
              </w:rPr>
              <w:t>，按照满分计）</w:t>
            </w:r>
            <w:r>
              <w:rPr>
                <w:rFonts w:ascii="宋体" w:hAnsi="宋体" w:cs="宋体"/>
                <w:kern w:val="0"/>
                <w:sz w:val="24"/>
                <w:szCs w:val="24"/>
              </w:rPr>
              <w:t>4%</w:t>
            </w:r>
            <w:r>
              <w:rPr>
                <w:rFonts w:ascii="宋体" w:hAnsi="宋体" w:cs="宋体" w:hint="eastAsia"/>
                <w:kern w:val="0"/>
                <w:sz w:val="24"/>
                <w:szCs w:val="24"/>
              </w:rPr>
              <w:t>的加分；若同一采购包内节能、环境标志产品报价总金额占该采购包报价总金额</w:t>
            </w:r>
            <w:r>
              <w:rPr>
                <w:rFonts w:ascii="宋体" w:hAnsi="宋体" w:cs="宋体"/>
                <w:kern w:val="0"/>
                <w:sz w:val="24"/>
                <w:szCs w:val="24"/>
              </w:rPr>
              <w:t>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），将分别给予节能、环境标志产品价格项（</w:t>
            </w:r>
            <w:r>
              <w:rPr>
                <w:rFonts w:ascii="宋体" w:hAnsi="宋体" w:cs="宋体"/>
                <w:kern w:val="0"/>
                <w:sz w:val="24"/>
                <w:szCs w:val="24"/>
              </w:rPr>
              <w:t>F1</w:t>
            </w:r>
            <w:r>
              <w:rPr>
                <w:rFonts w:ascii="宋体" w:hAnsi="宋体" w:cs="宋体" w:hint="eastAsia"/>
                <w:kern w:val="0"/>
                <w:sz w:val="24"/>
                <w:szCs w:val="24"/>
              </w:rPr>
              <w:t>×</w:t>
            </w:r>
            <w:r>
              <w:rPr>
                <w:rFonts w:ascii="宋体" w:hAnsi="宋体" w:cs="宋体"/>
                <w:kern w:val="0"/>
                <w:sz w:val="24"/>
                <w:szCs w:val="24"/>
              </w:rPr>
              <w:t>A1</w:t>
            </w:r>
            <w:r>
              <w:rPr>
                <w:rFonts w:ascii="宋体" w:hAnsi="宋体" w:cs="宋体" w:hint="eastAsia"/>
                <w:kern w:val="0"/>
                <w:sz w:val="24"/>
                <w:szCs w:val="24"/>
              </w:rPr>
              <w:t>，按照满分计）和技术项（</w:t>
            </w:r>
            <w:r>
              <w:rPr>
                <w:rFonts w:ascii="宋体" w:hAnsi="宋体" w:cs="宋体"/>
                <w:kern w:val="0"/>
                <w:sz w:val="24"/>
                <w:szCs w:val="24"/>
              </w:rPr>
              <w:t>F2</w:t>
            </w:r>
            <w:r>
              <w:rPr>
                <w:rFonts w:ascii="宋体" w:hAnsi="宋体" w:cs="宋体" w:hint="eastAsia"/>
                <w:kern w:val="0"/>
                <w:sz w:val="24"/>
                <w:szCs w:val="24"/>
              </w:rPr>
              <w:t>×</w:t>
            </w:r>
            <w:r>
              <w:rPr>
                <w:rFonts w:ascii="宋体" w:hAnsi="宋体" w:cs="宋体"/>
                <w:kern w:val="0"/>
                <w:sz w:val="24"/>
                <w:szCs w:val="24"/>
              </w:rPr>
              <w:t>A2</w:t>
            </w:r>
            <w:r>
              <w:rPr>
                <w:rFonts w:ascii="宋体" w:hAnsi="宋体" w:cs="宋体" w:hint="eastAsia"/>
                <w:kern w:val="0"/>
                <w:sz w:val="24"/>
                <w:szCs w:val="24"/>
              </w:rPr>
              <w:t>，按照满分计）</w:t>
            </w:r>
            <w:r>
              <w:rPr>
                <w:rFonts w:ascii="宋体" w:hAnsi="宋体" w:cs="宋体"/>
                <w:kern w:val="0"/>
                <w:sz w:val="24"/>
                <w:szCs w:val="24"/>
              </w:rPr>
              <w:t>6%</w:t>
            </w:r>
            <w:r>
              <w:rPr>
                <w:rFonts w:ascii="宋体" w:hAnsi="宋体" w:cs="宋体" w:hint="eastAsia"/>
                <w:kern w:val="0"/>
                <w:sz w:val="24"/>
                <w:szCs w:val="24"/>
              </w:rPr>
              <w:t>的加分；若同一采购包内节能、环境标志产品报价总金额占该采购包报价总金额</w:t>
            </w:r>
            <w:r>
              <w:rPr>
                <w:rFonts w:ascii="宋体" w:hAnsi="宋体" w:cs="宋体"/>
                <w:kern w:val="0"/>
                <w:sz w:val="24"/>
                <w:szCs w:val="24"/>
              </w:rPr>
              <w:t>50%</w:t>
            </w:r>
            <w:r>
              <w:rPr>
                <w:rFonts w:ascii="宋体" w:hAnsi="宋体" w:cs="宋体" w:hint="eastAsia"/>
                <w:kern w:val="0"/>
                <w:sz w:val="24"/>
                <w:szCs w:val="24"/>
              </w:rPr>
              <w:t>以上的，将分别给予节能、环境标志产品价格项（</w:t>
            </w:r>
            <w:r>
              <w:rPr>
                <w:rFonts w:ascii="宋体" w:hAnsi="宋体" w:cs="宋体"/>
                <w:kern w:val="0"/>
                <w:sz w:val="24"/>
                <w:szCs w:val="24"/>
              </w:rPr>
              <w:t>F1</w:t>
            </w:r>
            <w:r>
              <w:rPr>
                <w:rFonts w:ascii="宋体" w:hAnsi="宋体" w:cs="宋体" w:hint="eastAsia"/>
                <w:kern w:val="0"/>
                <w:sz w:val="24"/>
                <w:szCs w:val="24"/>
              </w:rPr>
              <w:t>×</w:t>
            </w:r>
            <w:r>
              <w:rPr>
                <w:rFonts w:ascii="宋体" w:hAnsi="宋体" w:cs="宋体"/>
                <w:kern w:val="0"/>
                <w:sz w:val="24"/>
                <w:szCs w:val="24"/>
              </w:rPr>
              <w:t>A1</w:t>
            </w:r>
            <w:r>
              <w:rPr>
                <w:rFonts w:ascii="宋体" w:hAnsi="宋体" w:cs="宋体" w:hint="eastAsia"/>
                <w:kern w:val="0"/>
                <w:sz w:val="24"/>
                <w:szCs w:val="24"/>
              </w:rPr>
              <w:t>，按照满分计）和技术项（</w:t>
            </w:r>
            <w:r>
              <w:rPr>
                <w:rFonts w:ascii="宋体" w:hAnsi="宋体" w:cs="宋体"/>
                <w:kern w:val="0"/>
                <w:sz w:val="24"/>
                <w:szCs w:val="24"/>
              </w:rPr>
              <w:t>F2</w:t>
            </w:r>
            <w:r>
              <w:rPr>
                <w:rFonts w:ascii="宋体" w:hAnsi="宋体" w:cs="宋体" w:hint="eastAsia"/>
                <w:kern w:val="0"/>
                <w:sz w:val="24"/>
                <w:szCs w:val="24"/>
              </w:rPr>
              <w:t>×</w:t>
            </w:r>
            <w:r>
              <w:rPr>
                <w:rFonts w:ascii="宋体" w:hAnsi="宋体" w:cs="宋体"/>
                <w:kern w:val="0"/>
                <w:sz w:val="24"/>
                <w:szCs w:val="24"/>
              </w:rPr>
              <w:t>A2</w:t>
            </w:r>
            <w:r>
              <w:rPr>
                <w:rFonts w:ascii="宋体" w:hAnsi="宋体" w:cs="宋体" w:hint="eastAsia"/>
                <w:kern w:val="0"/>
                <w:sz w:val="24"/>
                <w:szCs w:val="24"/>
              </w:rPr>
              <w:t>，按照满分计）</w:t>
            </w:r>
            <w:r>
              <w:rPr>
                <w:rFonts w:ascii="宋体" w:hAnsi="宋体" w:cs="宋体"/>
                <w:kern w:val="0"/>
                <w:sz w:val="24"/>
                <w:szCs w:val="24"/>
              </w:rPr>
              <w:t>8%</w:t>
            </w:r>
            <w:r>
              <w:rPr>
                <w:rFonts w:ascii="宋体" w:hAnsi="宋体" w:cs="宋体" w:hint="eastAsia"/>
                <w:kern w:val="0"/>
                <w:sz w:val="24"/>
                <w:szCs w:val="24"/>
              </w:rPr>
              <w:t>的加分。</w:t>
            </w:r>
            <w:r>
              <w:rPr>
                <w:rFonts w:ascii="宋体" w:hAnsi="宋体" w:cs="宋体"/>
                <w:kern w:val="0"/>
                <w:sz w:val="24"/>
                <w:szCs w:val="24"/>
              </w:rPr>
              <w:t xml:space="preserve"> </w:t>
            </w:r>
            <w:r>
              <w:rPr>
                <w:rFonts w:ascii="宋体" w:hAnsi="宋体" w:cs="宋体" w:hint="eastAsia"/>
                <w:kern w:val="0"/>
                <w:sz w:val="24"/>
                <w:szCs w:val="24"/>
              </w:rPr>
              <w:t>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加分只对属于清单内的非强制类产品进行加分，强制类产品不给予加分。③若同一采购包内的节能、环境标志产品仅是构成投标产品的部件、组件或零件的，则不给予加分。获得上述认证的产品在投标时应提供有效证明材料）。同一品目中各认证证书不重复计算加分。属于政府强制采购的节能产品不享受加分。④投标人在投标报价时必须对节能（非强制类产品）、环境标志产品单独分项报价。其他详见招标文件第七章。</w:t>
            </w:r>
          </w:p>
        </w:tc>
      </w:tr>
    </w:tbl>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p>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hint="eastAsia"/>
          <w:shd w:val="clear" w:color="auto" w:fill="FFFFFF"/>
        </w:rPr>
        <w:t>（</w:t>
      </w:r>
      <w:r>
        <w:rPr>
          <w:rFonts w:ascii="宋体" w:hAnsi="宋体" w:cs="宋体"/>
          <w:shd w:val="clear" w:color="auto" w:fill="FFFFFF"/>
        </w:rPr>
        <w:t>4</w:t>
      </w:r>
      <w:r>
        <w:rPr>
          <w:rFonts w:ascii="宋体" w:hAnsi="宋体" w:cs="宋体" w:hint="eastAsia"/>
          <w:shd w:val="clear" w:color="auto" w:fill="FFFFFF"/>
        </w:rPr>
        <w:t>）中标候选人排列规则顺序如下：</w:t>
      </w:r>
    </w:p>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shd w:val="clear" w:color="auto" w:fill="FFFFFF"/>
        </w:rPr>
        <w:t>a.</w:t>
      </w:r>
      <w:r>
        <w:rPr>
          <w:rFonts w:ascii="宋体" w:hAnsi="宋体" w:cs="宋体" w:hint="eastAsia"/>
          <w:shd w:val="clear" w:color="auto" w:fill="FFFFFF"/>
        </w:rPr>
        <w:t>按照评标总得分（</w:t>
      </w:r>
      <w:r>
        <w:rPr>
          <w:rFonts w:ascii="宋体" w:hAnsi="宋体" w:cs="宋体"/>
          <w:shd w:val="clear" w:color="auto" w:fill="FFFFFF"/>
        </w:rPr>
        <w:t>FA</w:t>
      </w:r>
      <w:r>
        <w:rPr>
          <w:rFonts w:ascii="宋体" w:hAnsi="宋体" w:cs="宋体" w:hint="eastAsia"/>
          <w:shd w:val="clear" w:color="auto" w:fill="FFFFFF"/>
        </w:rPr>
        <w:t>）由高到低顺序排列。</w:t>
      </w:r>
    </w:p>
    <w:p w:rsidR="00793DE0" w:rsidRDefault="00793DE0">
      <w:pPr>
        <w:pStyle w:val="NormalWeb"/>
        <w:widowControl/>
        <w:shd w:val="clear" w:color="auto" w:fill="FFFFFF"/>
        <w:spacing w:beforeAutospacing="0" w:afterAutospacing="0" w:line="480" w:lineRule="atLeast"/>
        <w:ind w:firstLine="480"/>
        <w:jc w:val="both"/>
        <w:rPr>
          <w:rFonts w:ascii="宋体" w:cs="Times New Roman"/>
        </w:rPr>
      </w:pPr>
      <w:r>
        <w:rPr>
          <w:rFonts w:ascii="宋体" w:hAnsi="宋体" w:cs="宋体"/>
          <w:shd w:val="clear" w:color="auto" w:fill="FFFFFF"/>
        </w:rPr>
        <w:t>b.</w:t>
      </w:r>
      <w:r>
        <w:rPr>
          <w:rFonts w:ascii="宋体" w:hAnsi="宋体" w:cs="宋体" w:hint="eastAsia"/>
          <w:shd w:val="clear" w:color="auto" w:fill="FFFFFF"/>
        </w:rPr>
        <w:t>评标总得分（</w:t>
      </w:r>
      <w:r>
        <w:rPr>
          <w:rFonts w:ascii="宋体" w:hAnsi="宋体" w:cs="宋体"/>
          <w:shd w:val="clear" w:color="auto" w:fill="FFFFFF"/>
        </w:rPr>
        <w:t>FA</w:t>
      </w:r>
      <w:r>
        <w:rPr>
          <w:rFonts w:ascii="宋体" w:hAnsi="宋体" w:cs="宋体" w:hint="eastAsia"/>
          <w:shd w:val="clear" w:color="auto" w:fill="FFFFFF"/>
        </w:rPr>
        <w:t>）相同的，按照评标价（即价格扣除后的投标报价）由低到高顺序排列。</w:t>
      </w:r>
    </w:p>
    <w:p w:rsidR="00793DE0" w:rsidRDefault="00793DE0">
      <w:pPr>
        <w:pStyle w:val="NormalWeb"/>
        <w:widowControl/>
        <w:shd w:val="clear" w:color="auto" w:fill="FFFFFF"/>
        <w:spacing w:beforeAutospacing="0" w:afterAutospacing="0" w:line="480" w:lineRule="atLeast"/>
        <w:ind w:firstLine="480"/>
        <w:jc w:val="both"/>
        <w:rPr>
          <w:rFonts w:cs="Times New Roman"/>
        </w:rPr>
      </w:pPr>
      <w:r>
        <w:rPr>
          <w:rFonts w:ascii="宋体" w:hAnsi="宋体" w:cs="宋体"/>
          <w:shd w:val="clear" w:color="auto" w:fill="FFFFFF"/>
        </w:rPr>
        <w:t>c.</w:t>
      </w:r>
      <w:r>
        <w:rPr>
          <w:rFonts w:ascii="宋体" w:hAnsi="宋体" w:cs="宋体" w:hint="eastAsia"/>
          <w:shd w:val="clear" w:color="auto" w:fill="FFFFFF"/>
        </w:rPr>
        <w:t>评标总得分（</w:t>
      </w:r>
      <w:r>
        <w:rPr>
          <w:rFonts w:ascii="宋体" w:hAnsi="宋体" w:cs="宋体"/>
          <w:shd w:val="clear" w:color="auto" w:fill="FFFFFF"/>
        </w:rPr>
        <w:t>FA</w:t>
      </w:r>
      <w:r>
        <w:rPr>
          <w:rFonts w:ascii="宋体" w:hAnsi="宋体" w:cs="宋体" w:hint="eastAsia"/>
          <w:shd w:val="clear" w:color="auto" w:fill="FFFFFF"/>
        </w:rPr>
        <w:t>）且评标价（即价格扣除后的投标报价）相同的并列。</w:t>
      </w:r>
    </w:p>
    <w:p w:rsidR="00793DE0" w:rsidRDefault="00793DE0">
      <w:pPr>
        <w:pStyle w:val="NormalWeb"/>
        <w:widowControl/>
        <w:spacing w:beforeAutospacing="0" w:afterAutospacing="0" w:line="480" w:lineRule="atLeast"/>
        <w:ind w:firstLine="420"/>
        <w:jc w:val="both"/>
        <w:rPr>
          <w:rFonts w:cs="Times New Roman"/>
        </w:rPr>
      </w:pPr>
      <w:r>
        <w:t>8</w:t>
      </w:r>
      <w:r>
        <w:rPr>
          <w:rFonts w:cs="宋体" w:hint="eastAsia"/>
        </w:rPr>
        <w:t>、其他规定</w:t>
      </w:r>
    </w:p>
    <w:p w:rsidR="00793DE0" w:rsidRDefault="00793DE0">
      <w:pPr>
        <w:pStyle w:val="NormalWeb"/>
        <w:widowControl/>
        <w:spacing w:beforeAutospacing="0" w:afterAutospacing="0" w:line="480" w:lineRule="atLeast"/>
        <w:ind w:firstLine="420"/>
        <w:jc w:val="both"/>
        <w:rPr>
          <w:rFonts w:cs="Times New Roman"/>
        </w:rPr>
      </w:pPr>
      <w:r>
        <w:t>8.1</w:t>
      </w:r>
      <w:r>
        <w:rPr>
          <w:rFonts w:cs="宋体" w:hint="eastAsia"/>
        </w:rPr>
        <w:t>评标应全程保密且不得透露给任一投标人或与评标工作无关的人员。</w:t>
      </w:r>
    </w:p>
    <w:p w:rsidR="00793DE0" w:rsidRDefault="00793DE0">
      <w:pPr>
        <w:pStyle w:val="NormalWeb"/>
        <w:widowControl/>
        <w:spacing w:beforeAutospacing="0" w:afterAutospacing="0" w:line="480" w:lineRule="atLeast"/>
        <w:ind w:firstLine="420"/>
        <w:jc w:val="both"/>
        <w:rPr>
          <w:rFonts w:cs="Times New Roman"/>
        </w:rPr>
      </w:pPr>
      <w:r>
        <w:t>8.2</w:t>
      </w:r>
      <w:r>
        <w:rPr>
          <w:rFonts w:cs="宋体" w:hint="eastAsia"/>
        </w:rPr>
        <w:t>评标将进行全程实时录音录像，录音录像资料随采购文件一并存档。</w:t>
      </w:r>
    </w:p>
    <w:p w:rsidR="00793DE0" w:rsidRDefault="00793DE0">
      <w:pPr>
        <w:pStyle w:val="NormalWeb"/>
        <w:widowControl/>
        <w:spacing w:beforeAutospacing="0" w:afterAutospacing="0" w:line="480" w:lineRule="atLeast"/>
        <w:ind w:firstLine="420"/>
        <w:jc w:val="both"/>
        <w:rPr>
          <w:rFonts w:cs="Times New Roman"/>
        </w:rPr>
      </w:pPr>
      <w:r>
        <w:t>8.3</w:t>
      </w:r>
      <w:r>
        <w:rPr>
          <w:rFonts w:cs="宋体" w:hint="eastAsia"/>
        </w:rPr>
        <w:t>若投标人有任何试图干扰具体评标事务，影响评标委员会独立履行职责的行为，其</w:t>
      </w:r>
      <w:r>
        <w:rPr>
          <w:rFonts w:cs="宋体" w:hint="eastAsia"/>
          <w:b/>
          <w:bCs/>
        </w:rPr>
        <w:t>投标无效</w:t>
      </w:r>
      <w:r>
        <w:rPr>
          <w:rFonts w:cs="宋体" w:hint="eastAsia"/>
        </w:rPr>
        <w:t>且不予退还投标保证金。情节严重的，由财政部门列入不良行为记录。</w:t>
      </w:r>
    </w:p>
    <w:p w:rsidR="00793DE0" w:rsidRDefault="00793DE0">
      <w:pPr>
        <w:pStyle w:val="NormalWeb"/>
        <w:widowControl/>
        <w:spacing w:beforeAutospacing="0" w:afterAutospacing="0" w:line="480" w:lineRule="atLeast"/>
        <w:ind w:firstLine="420"/>
        <w:jc w:val="both"/>
        <w:rPr>
          <w:rFonts w:ascii="宋体" w:cs="Times New Roman"/>
          <w:sz w:val="21"/>
          <w:szCs w:val="21"/>
        </w:rPr>
      </w:pPr>
      <w:r>
        <w:t>8.4</w:t>
      </w:r>
      <w:r>
        <w:rPr>
          <w:rFonts w:cs="宋体" w:hint="eastAsia"/>
        </w:rPr>
        <w:t>其他：无。</w:t>
      </w:r>
    </w:p>
    <w:p w:rsidR="00793DE0" w:rsidRDefault="00793DE0">
      <w:pPr>
        <w:rPr>
          <w:rFonts w:ascii="宋体" w:cs="Times New Roman"/>
          <w:b/>
          <w:bCs/>
          <w:color w:val="333333"/>
          <w:sz w:val="32"/>
          <w:szCs w:val="32"/>
          <w:shd w:val="clear" w:color="auto" w:fill="FFFFFF"/>
        </w:rPr>
      </w:pPr>
      <w:r>
        <w:rPr>
          <w:rFonts w:ascii="宋体" w:cs="Times New Roman"/>
          <w:b/>
          <w:bCs/>
          <w:color w:val="333333"/>
          <w:sz w:val="32"/>
          <w:szCs w:val="32"/>
          <w:shd w:val="clear" w:color="auto" w:fill="FFFFFF"/>
        </w:rPr>
        <w:br w:type="page"/>
      </w:r>
    </w:p>
    <w:p w:rsidR="00793DE0" w:rsidRDefault="00793DE0">
      <w:pPr>
        <w:pStyle w:val="Heading2"/>
        <w:widowControl/>
        <w:shd w:val="clear" w:color="auto" w:fill="FFFFFF"/>
        <w:spacing w:beforeAutospacing="0" w:afterAutospacing="0"/>
        <w:jc w:val="center"/>
        <w:rPr>
          <w:rStyle w:val="Strong"/>
          <w:rFonts w:cs="Times New Roman"/>
          <w:b/>
          <w:bCs/>
          <w:color w:val="000000"/>
          <w:sz w:val="32"/>
          <w:szCs w:val="32"/>
        </w:rPr>
      </w:pPr>
      <w:r>
        <w:rPr>
          <w:rStyle w:val="Strong"/>
          <w:rFonts w:hint="eastAsia"/>
          <w:b/>
          <w:bCs/>
          <w:color w:val="000000"/>
          <w:sz w:val="32"/>
          <w:szCs w:val="32"/>
        </w:rPr>
        <w:t>第五章</w:t>
      </w:r>
      <w:r>
        <w:rPr>
          <w:rStyle w:val="Strong"/>
          <w:b/>
          <w:bCs/>
          <w:color w:val="000000"/>
          <w:sz w:val="32"/>
          <w:szCs w:val="32"/>
        </w:rPr>
        <w:t xml:space="preserve"> </w:t>
      </w:r>
      <w:r>
        <w:rPr>
          <w:rStyle w:val="Strong"/>
          <w:rFonts w:hint="eastAsia"/>
          <w:b/>
          <w:bCs/>
          <w:color w:val="000000"/>
          <w:sz w:val="32"/>
          <w:szCs w:val="32"/>
        </w:rPr>
        <w:t>招标内容及要求</w:t>
      </w:r>
    </w:p>
    <w:p w:rsidR="00793DE0" w:rsidRDefault="00793DE0">
      <w:pPr>
        <w:pStyle w:val="NormalWeb"/>
        <w:widowControl/>
        <w:snapToGrid w:val="0"/>
        <w:spacing w:beforeAutospacing="0" w:afterAutospacing="0" w:line="500" w:lineRule="atLeast"/>
        <w:rPr>
          <w:rFonts w:ascii="宋体" w:cs="Times New Roman"/>
          <w:b/>
          <w:bCs/>
          <w:color w:val="000000"/>
        </w:rPr>
      </w:pPr>
      <w:r>
        <w:rPr>
          <w:rFonts w:ascii="宋体" w:hAnsi="宋体" w:cs="宋体" w:hint="eastAsia"/>
          <w:b/>
          <w:bCs/>
          <w:color w:val="000000"/>
        </w:rPr>
        <w:t>一、项目概况（采购标的）</w:t>
      </w:r>
    </w:p>
    <w:p w:rsidR="00793DE0" w:rsidRDefault="00793DE0" w:rsidP="00BE31EB">
      <w:pPr>
        <w:spacing w:line="380" w:lineRule="exact"/>
        <w:ind w:firstLineChars="200" w:firstLine="31680"/>
        <w:rPr>
          <w:rFonts w:ascii="宋体" w:cs="Times New Roman"/>
          <w:sz w:val="24"/>
          <w:szCs w:val="24"/>
        </w:rPr>
      </w:pPr>
      <w:r>
        <w:rPr>
          <w:rFonts w:ascii="宋体" w:hAnsi="宋体" w:cs="宋体"/>
          <w:kern w:val="0"/>
          <w:sz w:val="24"/>
          <w:szCs w:val="24"/>
        </w:rPr>
        <w:t>1</w:t>
      </w:r>
      <w:r>
        <w:rPr>
          <w:rFonts w:ascii="宋体" w:hAnsi="宋体" w:cs="宋体" w:hint="eastAsia"/>
          <w:kern w:val="0"/>
          <w:sz w:val="24"/>
          <w:szCs w:val="24"/>
        </w:rPr>
        <w:t>、福建省仓山监狱监舍电梯采购项目采购</w:t>
      </w:r>
      <w:r>
        <w:rPr>
          <w:rFonts w:ascii="宋体" w:hAnsi="宋体" w:cs="宋体"/>
          <w:kern w:val="0"/>
          <w:sz w:val="24"/>
          <w:szCs w:val="24"/>
        </w:rPr>
        <w:t>2</w:t>
      </w:r>
      <w:r>
        <w:rPr>
          <w:rFonts w:ascii="宋体" w:hAnsi="宋体" w:cs="宋体" w:hint="eastAsia"/>
          <w:kern w:val="0"/>
          <w:sz w:val="24"/>
          <w:szCs w:val="24"/>
        </w:rPr>
        <w:t>部电梯</w:t>
      </w:r>
      <w:r>
        <w:rPr>
          <w:rFonts w:ascii="宋体" w:hAnsi="宋体" w:cs="宋体" w:hint="eastAsia"/>
          <w:sz w:val="24"/>
          <w:szCs w:val="24"/>
        </w:rPr>
        <w:t>，预算金额为人民币</w:t>
      </w:r>
      <w:r>
        <w:rPr>
          <w:rFonts w:ascii="宋体" w:hAnsi="宋体" w:cs="宋体"/>
          <w:sz w:val="24"/>
          <w:szCs w:val="24"/>
        </w:rPr>
        <w:t>49.1</w:t>
      </w:r>
      <w:r>
        <w:rPr>
          <w:rFonts w:ascii="宋体" w:hAnsi="宋体" w:cs="宋体" w:hint="eastAsia"/>
          <w:sz w:val="24"/>
          <w:szCs w:val="24"/>
        </w:rPr>
        <w:t>万元，预算金额均作为本项目的最高限价，该价款包括为中标人履行本项目所产生的一切费用，包括但不限于电梯设备价、包装、运输及运输保险费、安装费</w:t>
      </w:r>
      <w:r>
        <w:rPr>
          <w:rFonts w:ascii="宋体" w:hAnsi="宋体" w:cs="宋体"/>
          <w:sz w:val="24"/>
          <w:szCs w:val="24"/>
        </w:rPr>
        <w:t>(</w:t>
      </w:r>
      <w:r>
        <w:rPr>
          <w:rFonts w:ascii="宋体" w:hAnsi="宋体" w:cs="宋体" w:hint="eastAsia"/>
          <w:sz w:val="24"/>
          <w:szCs w:val="24"/>
        </w:rPr>
        <w:t>土建、拆梯、围档等工程费用</w:t>
      </w:r>
      <w:r>
        <w:rPr>
          <w:rFonts w:ascii="宋体" w:hAnsi="宋体" w:cs="宋体"/>
          <w:sz w:val="24"/>
          <w:szCs w:val="24"/>
        </w:rPr>
        <w:t>)</w:t>
      </w:r>
      <w:r>
        <w:rPr>
          <w:rFonts w:ascii="宋体" w:hAnsi="宋体" w:cs="宋体" w:hint="eastAsia"/>
          <w:sz w:val="24"/>
          <w:szCs w:val="24"/>
        </w:rPr>
        <w:t>和检验费用、税费及退换货所产生的费用等。</w:t>
      </w:r>
    </w:p>
    <w:p w:rsidR="00793DE0" w:rsidRDefault="00793DE0" w:rsidP="00BE31EB">
      <w:pPr>
        <w:spacing w:line="380" w:lineRule="exact"/>
        <w:ind w:firstLineChars="200" w:firstLine="31680"/>
        <w:rPr>
          <w:rFonts w:cs="Times New Roman"/>
          <w:sz w:val="24"/>
          <w:szCs w:val="24"/>
        </w:rPr>
      </w:pPr>
      <w:r>
        <w:rPr>
          <w:sz w:val="24"/>
          <w:szCs w:val="24"/>
        </w:rPr>
        <w:t>2</w:t>
      </w:r>
      <w:r>
        <w:rPr>
          <w:rFonts w:cs="宋体" w:hint="eastAsia"/>
          <w:sz w:val="24"/>
          <w:szCs w:val="24"/>
        </w:rPr>
        <w:t>、报价要求：供应商应以包括货物所涉及的有关项目的所有费用，包括货物采购、制造、备件、工具、技术资料、税金、保险、包装、劳务、运输、装卸、管理、安装、调试、检验、验收、培训、保修、技术资料等一切相关费用和所有根据合同或其它原因应由中标人支付的费用，以及可以合理推断的责任和义务。</w:t>
      </w:r>
    </w:p>
    <w:p w:rsidR="00793DE0" w:rsidRDefault="00793DE0">
      <w:pPr>
        <w:pStyle w:val="NormalWeb"/>
        <w:widowControl/>
        <w:snapToGrid w:val="0"/>
        <w:spacing w:beforeAutospacing="0" w:afterAutospacing="0" w:line="500" w:lineRule="atLeast"/>
        <w:rPr>
          <w:rFonts w:ascii="宋体" w:cs="Times New Roman"/>
          <w:b/>
          <w:bCs/>
          <w:color w:val="000000"/>
        </w:rPr>
      </w:pPr>
      <w:r>
        <w:rPr>
          <w:rFonts w:ascii="宋体" w:hAnsi="宋体" w:cs="宋体" w:hint="eastAsia"/>
          <w:b/>
          <w:bCs/>
          <w:color w:val="000000"/>
        </w:rPr>
        <w:t>二、技术和服务要求（以“★”标示的内容为不允许负偏离的实质性要求）</w:t>
      </w:r>
    </w:p>
    <w:p w:rsidR="00793DE0" w:rsidRDefault="00793DE0">
      <w:pPr>
        <w:pStyle w:val="10"/>
        <w:snapToGrid w:val="0"/>
        <w:spacing w:line="380" w:lineRule="exact"/>
        <w:ind w:right="20" w:firstLine="480"/>
        <w:rPr>
          <w:rFonts w:cs="Times New Roman"/>
        </w:rPr>
      </w:pPr>
      <w:r>
        <w:rPr>
          <w:rFonts w:hint="eastAsia"/>
          <w:sz w:val="24"/>
          <w:szCs w:val="24"/>
        </w:rPr>
        <w:t>★</w:t>
      </w:r>
      <w:r>
        <w:rPr>
          <w:sz w:val="24"/>
          <w:szCs w:val="24"/>
        </w:rPr>
        <w:t>1.</w:t>
      </w:r>
      <w:r>
        <w:rPr>
          <w:rFonts w:hint="eastAsia"/>
          <w:sz w:val="24"/>
          <w:szCs w:val="24"/>
        </w:rPr>
        <w:t>除本文件条款另有规定的技术要求外，本次采购的乘客电梯的设计、制造、测试、安装、验收必须符合下列标准规范，同时还应符合国家和省市、行业相关的标准及有关规定。如下列标准及规定有修订的，则以较严格的现行标准、规定为准。采用企业标准、国际标准的应翻译成中文</w:t>
      </w:r>
      <w:r>
        <w:rPr>
          <w:sz w:val="24"/>
          <w:szCs w:val="24"/>
        </w:rPr>
        <w:t>(</w:t>
      </w:r>
      <w:r>
        <w:rPr>
          <w:rFonts w:hint="eastAsia"/>
          <w:sz w:val="24"/>
          <w:szCs w:val="24"/>
        </w:rPr>
        <w:t>简体</w:t>
      </w:r>
      <w:r>
        <w:rPr>
          <w:sz w:val="24"/>
          <w:szCs w:val="24"/>
        </w:rPr>
        <w:t>)</w:t>
      </w:r>
      <w:r>
        <w:rPr>
          <w:rFonts w:hint="eastAsia"/>
          <w:sz w:val="24"/>
          <w:szCs w:val="24"/>
        </w:rPr>
        <w:t>，并标明相当于国家标准。</w:t>
      </w:r>
    </w:p>
    <w:p w:rsidR="00793DE0" w:rsidRDefault="00793DE0">
      <w:pPr>
        <w:pStyle w:val="10"/>
        <w:snapToGrid w:val="0"/>
        <w:spacing w:line="380" w:lineRule="exact"/>
        <w:ind w:right="20" w:firstLine="480"/>
        <w:rPr>
          <w:rFonts w:cs="Times New Roman"/>
        </w:rPr>
      </w:pPr>
      <w:r>
        <w:rPr>
          <w:sz w:val="24"/>
          <w:szCs w:val="24"/>
        </w:rPr>
        <w:t>GB/T10058-2009</w:t>
      </w:r>
      <w:r>
        <w:rPr>
          <w:rFonts w:hint="eastAsia"/>
          <w:sz w:val="24"/>
          <w:szCs w:val="24"/>
        </w:rPr>
        <w:t>《电梯技术条件》</w:t>
      </w:r>
    </w:p>
    <w:p w:rsidR="00793DE0" w:rsidRDefault="00793DE0">
      <w:pPr>
        <w:pStyle w:val="10"/>
        <w:snapToGrid w:val="0"/>
        <w:spacing w:line="380" w:lineRule="exact"/>
        <w:ind w:right="20" w:firstLine="480"/>
        <w:rPr>
          <w:rFonts w:cs="Times New Roman"/>
        </w:rPr>
      </w:pPr>
      <w:r>
        <w:rPr>
          <w:sz w:val="24"/>
          <w:szCs w:val="24"/>
        </w:rPr>
        <w:t>GB/T10059-2009</w:t>
      </w:r>
      <w:r>
        <w:rPr>
          <w:rFonts w:hint="eastAsia"/>
          <w:sz w:val="24"/>
          <w:szCs w:val="24"/>
        </w:rPr>
        <w:t>《电梯实验方法》</w:t>
      </w:r>
    </w:p>
    <w:p w:rsidR="00793DE0" w:rsidRDefault="00793DE0">
      <w:pPr>
        <w:pStyle w:val="10"/>
        <w:snapToGrid w:val="0"/>
        <w:spacing w:line="380" w:lineRule="exact"/>
        <w:ind w:right="20" w:firstLine="480"/>
        <w:rPr>
          <w:rFonts w:cs="Times New Roman"/>
        </w:rPr>
      </w:pPr>
      <w:r>
        <w:rPr>
          <w:sz w:val="24"/>
          <w:szCs w:val="24"/>
        </w:rPr>
        <w:t>GB10060-2011</w:t>
      </w:r>
      <w:r>
        <w:rPr>
          <w:rFonts w:hint="eastAsia"/>
          <w:sz w:val="24"/>
          <w:szCs w:val="24"/>
        </w:rPr>
        <w:t>《电梯安装验收规范》</w:t>
      </w:r>
    </w:p>
    <w:p w:rsidR="00793DE0" w:rsidRDefault="00793DE0">
      <w:pPr>
        <w:pStyle w:val="10"/>
        <w:snapToGrid w:val="0"/>
        <w:spacing w:line="380" w:lineRule="exact"/>
        <w:ind w:right="20" w:firstLine="480"/>
        <w:rPr>
          <w:rFonts w:cs="Times New Roman"/>
        </w:rPr>
      </w:pPr>
      <w:r>
        <w:rPr>
          <w:sz w:val="24"/>
          <w:szCs w:val="24"/>
        </w:rPr>
        <w:t>TSG T7001-2009</w:t>
      </w:r>
      <w:r>
        <w:rPr>
          <w:rFonts w:hint="eastAsia"/>
          <w:sz w:val="24"/>
          <w:szCs w:val="24"/>
        </w:rPr>
        <w:t>《电梯监督检验和定期检验规则</w:t>
      </w:r>
      <w:r>
        <w:rPr>
          <w:sz w:val="24"/>
          <w:szCs w:val="24"/>
        </w:rPr>
        <w:t>—</w:t>
      </w:r>
      <w:r>
        <w:rPr>
          <w:rFonts w:hint="eastAsia"/>
          <w:sz w:val="24"/>
          <w:szCs w:val="24"/>
        </w:rPr>
        <w:t>曵引与强制驱动电梯》</w:t>
      </w:r>
    </w:p>
    <w:p w:rsidR="00793DE0" w:rsidRDefault="00793DE0">
      <w:pPr>
        <w:pStyle w:val="10"/>
        <w:snapToGrid w:val="0"/>
        <w:spacing w:line="380" w:lineRule="exact"/>
        <w:ind w:right="20" w:firstLine="480"/>
        <w:rPr>
          <w:rFonts w:cs="Times New Roman"/>
        </w:rPr>
      </w:pPr>
      <w:r>
        <w:rPr>
          <w:sz w:val="24"/>
          <w:szCs w:val="24"/>
        </w:rPr>
        <w:t>GB50182-1993</w:t>
      </w:r>
      <w:r>
        <w:rPr>
          <w:rFonts w:hint="eastAsia"/>
          <w:sz w:val="24"/>
          <w:szCs w:val="24"/>
        </w:rPr>
        <w:t>《电气装置安装工程</w:t>
      </w:r>
      <w:r>
        <w:rPr>
          <w:sz w:val="24"/>
          <w:szCs w:val="24"/>
        </w:rPr>
        <w:t xml:space="preserve">  </w:t>
      </w:r>
      <w:r>
        <w:rPr>
          <w:rFonts w:hint="eastAsia"/>
          <w:sz w:val="24"/>
          <w:szCs w:val="24"/>
        </w:rPr>
        <w:t>电梯电气装置安装施工及验收规范》</w:t>
      </w:r>
    </w:p>
    <w:p w:rsidR="00793DE0" w:rsidRDefault="00793DE0">
      <w:pPr>
        <w:pStyle w:val="10"/>
        <w:snapToGrid w:val="0"/>
        <w:spacing w:line="380" w:lineRule="exact"/>
        <w:ind w:right="20" w:firstLine="480"/>
        <w:rPr>
          <w:rFonts w:cs="Times New Roman"/>
        </w:rPr>
      </w:pPr>
      <w:r>
        <w:rPr>
          <w:sz w:val="24"/>
          <w:szCs w:val="24"/>
        </w:rPr>
        <w:t>GB50310-2016</w:t>
      </w:r>
      <w:r>
        <w:rPr>
          <w:rFonts w:hint="eastAsia"/>
          <w:sz w:val="24"/>
          <w:szCs w:val="24"/>
        </w:rPr>
        <w:t>《电梯工程施工质量验收规范》</w:t>
      </w:r>
    </w:p>
    <w:p w:rsidR="00793DE0" w:rsidRDefault="00793DE0">
      <w:pPr>
        <w:pStyle w:val="10"/>
        <w:snapToGrid w:val="0"/>
        <w:spacing w:line="380" w:lineRule="exact"/>
        <w:ind w:right="20" w:firstLine="480"/>
        <w:rPr>
          <w:rFonts w:cs="Times New Roman"/>
        </w:rPr>
      </w:pPr>
      <w:r>
        <w:rPr>
          <w:sz w:val="24"/>
          <w:szCs w:val="24"/>
        </w:rPr>
        <w:t>GB50300-2013</w:t>
      </w:r>
      <w:r>
        <w:rPr>
          <w:rFonts w:hint="eastAsia"/>
          <w:sz w:val="24"/>
          <w:szCs w:val="24"/>
        </w:rPr>
        <w:t>《建设工程质量验收统一标准》</w:t>
      </w:r>
    </w:p>
    <w:p w:rsidR="00793DE0" w:rsidRDefault="00793DE0">
      <w:pPr>
        <w:pStyle w:val="10"/>
        <w:snapToGrid w:val="0"/>
        <w:spacing w:line="380" w:lineRule="exact"/>
        <w:ind w:right="20" w:firstLine="480"/>
        <w:rPr>
          <w:rFonts w:cs="Times New Roman"/>
        </w:rPr>
      </w:pPr>
      <w:r>
        <w:rPr>
          <w:rFonts w:hint="eastAsia"/>
          <w:sz w:val="24"/>
          <w:szCs w:val="24"/>
        </w:rPr>
        <w:t>《特种设备安全监察条例》</w:t>
      </w:r>
    </w:p>
    <w:p w:rsidR="00793DE0" w:rsidRDefault="00793DE0">
      <w:pPr>
        <w:pStyle w:val="10"/>
        <w:snapToGrid w:val="0"/>
        <w:spacing w:line="380" w:lineRule="exact"/>
        <w:ind w:right="20" w:firstLine="480"/>
        <w:rPr>
          <w:rFonts w:cs="Times New Roman"/>
        </w:rPr>
      </w:pPr>
      <w:r>
        <w:rPr>
          <w:rFonts w:hint="eastAsia"/>
          <w:sz w:val="24"/>
          <w:szCs w:val="24"/>
        </w:rPr>
        <w:t>《施工现场临时用电安全技术规范》</w:t>
      </w:r>
      <w:r>
        <w:rPr>
          <w:sz w:val="24"/>
          <w:szCs w:val="24"/>
        </w:rPr>
        <w:t>JGJ46-2005</w:t>
      </w:r>
    </w:p>
    <w:p w:rsidR="00793DE0" w:rsidRDefault="00793DE0">
      <w:pPr>
        <w:pStyle w:val="10"/>
        <w:snapToGrid w:val="0"/>
        <w:spacing w:line="380" w:lineRule="exact"/>
        <w:ind w:right="20" w:firstLine="480"/>
        <w:rPr>
          <w:rFonts w:cs="Times New Roman"/>
        </w:rPr>
      </w:pPr>
      <w:r>
        <w:rPr>
          <w:rFonts w:hint="eastAsia"/>
          <w:sz w:val="24"/>
          <w:szCs w:val="24"/>
        </w:rPr>
        <w:t>闽质技监锅</w:t>
      </w:r>
      <w:r>
        <w:rPr>
          <w:sz w:val="24"/>
          <w:szCs w:val="24"/>
        </w:rPr>
        <w:t>[2001]53</w:t>
      </w:r>
      <w:r>
        <w:rPr>
          <w:rFonts w:hint="eastAsia"/>
          <w:sz w:val="24"/>
          <w:szCs w:val="24"/>
        </w:rPr>
        <w:t>号文</w:t>
      </w:r>
    </w:p>
    <w:p w:rsidR="00793DE0" w:rsidRDefault="00793DE0">
      <w:pPr>
        <w:pStyle w:val="10"/>
        <w:snapToGrid w:val="0"/>
        <w:spacing w:line="380" w:lineRule="exact"/>
        <w:ind w:right="20" w:firstLine="480"/>
        <w:rPr>
          <w:rFonts w:cs="Times New Roman"/>
        </w:rPr>
      </w:pPr>
      <w:r>
        <w:rPr>
          <w:rFonts w:hint="eastAsia"/>
          <w:sz w:val="24"/>
          <w:szCs w:val="24"/>
        </w:rPr>
        <w:t>闽特监站</w:t>
      </w:r>
      <w:r>
        <w:rPr>
          <w:sz w:val="24"/>
          <w:szCs w:val="24"/>
        </w:rPr>
        <w:t>[2001]14</w:t>
      </w:r>
      <w:r>
        <w:rPr>
          <w:rFonts w:hint="eastAsia"/>
          <w:sz w:val="24"/>
          <w:szCs w:val="24"/>
        </w:rPr>
        <w:t>号文</w:t>
      </w:r>
    </w:p>
    <w:p w:rsidR="00793DE0" w:rsidRDefault="00793DE0">
      <w:pPr>
        <w:pStyle w:val="10"/>
        <w:snapToGrid w:val="0"/>
        <w:spacing w:line="380" w:lineRule="exact"/>
        <w:ind w:right="20" w:firstLine="480"/>
        <w:rPr>
          <w:rFonts w:cs="Times New Roman"/>
        </w:rPr>
      </w:pPr>
      <w:r>
        <w:rPr>
          <w:sz w:val="24"/>
          <w:szCs w:val="24"/>
        </w:rPr>
        <w:t>JGJ50-2001</w:t>
      </w:r>
      <w:r>
        <w:rPr>
          <w:rFonts w:hint="eastAsia"/>
          <w:sz w:val="24"/>
          <w:szCs w:val="24"/>
        </w:rPr>
        <w:t>《城市道路和建筑物无障碍设计规范》</w:t>
      </w:r>
    </w:p>
    <w:p w:rsidR="00793DE0" w:rsidRDefault="00793DE0">
      <w:pPr>
        <w:pStyle w:val="10"/>
        <w:snapToGrid w:val="0"/>
        <w:spacing w:line="380" w:lineRule="exact"/>
        <w:ind w:right="20" w:firstLine="480"/>
        <w:rPr>
          <w:rFonts w:cs="Times New Roman"/>
        </w:rPr>
      </w:pPr>
      <w:r>
        <w:rPr>
          <w:sz w:val="24"/>
          <w:szCs w:val="24"/>
        </w:rPr>
        <w:t>2.</w:t>
      </w:r>
      <w:r>
        <w:rPr>
          <w:rFonts w:hint="eastAsia"/>
          <w:sz w:val="24"/>
          <w:szCs w:val="24"/>
        </w:rPr>
        <w:t>技术规格要求</w:t>
      </w:r>
    </w:p>
    <w:tbl>
      <w:tblPr>
        <w:tblW w:w="88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
        <w:gridCol w:w="8006"/>
      </w:tblGrid>
      <w:tr w:rsidR="00793DE0" w:rsidRPr="004F421D">
        <w:trPr>
          <w:trHeight w:val="700"/>
        </w:trPr>
        <w:tc>
          <w:tcPr>
            <w:tcW w:w="8862" w:type="dxa"/>
            <w:gridSpan w:val="2"/>
            <w:vAlign w:val="center"/>
          </w:tcPr>
          <w:p w:rsidR="00793DE0" w:rsidRPr="004F421D" w:rsidRDefault="00793DE0">
            <w:pPr>
              <w:adjustRightInd w:val="0"/>
              <w:snapToGrid w:val="0"/>
              <w:jc w:val="center"/>
              <w:rPr>
                <w:rFonts w:ascii="宋体" w:cs="宋体"/>
                <w:b/>
                <w:bCs/>
                <w:color w:val="000000"/>
                <w:sz w:val="28"/>
                <w:szCs w:val="28"/>
                <w:shd w:val="clear" w:color="auto" w:fill="FFFFFF"/>
              </w:rPr>
            </w:pPr>
            <w:r w:rsidRPr="004F421D">
              <w:rPr>
                <w:rFonts w:ascii="宋体" w:hAnsi="宋体" w:cs="宋体"/>
                <w:b/>
                <w:bCs/>
                <w:color w:val="000000"/>
                <w:sz w:val="28"/>
                <w:szCs w:val="28"/>
                <w:shd w:val="clear" w:color="auto" w:fill="FFFFFF"/>
              </w:rPr>
              <w:t>DT1</w:t>
            </w:r>
            <w:r w:rsidRPr="004F421D">
              <w:rPr>
                <w:rFonts w:ascii="宋体" w:hAnsi="宋体" w:cs="宋体" w:hint="eastAsia"/>
                <w:b/>
                <w:bCs/>
                <w:color w:val="000000"/>
                <w:sz w:val="28"/>
                <w:szCs w:val="28"/>
                <w:shd w:val="clear" w:color="auto" w:fill="FFFFFF"/>
              </w:rPr>
              <w:t>电梯参数</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1</w:t>
            </w:r>
            <w:r w:rsidRPr="004F421D">
              <w:rPr>
                <w:rFonts w:ascii="宋体" w:hAnsi="宋体" w:cs="宋体" w:hint="eastAsia"/>
                <w:b/>
                <w:bCs/>
                <w:color w:val="000000"/>
                <w:sz w:val="24"/>
                <w:szCs w:val="24"/>
                <w:shd w:val="clear" w:color="auto" w:fill="FFFFFF"/>
              </w:rPr>
              <w:t>）基本规格</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电梯型号：无机房客梯</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载重：≥</w:t>
            </w:r>
            <w:r w:rsidRPr="004F421D">
              <w:rPr>
                <w:rFonts w:ascii="宋体" w:hAnsi="宋体" w:cs="宋体"/>
                <w:color w:val="000000"/>
                <w:shd w:val="clear" w:color="auto" w:fill="FFFFFF"/>
              </w:rPr>
              <w:t>630kg</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速度：</w:t>
            </w:r>
            <w:r w:rsidRPr="004F421D">
              <w:rPr>
                <w:rFonts w:ascii="宋体" w:hAnsi="宋体" w:cs="宋体"/>
                <w:color w:val="000000"/>
                <w:shd w:val="clear" w:color="auto" w:fill="FFFFFF"/>
              </w:rPr>
              <w:t xml:space="preserve">1m/s </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服务层站：</w:t>
            </w:r>
            <w:r w:rsidRPr="004F421D">
              <w:rPr>
                <w:rFonts w:ascii="宋体" w:hAnsi="宋体" w:cs="宋体"/>
                <w:color w:val="000000"/>
                <w:shd w:val="clear" w:color="auto" w:fill="FFFFFF"/>
              </w:rPr>
              <w:t xml:space="preserve">6/6/6 </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提升高度：</w:t>
            </w:r>
            <w:r w:rsidRPr="004F421D">
              <w:rPr>
                <w:rFonts w:ascii="宋体" w:hAnsi="宋体" w:cs="宋体"/>
                <w:color w:val="000000"/>
                <w:shd w:val="clear" w:color="auto" w:fill="FFFFFF"/>
              </w:rPr>
              <w:t>16.8m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单双通：单通</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曳引机：交流永磁同步无齿轮曳引机</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控制方式：单台</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操作系统：全电脑全集选方式</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控制系统：先进的模块化电脑软件控制系统，串行传输通讯网络系统</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拖动系统：交流变频变压无级调速无齿拖动系统</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门机：中分变频门机</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曳引机位置：井道顶部机房内</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2</w:t>
            </w:r>
            <w:r w:rsidRPr="004F421D">
              <w:rPr>
                <w:rFonts w:ascii="宋体" w:hAnsi="宋体" w:cs="宋体" w:hint="eastAsia"/>
                <w:b/>
                <w:bCs/>
                <w:color w:val="000000"/>
                <w:sz w:val="24"/>
                <w:szCs w:val="24"/>
                <w:shd w:val="clear" w:color="auto" w:fill="FFFFFF"/>
              </w:rPr>
              <w:t>）井道及轿厢尺寸</w:t>
            </w: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井道尺寸</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宽×深</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w:t>
            </w:r>
            <w:r w:rsidRPr="004F421D">
              <w:rPr>
                <w:rFonts w:ascii="宋体" w:hAnsi="宋体" w:cs="宋体"/>
                <w:color w:val="000000"/>
                <w:shd w:val="clear" w:color="auto" w:fill="FFFFFF"/>
              </w:rPr>
              <w:t>1550mm*1700mm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轿厢尺寸类型：内</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净</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尺寸</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轿厢尺寸</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宽×深</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w:t>
            </w:r>
            <w:r w:rsidRPr="004F421D">
              <w:rPr>
                <w:rFonts w:ascii="宋体" w:hAnsi="宋体" w:cs="宋体"/>
                <w:color w:val="000000"/>
                <w:shd w:val="clear" w:color="auto" w:fill="FFFFFF"/>
              </w:rPr>
              <w:t>1000mm*1500mm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轿厢净高：</w:t>
            </w:r>
            <w:r w:rsidRPr="004F421D">
              <w:rPr>
                <w:rFonts w:ascii="宋体" w:hAnsi="宋体" w:cs="宋体"/>
                <w:color w:val="000000"/>
                <w:shd w:val="clear" w:color="auto" w:fill="FFFFFF"/>
              </w:rPr>
              <w:t>2300mm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开门净尺寸</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宽×高</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w:t>
            </w:r>
            <w:r w:rsidRPr="004F421D">
              <w:rPr>
                <w:rFonts w:ascii="宋体" w:hAnsi="宋体" w:cs="宋体"/>
                <w:color w:val="000000"/>
                <w:shd w:val="clear" w:color="auto" w:fill="FFFFFF"/>
              </w:rPr>
              <w:t>700mm*2100mm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顶层净高：</w:t>
            </w:r>
            <w:r w:rsidRPr="004F421D">
              <w:rPr>
                <w:rFonts w:ascii="宋体" w:hAnsi="宋体" w:cs="宋体"/>
                <w:color w:val="000000"/>
                <w:shd w:val="clear" w:color="auto" w:fill="FFFFFF"/>
              </w:rPr>
              <w:t>4300mm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底坑深度：</w:t>
            </w:r>
            <w:r w:rsidRPr="004F421D">
              <w:rPr>
                <w:rFonts w:ascii="宋体" w:hAnsi="宋体" w:cs="宋体"/>
                <w:color w:val="000000"/>
                <w:shd w:val="clear" w:color="auto" w:fill="FFFFFF"/>
              </w:rPr>
              <w:t>1200mm</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3</w:t>
            </w:r>
            <w:r w:rsidRPr="004F421D">
              <w:rPr>
                <w:rFonts w:ascii="宋体" w:hAnsi="宋体" w:cs="宋体" w:hint="eastAsia"/>
                <w:b/>
                <w:bCs/>
                <w:color w:val="000000"/>
                <w:sz w:val="24"/>
                <w:szCs w:val="24"/>
                <w:shd w:val="clear" w:color="auto" w:fill="FFFFFF"/>
              </w:rPr>
              <w:t>）轿厢装潢</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轿厢两侧壁：</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轿厢后壁：</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轿门材质：</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光幕保护：光幕</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轿顶型号：</w:t>
            </w:r>
            <w:r w:rsidRPr="004F421D">
              <w:rPr>
                <w:rFonts w:ascii="宋体" w:hAnsi="宋体" w:cs="宋体"/>
                <w:color w:val="000000"/>
                <w:shd w:val="clear" w:color="auto" w:fill="FFFFFF"/>
              </w:rPr>
              <w:t>LED</w:t>
            </w:r>
            <w:r w:rsidRPr="004F421D">
              <w:rPr>
                <w:rFonts w:ascii="宋体" w:hAnsi="宋体" w:cs="宋体" w:hint="eastAsia"/>
                <w:color w:val="000000"/>
                <w:shd w:val="clear" w:color="auto" w:fill="FFFFFF"/>
              </w:rPr>
              <w:t>照明</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地板型号：</w:t>
            </w:r>
            <w:r w:rsidRPr="004F421D">
              <w:rPr>
                <w:rFonts w:ascii="宋体" w:hAnsi="宋体" w:cs="宋体"/>
                <w:color w:val="000000"/>
                <w:shd w:val="clear" w:color="auto" w:fill="FFFFFF"/>
              </w:rPr>
              <w:t>PVC</w:t>
            </w:r>
            <w:r w:rsidRPr="004F421D">
              <w:rPr>
                <w:rFonts w:ascii="宋体" w:hAnsi="宋体" w:cs="宋体" w:hint="eastAsia"/>
                <w:color w:val="000000"/>
                <w:shd w:val="clear" w:color="auto" w:fill="FFFFFF"/>
              </w:rPr>
              <w:t>拼花</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照明设施：高效节能专用灯具，</w:t>
            </w:r>
            <w:r w:rsidRPr="004F421D">
              <w:rPr>
                <w:rFonts w:ascii="宋体" w:hAnsi="宋体" w:cs="宋体"/>
                <w:color w:val="000000"/>
                <w:shd w:val="clear" w:color="auto" w:fill="FFFFFF"/>
              </w:rPr>
              <w:t>LED</w:t>
            </w:r>
            <w:r w:rsidRPr="004F421D">
              <w:rPr>
                <w:rFonts w:ascii="宋体" w:hAnsi="宋体" w:cs="宋体" w:hint="eastAsia"/>
                <w:color w:val="000000"/>
                <w:shd w:val="clear" w:color="auto" w:fill="FFFFFF"/>
              </w:rPr>
              <w:t>灯照明</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通风设施：低噪音风机通风</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通讯设施：隐藏式对讲装置</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检修设施：位于轿厢操纵箱下方</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4</w:t>
            </w:r>
            <w:r w:rsidRPr="004F421D">
              <w:rPr>
                <w:rFonts w:ascii="宋体" w:hAnsi="宋体" w:cs="宋体" w:hint="eastAsia"/>
                <w:b/>
                <w:bCs/>
                <w:color w:val="000000"/>
                <w:sz w:val="24"/>
                <w:szCs w:val="24"/>
                <w:shd w:val="clear" w:color="auto" w:fill="FFFFFF"/>
              </w:rPr>
              <w:t>）操纵盘</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型</w:t>
            </w:r>
            <w:r w:rsidRPr="004F421D">
              <w:rPr>
                <w:rFonts w:ascii="宋体" w:hAnsi="宋体" w:cs="宋体"/>
                <w:color w:val="000000"/>
                <w:shd w:val="clear" w:color="auto" w:fill="FFFFFF"/>
              </w:rPr>
              <w:t xml:space="preserve">    </w:t>
            </w:r>
            <w:r w:rsidRPr="004F421D">
              <w:rPr>
                <w:rFonts w:ascii="宋体" w:hAnsi="宋体" w:cs="宋体" w:hint="eastAsia"/>
                <w:color w:val="000000"/>
                <w:shd w:val="clear" w:color="auto" w:fill="FFFFFF"/>
              </w:rPr>
              <w:t>号：整体式操纵箱</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面板材料：</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显示类型：采用</w:t>
            </w:r>
            <w:r w:rsidRPr="004F421D">
              <w:rPr>
                <w:rFonts w:ascii="宋体" w:hAnsi="宋体" w:cs="宋体"/>
                <w:color w:val="000000"/>
                <w:shd w:val="clear" w:color="auto" w:fill="FFFFFF"/>
              </w:rPr>
              <w:t>6.4</w:t>
            </w:r>
            <w:r w:rsidRPr="004F421D">
              <w:rPr>
                <w:rFonts w:ascii="宋体" w:hAnsi="宋体" w:cs="宋体" w:hint="eastAsia"/>
                <w:color w:val="000000"/>
                <w:shd w:val="clear" w:color="auto" w:fill="FFFFFF"/>
              </w:rPr>
              <w:t>英寸黑底白字液晶显示</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按钮类型：采用不锈钢盲文按钮，登记带辉光高亮显示</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5</w:t>
            </w:r>
            <w:r w:rsidRPr="004F421D">
              <w:rPr>
                <w:rFonts w:ascii="宋体" w:hAnsi="宋体" w:cs="宋体" w:hint="eastAsia"/>
                <w:b/>
                <w:bCs/>
                <w:color w:val="000000"/>
                <w:sz w:val="24"/>
                <w:szCs w:val="24"/>
                <w:shd w:val="clear" w:color="auto" w:fill="FFFFFF"/>
              </w:rPr>
              <w:t>）外呼</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面板材质：所有层为发纹不锈钢面板材质</w:t>
            </w:r>
          </w:p>
        </w:tc>
      </w:tr>
      <w:tr w:rsidR="00793DE0" w:rsidRPr="004F421D">
        <w:trPr>
          <w:trHeight w:val="432"/>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显示类型：所有层为采用</w:t>
            </w:r>
            <w:r w:rsidRPr="004F421D">
              <w:rPr>
                <w:rFonts w:ascii="宋体" w:hAnsi="宋体" w:cs="宋体"/>
                <w:color w:val="000000"/>
                <w:shd w:val="clear" w:color="auto" w:fill="FFFFFF"/>
              </w:rPr>
              <w:t>4.3</w:t>
            </w:r>
            <w:r w:rsidRPr="004F421D">
              <w:rPr>
                <w:rFonts w:ascii="宋体" w:hAnsi="宋体" w:cs="宋体" w:hint="eastAsia"/>
                <w:color w:val="000000"/>
                <w:shd w:val="clear" w:color="auto" w:fill="FFFFFF"/>
              </w:rPr>
              <w:t>英寸黑底白字显示</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6</w:t>
            </w:r>
            <w:r w:rsidRPr="004F421D">
              <w:rPr>
                <w:rFonts w:ascii="宋体" w:hAnsi="宋体" w:cs="宋体" w:hint="eastAsia"/>
                <w:b/>
                <w:bCs/>
                <w:color w:val="000000"/>
                <w:sz w:val="24"/>
                <w:szCs w:val="24"/>
                <w:shd w:val="clear" w:color="auto" w:fill="FFFFFF"/>
              </w:rPr>
              <w:t>）厅门及门套</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厅门材质：所有层为</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厅门类型：所有层为中分</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小门套材质：所有层为</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7</w:t>
            </w:r>
            <w:r w:rsidRPr="004F421D">
              <w:rPr>
                <w:rFonts w:ascii="宋体" w:hAnsi="宋体" w:cs="宋体" w:hint="eastAsia"/>
                <w:b/>
                <w:bCs/>
                <w:color w:val="000000"/>
                <w:sz w:val="24"/>
                <w:szCs w:val="24"/>
                <w:shd w:val="clear" w:color="auto" w:fill="FFFFFF"/>
              </w:rPr>
              <w:t>）电力提供</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动力电源：电压：</w:t>
            </w:r>
            <w:r w:rsidRPr="004F421D">
              <w:rPr>
                <w:rFonts w:ascii="宋体" w:hAnsi="宋体" w:cs="宋体"/>
                <w:color w:val="000000"/>
                <w:shd w:val="clear" w:color="auto" w:fill="FFFFFF"/>
              </w:rPr>
              <w:t xml:space="preserve">380V </w:t>
            </w:r>
            <w:r w:rsidRPr="004F421D">
              <w:rPr>
                <w:rFonts w:ascii="宋体" w:hAnsi="宋体" w:cs="宋体" w:hint="eastAsia"/>
                <w:color w:val="000000"/>
                <w:shd w:val="clear" w:color="auto" w:fill="FFFFFF"/>
              </w:rPr>
              <w:t>频率：</w:t>
            </w:r>
            <w:r w:rsidRPr="004F421D">
              <w:rPr>
                <w:rFonts w:ascii="宋体" w:hAnsi="宋体" w:cs="宋体"/>
                <w:color w:val="000000"/>
                <w:shd w:val="clear" w:color="auto" w:fill="FFFFFF"/>
              </w:rPr>
              <w:t xml:space="preserve">50Hz </w:t>
            </w:r>
            <w:r w:rsidRPr="004F421D">
              <w:rPr>
                <w:rFonts w:ascii="宋体" w:hAnsi="宋体" w:cs="宋体" w:hint="eastAsia"/>
                <w:color w:val="000000"/>
                <w:shd w:val="clear" w:color="auto" w:fill="FFFFFF"/>
              </w:rPr>
              <w:t>相数：</w:t>
            </w:r>
            <w:r w:rsidRPr="004F421D">
              <w:rPr>
                <w:rFonts w:ascii="宋体" w:hAnsi="宋体" w:cs="宋体"/>
                <w:color w:val="000000"/>
                <w:shd w:val="clear" w:color="auto" w:fill="FFFFFF"/>
              </w:rPr>
              <w:t>3</w:t>
            </w:r>
            <w:r w:rsidRPr="004F421D">
              <w:rPr>
                <w:rFonts w:ascii="宋体" w:hAnsi="宋体" w:cs="宋体" w:hint="eastAsia"/>
                <w:color w:val="000000"/>
                <w:shd w:val="clear" w:color="auto" w:fill="FFFFFF"/>
              </w:rPr>
              <w:t>相</w:t>
            </w:r>
            <w:r w:rsidRPr="004F421D">
              <w:rPr>
                <w:rFonts w:ascii="宋体" w:hAnsi="宋体" w:cs="宋体"/>
                <w:color w:val="000000"/>
                <w:shd w:val="clear" w:color="auto" w:fill="FFFFFF"/>
              </w:rPr>
              <w:t>5</w:t>
            </w:r>
            <w:r w:rsidRPr="004F421D">
              <w:rPr>
                <w:rFonts w:ascii="宋体" w:hAnsi="宋体" w:cs="宋体" w:hint="eastAsia"/>
                <w:color w:val="000000"/>
                <w:shd w:val="clear" w:color="auto" w:fill="FFFFFF"/>
              </w:rPr>
              <w:t>线制，零线和地线始终分开</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照明电源：电压：</w:t>
            </w:r>
            <w:r w:rsidRPr="004F421D">
              <w:rPr>
                <w:rFonts w:ascii="宋体" w:hAnsi="宋体" w:cs="宋体"/>
                <w:color w:val="000000"/>
                <w:shd w:val="clear" w:color="auto" w:fill="FFFFFF"/>
              </w:rPr>
              <w:t xml:space="preserve">220V </w:t>
            </w:r>
            <w:r w:rsidRPr="004F421D">
              <w:rPr>
                <w:rFonts w:ascii="宋体" w:hAnsi="宋体" w:cs="宋体" w:hint="eastAsia"/>
                <w:color w:val="000000"/>
                <w:shd w:val="clear" w:color="auto" w:fill="FFFFFF"/>
              </w:rPr>
              <w:t>频率：</w:t>
            </w:r>
            <w:r w:rsidRPr="004F421D">
              <w:rPr>
                <w:rFonts w:ascii="宋体" w:hAnsi="宋体" w:cs="宋体"/>
                <w:color w:val="000000"/>
                <w:shd w:val="clear" w:color="auto" w:fill="FFFFFF"/>
              </w:rPr>
              <w:t xml:space="preserve">50Hz </w:t>
            </w:r>
            <w:r w:rsidRPr="004F421D">
              <w:rPr>
                <w:rFonts w:ascii="宋体" w:hAnsi="宋体" w:cs="宋体" w:hint="eastAsia"/>
                <w:color w:val="000000"/>
                <w:shd w:val="clear" w:color="auto" w:fill="FFFFFF"/>
              </w:rPr>
              <w:t>相数：单相</w:t>
            </w:r>
          </w:p>
        </w:tc>
      </w:tr>
      <w:tr w:rsidR="00793DE0" w:rsidRPr="004F421D">
        <w:trPr>
          <w:trHeight w:val="700"/>
        </w:trPr>
        <w:tc>
          <w:tcPr>
            <w:tcW w:w="8862" w:type="dxa"/>
            <w:gridSpan w:val="2"/>
            <w:vAlign w:val="center"/>
          </w:tcPr>
          <w:p w:rsidR="00793DE0" w:rsidRPr="004F421D" w:rsidRDefault="00793DE0">
            <w:pPr>
              <w:adjustRightInd w:val="0"/>
              <w:snapToGrid w:val="0"/>
              <w:jc w:val="center"/>
              <w:rPr>
                <w:rFonts w:ascii="宋体" w:cs="宋体"/>
                <w:b/>
                <w:bCs/>
                <w:color w:val="000000"/>
                <w:sz w:val="28"/>
                <w:szCs w:val="28"/>
                <w:shd w:val="clear" w:color="auto" w:fill="FFFFFF"/>
              </w:rPr>
            </w:pPr>
            <w:r w:rsidRPr="004F421D">
              <w:rPr>
                <w:rFonts w:ascii="宋体" w:hAnsi="宋体" w:cs="宋体"/>
                <w:b/>
                <w:bCs/>
                <w:color w:val="000000"/>
                <w:sz w:val="28"/>
                <w:szCs w:val="28"/>
                <w:shd w:val="clear" w:color="auto" w:fill="FFFFFF"/>
              </w:rPr>
              <w:t>DT2</w:t>
            </w:r>
            <w:r w:rsidRPr="004F421D">
              <w:rPr>
                <w:rFonts w:ascii="宋体" w:hAnsi="宋体" w:cs="宋体" w:hint="eastAsia"/>
                <w:b/>
                <w:bCs/>
                <w:color w:val="000000"/>
                <w:sz w:val="28"/>
                <w:szCs w:val="28"/>
                <w:shd w:val="clear" w:color="auto" w:fill="FFFFFF"/>
              </w:rPr>
              <w:t>电梯参数</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8</w:t>
            </w:r>
            <w:r w:rsidRPr="004F421D">
              <w:rPr>
                <w:rFonts w:ascii="宋体" w:hAnsi="宋体" w:cs="宋体" w:hint="eastAsia"/>
                <w:b/>
                <w:bCs/>
                <w:color w:val="000000"/>
                <w:sz w:val="24"/>
                <w:szCs w:val="24"/>
                <w:shd w:val="clear" w:color="auto" w:fill="FFFFFF"/>
              </w:rPr>
              <w:t>）基本规格</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电梯型号：无机房客梯</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载重：≥</w:t>
            </w:r>
            <w:r w:rsidRPr="004F421D">
              <w:rPr>
                <w:rFonts w:ascii="宋体" w:hAnsi="宋体" w:cs="宋体"/>
                <w:color w:val="000000"/>
                <w:shd w:val="clear" w:color="auto" w:fill="FFFFFF"/>
              </w:rPr>
              <w:t>630kg</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速度：</w:t>
            </w:r>
            <w:r w:rsidRPr="004F421D">
              <w:rPr>
                <w:rFonts w:ascii="宋体" w:hAnsi="宋体" w:cs="宋体"/>
                <w:color w:val="000000"/>
                <w:shd w:val="clear" w:color="auto" w:fill="FFFFFF"/>
              </w:rPr>
              <w:t xml:space="preserve">1m/s </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服务层站：</w:t>
            </w:r>
            <w:r w:rsidRPr="004F421D">
              <w:rPr>
                <w:rFonts w:ascii="宋体" w:hAnsi="宋体" w:cs="宋体"/>
                <w:color w:val="000000"/>
                <w:shd w:val="clear" w:color="auto" w:fill="FFFFFF"/>
              </w:rPr>
              <w:t xml:space="preserve">6/6/6 </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提升高度：</w:t>
            </w:r>
            <w:r w:rsidRPr="004F421D">
              <w:rPr>
                <w:rFonts w:ascii="宋体" w:hAnsi="宋体" w:cs="宋体"/>
                <w:color w:val="000000"/>
                <w:shd w:val="clear" w:color="auto" w:fill="FFFFFF"/>
              </w:rPr>
              <w:t>16.8m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单双通：单通</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曳引机：交流永磁同步无齿轮曳引机</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控制方式：单台</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操作系统：全电脑全集选方式</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控制系统：先进的模块化电脑软件控制系统，串行传输通讯网络系统</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拖动系统：交流变频变压无级调速无齿拖动系统</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门机：中分变频门机</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曳引机位置：井道顶部机房内</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9</w:t>
            </w:r>
            <w:r w:rsidRPr="004F421D">
              <w:rPr>
                <w:rFonts w:ascii="宋体" w:hAnsi="宋体" w:cs="宋体" w:hint="eastAsia"/>
                <w:b/>
                <w:bCs/>
                <w:color w:val="000000"/>
                <w:sz w:val="24"/>
                <w:szCs w:val="24"/>
                <w:shd w:val="clear" w:color="auto" w:fill="FFFFFF"/>
              </w:rPr>
              <w:t>）井道及轿厢尺寸</w:t>
            </w: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井道尺寸</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宽×深</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w:t>
            </w:r>
            <w:r w:rsidRPr="004F421D">
              <w:rPr>
                <w:rFonts w:ascii="宋体" w:hAnsi="宋体" w:cs="宋体"/>
                <w:color w:val="000000"/>
                <w:shd w:val="clear" w:color="auto" w:fill="FFFFFF"/>
              </w:rPr>
              <w:t>1500mm*1700mm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轿厢尺寸类型：内</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净</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尺寸</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轿厢尺寸</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宽×深</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w:t>
            </w:r>
            <w:r w:rsidRPr="004F421D">
              <w:rPr>
                <w:rFonts w:ascii="宋体" w:hAnsi="宋体" w:cs="宋体"/>
                <w:color w:val="000000"/>
                <w:shd w:val="clear" w:color="auto" w:fill="FFFFFF"/>
              </w:rPr>
              <w:t>900mm*1350mm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轿厢净高：</w:t>
            </w:r>
            <w:r w:rsidRPr="004F421D">
              <w:rPr>
                <w:rFonts w:ascii="宋体" w:hAnsi="宋体" w:cs="宋体"/>
                <w:color w:val="000000"/>
                <w:shd w:val="clear" w:color="auto" w:fill="FFFFFF"/>
              </w:rPr>
              <w:t>2300mm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开门净尺寸</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宽×高</w:t>
            </w:r>
            <w:r w:rsidRPr="004F421D">
              <w:rPr>
                <w:rFonts w:ascii="宋体" w:hAnsi="宋体" w:cs="宋体"/>
                <w:color w:val="000000"/>
                <w:shd w:val="clear" w:color="auto" w:fill="FFFFFF"/>
              </w:rPr>
              <w:t>)</w:t>
            </w:r>
            <w:r w:rsidRPr="004F421D">
              <w:rPr>
                <w:rFonts w:ascii="宋体" w:hAnsi="宋体" w:cs="宋体" w:hint="eastAsia"/>
                <w:color w:val="000000"/>
                <w:shd w:val="clear" w:color="auto" w:fill="FFFFFF"/>
              </w:rPr>
              <w:t>：</w:t>
            </w:r>
            <w:r w:rsidRPr="004F421D">
              <w:rPr>
                <w:rFonts w:ascii="宋体" w:hAnsi="宋体" w:cs="宋体"/>
                <w:color w:val="000000"/>
                <w:shd w:val="clear" w:color="auto" w:fill="FFFFFF"/>
              </w:rPr>
              <w:t>700mm*2100mm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顶层净高：</w:t>
            </w:r>
            <w:r w:rsidRPr="004F421D">
              <w:rPr>
                <w:rFonts w:ascii="宋体" w:hAnsi="宋体" w:cs="宋体"/>
                <w:color w:val="000000"/>
                <w:shd w:val="clear" w:color="auto" w:fill="FFFFFF"/>
              </w:rPr>
              <w:t>4300mm</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hAnsi="宋体" w:cs="宋体"/>
                <w:color w:val="000000"/>
                <w:shd w:val="clear" w:color="auto" w:fill="FFFFFF"/>
              </w:rPr>
            </w:pPr>
            <w:r w:rsidRPr="004F421D">
              <w:rPr>
                <w:rFonts w:ascii="宋体" w:hAnsi="宋体" w:cs="宋体" w:hint="eastAsia"/>
                <w:color w:val="000000"/>
                <w:shd w:val="clear" w:color="auto" w:fill="FFFFFF"/>
              </w:rPr>
              <w:t>底坑深度：</w:t>
            </w:r>
            <w:r w:rsidRPr="004F421D">
              <w:rPr>
                <w:rFonts w:ascii="宋体" w:hAnsi="宋体" w:cs="宋体"/>
                <w:color w:val="000000"/>
                <w:shd w:val="clear" w:color="auto" w:fill="FFFFFF"/>
              </w:rPr>
              <w:t>1200mm</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10</w:t>
            </w:r>
            <w:r w:rsidRPr="004F421D">
              <w:rPr>
                <w:rFonts w:ascii="宋体" w:hAnsi="宋体" w:cs="宋体" w:hint="eastAsia"/>
                <w:b/>
                <w:bCs/>
                <w:color w:val="000000"/>
                <w:sz w:val="24"/>
                <w:szCs w:val="24"/>
                <w:shd w:val="clear" w:color="auto" w:fill="FFFFFF"/>
              </w:rPr>
              <w:t>）轿厢装潢</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轿厢两侧壁：</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轿厢后壁：</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轿门材质：</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光幕保护：光幕</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轿顶型号：</w:t>
            </w:r>
            <w:r w:rsidRPr="004F421D">
              <w:rPr>
                <w:rFonts w:ascii="宋体" w:hAnsi="宋体" w:cs="宋体"/>
                <w:color w:val="000000"/>
                <w:shd w:val="clear" w:color="auto" w:fill="FFFFFF"/>
              </w:rPr>
              <w:t>LED</w:t>
            </w:r>
            <w:r w:rsidRPr="004F421D">
              <w:rPr>
                <w:rFonts w:ascii="宋体" w:hAnsi="宋体" w:cs="宋体" w:hint="eastAsia"/>
                <w:color w:val="000000"/>
                <w:shd w:val="clear" w:color="auto" w:fill="FFFFFF"/>
              </w:rPr>
              <w:t>照明</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地板型号：</w:t>
            </w:r>
            <w:r w:rsidRPr="004F421D">
              <w:rPr>
                <w:rFonts w:ascii="宋体" w:hAnsi="宋体" w:cs="宋体"/>
                <w:color w:val="000000"/>
                <w:shd w:val="clear" w:color="auto" w:fill="FFFFFF"/>
              </w:rPr>
              <w:t>PVC</w:t>
            </w:r>
            <w:r w:rsidRPr="004F421D">
              <w:rPr>
                <w:rFonts w:ascii="宋体" w:hAnsi="宋体" w:cs="宋体" w:hint="eastAsia"/>
                <w:color w:val="000000"/>
                <w:shd w:val="clear" w:color="auto" w:fill="FFFFFF"/>
              </w:rPr>
              <w:t>拼花</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照明设施：高效节能专用灯具，</w:t>
            </w:r>
            <w:r w:rsidRPr="004F421D">
              <w:rPr>
                <w:rFonts w:ascii="宋体" w:hAnsi="宋体" w:cs="宋体"/>
                <w:color w:val="000000"/>
                <w:shd w:val="clear" w:color="auto" w:fill="FFFFFF"/>
              </w:rPr>
              <w:t>LED</w:t>
            </w:r>
            <w:r w:rsidRPr="004F421D">
              <w:rPr>
                <w:rFonts w:ascii="宋体" w:hAnsi="宋体" w:cs="宋体" w:hint="eastAsia"/>
                <w:color w:val="000000"/>
                <w:shd w:val="clear" w:color="auto" w:fill="FFFFFF"/>
              </w:rPr>
              <w:t>灯照明</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通风设施：低噪音风机通风</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通讯设施：隐藏式对讲装置</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检修设施：位于轿厢操纵箱下方</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11</w:t>
            </w:r>
            <w:r w:rsidRPr="004F421D">
              <w:rPr>
                <w:rFonts w:ascii="宋体" w:hAnsi="宋体" w:cs="宋体" w:hint="eastAsia"/>
                <w:b/>
                <w:bCs/>
                <w:color w:val="000000"/>
                <w:sz w:val="24"/>
                <w:szCs w:val="24"/>
                <w:shd w:val="clear" w:color="auto" w:fill="FFFFFF"/>
              </w:rPr>
              <w:t>）操纵盘</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型</w:t>
            </w:r>
            <w:r w:rsidRPr="004F421D">
              <w:rPr>
                <w:rFonts w:ascii="宋体" w:hAnsi="宋体" w:cs="宋体"/>
                <w:color w:val="000000"/>
                <w:shd w:val="clear" w:color="auto" w:fill="FFFFFF"/>
              </w:rPr>
              <w:t xml:space="preserve">    </w:t>
            </w:r>
            <w:r w:rsidRPr="004F421D">
              <w:rPr>
                <w:rFonts w:ascii="宋体" w:hAnsi="宋体" w:cs="宋体" w:hint="eastAsia"/>
                <w:color w:val="000000"/>
                <w:shd w:val="clear" w:color="auto" w:fill="FFFFFF"/>
              </w:rPr>
              <w:t>号：整体式操纵箱</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面板材料：</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显示类型：采用</w:t>
            </w:r>
            <w:r w:rsidRPr="004F421D">
              <w:rPr>
                <w:rFonts w:ascii="宋体" w:hAnsi="宋体" w:cs="宋体"/>
                <w:color w:val="000000"/>
                <w:shd w:val="clear" w:color="auto" w:fill="FFFFFF"/>
              </w:rPr>
              <w:t>6.4</w:t>
            </w:r>
            <w:r w:rsidRPr="004F421D">
              <w:rPr>
                <w:rFonts w:ascii="宋体" w:hAnsi="宋体" w:cs="宋体" w:hint="eastAsia"/>
                <w:color w:val="000000"/>
                <w:shd w:val="clear" w:color="auto" w:fill="FFFFFF"/>
              </w:rPr>
              <w:t>英寸黑底白字液晶显示</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按钮类型：采用不锈钢盲文按钮，登记带辉光高亮显示</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12</w:t>
            </w:r>
            <w:r w:rsidRPr="004F421D">
              <w:rPr>
                <w:rFonts w:ascii="宋体" w:hAnsi="宋体" w:cs="宋体" w:hint="eastAsia"/>
                <w:b/>
                <w:bCs/>
                <w:color w:val="000000"/>
                <w:sz w:val="24"/>
                <w:szCs w:val="24"/>
                <w:shd w:val="clear" w:color="auto" w:fill="FFFFFF"/>
              </w:rPr>
              <w:t>）外呼</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面板材质：所有层为发纹不锈钢面板材质</w:t>
            </w:r>
          </w:p>
        </w:tc>
      </w:tr>
      <w:tr w:rsidR="00793DE0" w:rsidRPr="004F421D">
        <w:trPr>
          <w:trHeight w:val="432"/>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显示类型：所有层为采用</w:t>
            </w:r>
            <w:r w:rsidRPr="004F421D">
              <w:rPr>
                <w:rFonts w:ascii="宋体" w:hAnsi="宋体" w:cs="宋体"/>
                <w:color w:val="000000"/>
                <w:shd w:val="clear" w:color="auto" w:fill="FFFFFF"/>
              </w:rPr>
              <w:t>4.3</w:t>
            </w:r>
            <w:r w:rsidRPr="004F421D">
              <w:rPr>
                <w:rFonts w:ascii="宋体" w:hAnsi="宋体" w:cs="宋体" w:hint="eastAsia"/>
                <w:color w:val="000000"/>
                <w:shd w:val="clear" w:color="auto" w:fill="FFFFFF"/>
              </w:rPr>
              <w:t>英寸黑底白字显示</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13</w:t>
            </w:r>
            <w:r w:rsidRPr="004F421D">
              <w:rPr>
                <w:rFonts w:ascii="宋体" w:hAnsi="宋体" w:cs="宋体" w:hint="eastAsia"/>
                <w:b/>
                <w:bCs/>
                <w:color w:val="000000"/>
                <w:sz w:val="24"/>
                <w:szCs w:val="24"/>
                <w:shd w:val="clear" w:color="auto" w:fill="FFFFFF"/>
              </w:rPr>
              <w:t>）厅门及门套</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厅门材质：所有层为</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厅门类型：所有层为中分</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小门套材质：所有层为</w:t>
            </w:r>
            <w:r w:rsidRPr="004F421D">
              <w:rPr>
                <w:rFonts w:ascii="宋体" w:hAnsi="宋体" w:cs="宋体"/>
                <w:color w:val="000000"/>
                <w:shd w:val="clear" w:color="auto" w:fill="FFFFFF"/>
              </w:rPr>
              <w:t>443</w:t>
            </w:r>
            <w:r w:rsidRPr="004F421D">
              <w:rPr>
                <w:rFonts w:ascii="宋体" w:hAnsi="宋体" w:cs="宋体" w:hint="eastAsia"/>
                <w:color w:val="000000"/>
                <w:shd w:val="clear" w:color="auto" w:fill="FFFFFF"/>
              </w:rPr>
              <w:t>发纹不锈钢</w:t>
            </w:r>
          </w:p>
        </w:tc>
      </w:tr>
      <w:tr w:rsidR="00793DE0" w:rsidRPr="004F421D">
        <w:trPr>
          <w:trHeight w:val="460"/>
        </w:trPr>
        <w:tc>
          <w:tcPr>
            <w:tcW w:w="856" w:type="dxa"/>
            <w:vMerge w:val="restart"/>
            <w:vAlign w:val="center"/>
          </w:tcPr>
          <w:p w:rsidR="00793DE0" w:rsidRPr="004F421D" w:rsidRDefault="00793DE0">
            <w:pPr>
              <w:adjustRightInd w:val="0"/>
              <w:snapToGrid w:val="0"/>
              <w:jc w:val="center"/>
              <w:rPr>
                <w:rFonts w:ascii="宋体" w:cs="宋体"/>
                <w:b/>
                <w:bCs/>
                <w:color w:val="000000"/>
                <w:sz w:val="24"/>
                <w:szCs w:val="24"/>
                <w:shd w:val="clear" w:color="auto" w:fill="FFFFFF"/>
              </w:rPr>
            </w:pPr>
            <w:r w:rsidRPr="004F421D">
              <w:rPr>
                <w:rFonts w:ascii="宋体" w:hAnsi="宋体" w:cs="宋体" w:hint="eastAsia"/>
                <w:b/>
                <w:bCs/>
                <w:color w:val="000000"/>
                <w:sz w:val="24"/>
                <w:szCs w:val="24"/>
                <w:shd w:val="clear" w:color="auto" w:fill="FFFFFF"/>
              </w:rPr>
              <w:t>（项号</w:t>
            </w:r>
            <w:r w:rsidRPr="004F421D">
              <w:rPr>
                <w:rFonts w:ascii="宋体" w:hAnsi="宋体" w:cs="宋体"/>
                <w:b/>
                <w:bCs/>
                <w:color w:val="000000"/>
                <w:sz w:val="24"/>
                <w:szCs w:val="24"/>
                <w:shd w:val="clear" w:color="auto" w:fill="FFFFFF"/>
              </w:rPr>
              <w:t>14</w:t>
            </w:r>
            <w:r w:rsidRPr="004F421D">
              <w:rPr>
                <w:rFonts w:ascii="宋体" w:hAnsi="宋体" w:cs="宋体" w:hint="eastAsia"/>
                <w:b/>
                <w:bCs/>
                <w:color w:val="000000"/>
                <w:sz w:val="24"/>
                <w:szCs w:val="24"/>
                <w:shd w:val="clear" w:color="auto" w:fill="FFFFFF"/>
              </w:rPr>
              <w:t>）电力提供</w:t>
            </w: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动力电源：电压：</w:t>
            </w:r>
            <w:r w:rsidRPr="004F421D">
              <w:rPr>
                <w:rFonts w:ascii="宋体" w:hAnsi="宋体" w:cs="宋体"/>
                <w:color w:val="000000"/>
                <w:shd w:val="clear" w:color="auto" w:fill="FFFFFF"/>
              </w:rPr>
              <w:t xml:space="preserve">380V </w:t>
            </w:r>
            <w:r w:rsidRPr="004F421D">
              <w:rPr>
                <w:rFonts w:ascii="宋体" w:hAnsi="宋体" w:cs="宋体" w:hint="eastAsia"/>
                <w:color w:val="000000"/>
                <w:shd w:val="clear" w:color="auto" w:fill="FFFFFF"/>
              </w:rPr>
              <w:t>频率：</w:t>
            </w:r>
            <w:r w:rsidRPr="004F421D">
              <w:rPr>
                <w:rFonts w:ascii="宋体" w:hAnsi="宋体" w:cs="宋体"/>
                <w:color w:val="000000"/>
                <w:shd w:val="clear" w:color="auto" w:fill="FFFFFF"/>
              </w:rPr>
              <w:t xml:space="preserve">50Hz </w:t>
            </w:r>
            <w:r w:rsidRPr="004F421D">
              <w:rPr>
                <w:rFonts w:ascii="宋体" w:hAnsi="宋体" w:cs="宋体" w:hint="eastAsia"/>
                <w:color w:val="000000"/>
                <w:shd w:val="clear" w:color="auto" w:fill="FFFFFF"/>
              </w:rPr>
              <w:t>相数：</w:t>
            </w:r>
            <w:r w:rsidRPr="004F421D">
              <w:rPr>
                <w:rFonts w:ascii="宋体" w:hAnsi="宋体" w:cs="宋体"/>
                <w:color w:val="000000"/>
                <w:shd w:val="clear" w:color="auto" w:fill="FFFFFF"/>
              </w:rPr>
              <w:t>3</w:t>
            </w:r>
            <w:r w:rsidRPr="004F421D">
              <w:rPr>
                <w:rFonts w:ascii="宋体" w:hAnsi="宋体" w:cs="宋体" w:hint="eastAsia"/>
                <w:color w:val="000000"/>
                <w:shd w:val="clear" w:color="auto" w:fill="FFFFFF"/>
              </w:rPr>
              <w:t>相</w:t>
            </w:r>
            <w:r w:rsidRPr="004F421D">
              <w:rPr>
                <w:rFonts w:ascii="宋体" w:hAnsi="宋体" w:cs="宋体"/>
                <w:color w:val="000000"/>
                <w:shd w:val="clear" w:color="auto" w:fill="FFFFFF"/>
              </w:rPr>
              <w:t>5</w:t>
            </w:r>
            <w:r w:rsidRPr="004F421D">
              <w:rPr>
                <w:rFonts w:ascii="宋体" w:hAnsi="宋体" w:cs="宋体" w:hint="eastAsia"/>
                <w:color w:val="000000"/>
                <w:shd w:val="clear" w:color="auto" w:fill="FFFFFF"/>
              </w:rPr>
              <w:t>线制，零线和地线始终分开</w:t>
            </w:r>
          </w:p>
        </w:tc>
      </w:tr>
      <w:tr w:rsidR="00793DE0" w:rsidRPr="004F421D">
        <w:trPr>
          <w:trHeight w:val="460"/>
        </w:trPr>
        <w:tc>
          <w:tcPr>
            <w:tcW w:w="856" w:type="dxa"/>
            <w:vMerge/>
            <w:vAlign w:val="center"/>
          </w:tcPr>
          <w:p w:rsidR="00793DE0" w:rsidRPr="004F421D" w:rsidRDefault="00793DE0">
            <w:pPr>
              <w:adjustRightInd w:val="0"/>
              <w:snapToGrid w:val="0"/>
              <w:rPr>
                <w:rFonts w:ascii="宋体" w:cs="宋体"/>
                <w:color w:val="000000"/>
                <w:shd w:val="clear" w:color="auto" w:fill="FFFFFF"/>
              </w:rPr>
            </w:pPr>
          </w:p>
        </w:tc>
        <w:tc>
          <w:tcPr>
            <w:tcW w:w="8006" w:type="dxa"/>
            <w:vAlign w:val="center"/>
          </w:tcPr>
          <w:p w:rsidR="00793DE0" w:rsidRPr="004F421D" w:rsidRDefault="00793DE0">
            <w:pPr>
              <w:adjustRightInd w:val="0"/>
              <w:snapToGrid w:val="0"/>
              <w:jc w:val="left"/>
              <w:rPr>
                <w:rFonts w:ascii="宋体" w:cs="宋体"/>
                <w:color w:val="000000"/>
                <w:shd w:val="clear" w:color="auto" w:fill="FFFFFF"/>
              </w:rPr>
            </w:pPr>
            <w:r w:rsidRPr="004F421D">
              <w:rPr>
                <w:rFonts w:ascii="宋体" w:hAnsi="宋体" w:cs="宋体" w:hint="eastAsia"/>
                <w:color w:val="000000"/>
                <w:shd w:val="clear" w:color="auto" w:fill="FFFFFF"/>
              </w:rPr>
              <w:t>照明电源：电压：</w:t>
            </w:r>
            <w:r w:rsidRPr="004F421D">
              <w:rPr>
                <w:rFonts w:ascii="宋体" w:hAnsi="宋体" w:cs="宋体"/>
                <w:color w:val="000000"/>
                <w:shd w:val="clear" w:color="auto" w:fill="FFFFFF"/>
              </w:rPr>
              <w:t xml:space="preserve">220V </w:t>
            </w:r>
            <w:r w:rsidRPr="004F421D">
              <w:rPr>
                <w:rFonts w:ascii="宋体" w:hAnsi="宋体" w:cs="宋体" w:hint="eastAsia"/>
                <w:color w:val="000000"/>
                <w:shd w:val="clear" w:color="auto" w:fill="FFFFFF"/>
              </w:rPr>
              <w:t>频率：</w:t>
            </w:r>
            <w:r w:rsidRPr="004F421D">
              <w:rPr>
                <w:rFonts w:ascii="宋体" w:hAnsi="宋体" w:cs="宋体"/>
                <w:color w:val="000000"/>
                <w:shd w:val="clear" w:color="auto" w:fill="FFFFFF"/>
              </w:rPr>
              <w:t xml:space="preserve">50Hz </w:t>
            </w:r>
            <w:r w:rsidRPr="004F421D">
              <w:rPr>
                <w:rFonts w:ascii="宋体" w:hAnsi="宋体" w:cs="宋体" w:hint="eastAsia"/>
                <w:color w:val="000000"/>
                <w:shd w:val="clear" w:color="auto" w:fill="FFFFFF"/>
              </w:rPr>
              <w:t>相数：单相</w:t>
            </w:r>
          </w:p>
        </w:tc>
      </w:tr>
    </w:tbl>
    <w:p w:rsidR="00793DE0" w:rsidRDefault="00793DE0" w:rsidP="00793DE0">
      <w:pPr>
        <w:pStyle w:val="NormalWeb"/>
        <w:widowControl/>
        <w:spacing w:beforeAutospacing="0" w:after="150" w:afterAutospacing="0"/>
        <w:ind w:firstLineChars="100" w:firstLine="31680"/>
        <w:rPr>
          <w:rFonts w:ascii="宋体" w:cs="Times New Roman"/>
          <w:b/>
          <w:bCs/>
          <w:color w:val="000000"/>
        </w:rPr>
      </w:pPr>
      <w:r>
        <w:rPr>
          <w:rStyle w:val="Strong"/>
          <w:rFonts w:ascii="宋体" w:hAnsi="宋体" w:cs="宋体" w:hint="eastAsia"/>
          <w:shd w:val="clear" w:color="auto" w:fill="FFFFFF"/>
        </w:rPr>
        <w:t>注：具体尺寸以实际现场测量为准，</w:t>
      </w:r>
      <w:r>
        <w:rPr>
          <w:rFonts w:ascii="宋体" w:hAnsi="宋体" w:cs="宋体" w:hint="eastAsia"/>
          <w:b/>
          <w:bCs/>
          <w:color w:val="000000"/>
        </w:rPr>
        <w:t>以上参数中涉及高度、深度等若只是具体数值，而无数值范围，则允许在规定的数值范围内存在±</w:t>
      </w:r>
      <w:r>
        <w:rPr>
          <w:rFonts w:ascii="宋体" w:hAnsi="宋体" w:cs="宋体"/>
          <w:b/>
          <w:bCs/>
          <w:color w:val="000000"/>
        </w:rPr>
        <w:t>1%</w:t>
      </w:r>
      <w:r>
        <w:rPr>
          <w:rFonts w:ascii="宋体" w:hAnsi="宋体" w:cs="宋体" w:hint="eastAsia"/>
          <w:b/>
          <w:bCs/>
          <w:color w:val="000000"/>
        </w:rPr>
        <w:t>的偏差。</w:t>
      </w:r>
    </w:p>
    <w:p w:rsidR="00793DE0" w:rsidRDefault="00793DE0">
      <w:pPr>
        <w:widowControl/>
        <w:spacing w:line="370" w:lineRule="exact"/>
        <w:jc w:val="left"/>
        <w:rPr>
          <w:rStyle w:val="Strong"/>
          <w:rFonts w:ascii="宋体" w:cs="Times New Roman"/>
          <w:sz w:val="24"/>
          <w:szCs w:val="24"/>
          <w:shd w:val="clear" w:color="auto" w:fill="FFFFFF"/>
        </w:rPr>
      </w:pPr>
    </w:p>
    <w:p w:rsidR="00793DE0" w:rsidRDefault="00793DE0" w:rsidP="00BE31EB">
      <w:pPr>
        <w:spacing w:line="370" w:lineRule="exact"/>
        <w:ind w:firstLineChars="2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其他要求：</w:t>
      </w:r>
    </w:p>
    <w:p w:rsidR="00793DE0" w:rsidRDefault="00793DE0" w:rsidP="00BE31EB">
      <w:pPr>
        <w:spacing w:line="370" w:lineRule="exact"/>
        <w:ind w:firstLineChars="200" w:firstLine="31680"/>
        <w:rPr>
          <w:rFonts w:ascii="宋体" w:cs="Times New Roman"/>
          <w:sz w:val="24"/>
          <w:szCs w:val="24"/>
        </w:rPr>
      </w:pPr>
      <w:r>
        <w:rPr>
          <w:rFonts w:ascii="宋体" w:hAnsi="宋体" w:cs="宋体" w:hint="eastAsia"/>
          <w:b/>
          <w:bCs/>
          <w:color w:val="000000"/>
          <w:sz w:val="24"/>
          <w:szCs w:val="24"/>
          <w:shd w:val="clear" w:color="auto" w:fill="FFFFFF"/>
        </w:rPr>
        <w:t>（项号</w:t>
      </w:r>
      <w:r>
        <w:rPr>
          <w:rFonts w:ascii="宋体" w:hAnsi="宋体" w:cs="宋体"/>
          <w:b/>
          <w:bCs/>
          <w:color w:val="000000"/>
          <w:sz w:val="24"/>
          <w:szCs w:val="24"/>
          <w:shd w:val="clear" w:color="auto" w:fill="FFFFFF"/>
        </w:rPr>
        <w:t>15</w:t>
      </w:r>
      <w:r>
        <w:rPr>
          <w:rFonts w:ascii="宋体" w:hAnsi="宋体" w:cs="宋体" w:hint="eastAsia"/>
          <w:b/>
          <w:bCs/>
          <w:color w:val="000000"/>
          <w:sz w:val="24"/>
          <w:szCs w:val="24"/>
          <w:shd w:val="clear" w:color="auto" w:fill="FFFFFF"/>
        </w:rPr>
        <w:t>）</w:t>
      </w:r>
      <w:r>
        <w:rPr>
          <w:rFonts w:ascii="宋体" w:hAnsi="宋体" w:cs="宋体"/>
          <w:sz w:val="24"/>
          <w:szCs w:val="24"/>
        </w:rPr>
        <w:t>3.1</w:t>
      </w:r>
      <w:r>
        <w:rPr>
          <w:rFonts w:ascii="宋体" w:hAnsi="宋体" w:cs="宋体" w:hint="eastAsia"/>
          <w:sz w:val="24"/>
          <w:szCs w:val="24"/>
        </w:rPr>
        <w:t>控制柜电压波动在</w:t>
      </w:r>
      <w:r>
        <w:rPr>
          <w:rFonts w:ascii="宋体" w:hAnsi="宋体" w:cs="宋体"/>
          <w:sz w:val="24"/>
          <w:szCs w:val="24"/>
        </w:rPr>
        <w:t>380V</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w:t>
      </w:r>
      <w:r>
        <w:rPr>
          <w:rFonts w:ascii="宋体" w:hAnsi="宋体" w:cs="宋体"/>
          <w:sz w:val="24"/>
          <w:szCs w:val="24"/>
        </w:rPr>
        <w:t>57V</w:t>
      </w:r>
      <w:r>
        <w:rPr>
          <w:rFonts w:ascii="宋体" w:hAnsi="宋体" w:cs="宋体" w:hint="eastAsia"/>
          <w:sz w:val="24"/>
          <w:szCs w:val="24"/>
        </w:rPr>
        <w:t>）范围内，须提供承诺函；</w:t>
      </w:r>
    </w:p>
    <w:p w:rsidR="00793DE0" w:rsidRDefault="00793DE0" w:rsidP="00BE31EB">
      <w:pPr>
        <w:spacing w:line="370" w:lineRule="exact"/>
        <w:ind w:firstLineChars="200" w:firstLine="31680"/>
        <w:rPr>
          <w:rFonts w:ascii="宋体" w:cs="Times New Roman"/>
          <w:sz w:val="24"/>
          <w:szCs w:val="24"/>
        </w:rPr>
      </w:pPr>
      <w:r>
        <w:rPr>
          <w:rFonts w:ascii="宋体" w:hAnsi="宋体" w:cs="宋体" w:hint="eastAsia"/>
          <w:b/>
          <w:bCs/>
          <w:color w:val="000000"/>
          <w:sz w:val="24"/>
          <w:szCs w:val="24"/>
          <w:shd w:val="clear" w:color="auto" w:fill="FFFFFF"/>
        </w:rPr>
        <w:t>（项号</w:t>
      </w:r>
      <w:r>
        <w:rPr>
          <w:rFonts w:ascii="宋体" w:hAnsi="宋体" w:cs="宋体"/>
          <w:b/>
          <w:bCs/>
          <w:color w:val="000000"/>
          <w:sz w:val="24"/>
          <w:szCs w:val="24"/>
          <w:shd w:val="clear" w:color="auto" w:fill="FFFFFF"/>
        </w:rPr>
        <w:t>16</w:t>
      </w:r>
      <w:r>
        <w:rPr>
          <w:rFonts w:ascii="宋体" w:hAnsi="宋体" w:cs="宋体" w:hint="eastAsia"/>
          <w:b/>
          <w:bCs/>
          <w:color w:val="000000"/>
          <w:sz w:val="24"/>
          <w:szCs w:val="24"/>
          <w:shd w:val="clear" w:color="auto" w:fill="FFFFFF"/>
        </w:rPr>
        <w:t>）</w:t>
      </w:r>
      <w:r>
        <w:rPr>
          <w:rFonts w:ascii="宋体" w:hAnsi="宋体" w:cs="宋体"/>
          <w:sz w:val="24"/>
          <w:szCs w:val="24"/>
        </w:rPr>
        <w:t>3.3</w:t>
      </w:r>
      <w:r>
        <w:rPr>
          <w:rFonts w:ascii="宋体" w:hAnsi="宋体" w:cs="宋体" w:hint="eastAsia"/>
          <w:sz w:val="24"/>
          <w:szCs w:val="24"/>
        </w:rPr>
        <w:t>轿门须按照新标准</w:t>
      </w:r>
      <w:r>
        <w:rPr>
          <w:rFonts w:ascii="宋体" w:hAnsi="宋体" w:cs="宋体"/>
          <w:sz w:val="24"/>
          <w:szCs w:val="24"/>
        </w:rPr>
        <w:t>TSG7007</w:t>
      </w:r>
      <w:r>
        <w:rPr>
          <w:rFonts w:ascii="宋体" w:hAnsi="宋体" w:cs="宋体" w:hint="eastAsia"/>
          <w:sz w:val="24"/>
          <w:szCs w:val="24"/>
        </w:rPr>
        <w:t>《电梯型式试验规则》进行开关门噪音试验，噪音须≤</w:t>
      </w:r>
      <w:r>
        <w:rPr>
          <w:rFonts w:ascii="宋体" w:hAnsi="宋体" w:cs="宋体"/>
          <w:sz w:val="24"/>
          <w:szCs w:val="24"/>
        </w:rPr>
        <w:t>50dB</w:t>
      </w:r>
      <w:r>
        <w:rPr>
          <w:rFonts w:ascii="宋体" w:hAnsi="宋体" w:cs="宋体" w:hint="eastAsia"/>
          <w:sz w:val="24"/>
          <w:szCs w:val="24"/>
        </w:rPr>
        <w:t>，须提供承诺函。</w:t>
      </w:r>
    </w:p>
    <w:p w:rsidR="00793DE0" w:rsidRDefault="00793DE0" w:rsidP="00BE31EB">
      <w:pPr>
        <w:spacing w:line="370" w:lineRule="exact"/>
        <w:ind w:firstLineChars="200" w:firstLine="31680"/>
        <w:rPr>
          <w:rFonts w:ascii="宋体" w:cs="Times New Roman"/>
          <w:sz w:val="24"/>
          <w:szCs w:val="24"/>
        </w:rPr>
      </w:pPr>
      <w:r>
        <w:rPr>
          <w:rFonts w:ascii="宋体" w:hAnsi="宋体" w:cs="宋体" w:hint="eastAsia"/>
          <w:b/>
          <w:bCs/>
          <w:color w:val="000000"/>
          <w:sz w:val="24"/>
          <w:szCs w:val="24"/>
          <w:shd w:val="clear" w:color="auto" w:fill="FFFFFF"/>
        </w:rPr>
        <w:t>（项号</w:t>
      </w:r>
      <w:r>
        <w:rPr>
          <w:rFonts w:ascii="宋体" w:hAnsi="宋体" w:cs="宋体"/>
          <w:b/>
          <w:bCs/>
          <w:color w:val="000000"/>
          <w:sz w:val="24"/>
          <w:szCs w:val="24"/>
          <w:shd w:val="clear" w:color="auto" w:fill="FFFFFF"/>
        </w:rPr>
        <w:t>17</w:t>
      </w:r>
      <w:r>
        <w:rPr>
          <w:rFonts w:ascii="宋体" w:hAnsi="宋体" w:cs="宋体" w:hint="eastAsia"/>
          <w:b/>
          <w:bCs/>
          <w:color w:val="000000"/>
          <w:sz w:val="24"/>
          <w:szCs w:val="24"/>
          <w:shd w:val="clear" w:color="auto" w:fill="FFFFFF"/>
        </w:rPr>
        <w:t>）</w:t>
      </w:r>
      <w:r>
        <w:rPr>
          <w:rFonts w:ascii="宋体" w:hAnsi="宋体" w:cs="宋体"/>
          <w:sz w:val="24"/>
          <w:szCs w:val="24"/>
        </w:rPr>
        <w:t>3.4</w:t>
      </w:r>
      <w:r>
        <w:rPr>
          <w:rFonts w:ascii="宋体" w:hAnsi="宋体" w:cs="宋体" w:hint="eastAsia"/>
          <w:sz w:val="24"/>
          <w:szCs w:val="24"/>
        </w:rPr>
        <w:t>制动器载荷达到</w:t>
      </w:r>
      <w:r>
        <w:rPr>
          <w:rFonts w:ascii="宋体" w:hAnsi="宋体" w:cs="宋体"/>
          <w:sz w:val="24"/>
          <w:szCs w:val="24"/>
        </w:rPr>
        <w:t>250%</w:t>
      </w:r>
      <w:r>
        <w:rPr>
          <w:rFonts w:ascii="宋体" w:hAnsi="宋体" w:cs="宋体" w:hint="eastAsia"/>
          <w:sz w:val="24"/>
          <w:szCs w:val="24"/>
        </w:rPr>
        <w:t>及以上，须提供电梯制造商对外公开印刷的产品彩页复印件和型式试验报告复印件。</w:t>
      </w:r>
    </w:p>
    <w:p w:rsidR="00793DE0" w:rsidRDefault="00793DE0">
      <w:pPr>
        <w:pStyle w:val="Heading3"/>
        <w:widowControl/>
        <w:shd w:val="clear" w:color="auto" w:fill="FFFFFF"/>
        <w:spacing w:beforeAutospacing="0" w:afterAutospacing="0"/>
        <w:jc w:val="both"/>
        <w:rPr>
          <w:rFonts w:cs="Times New Roman"/>
          <w:color w:val="333333"/>
          <w:sz w:val="21"/>
          <w:szCs w:val="21"/>
          <w:shd w:val="clear" w:color="auto" w:fill="FFFFFF"/>
        </w:rPr>
      </w:pPr>
    </w:p>
    <w:p w:rsidR="00793DE0" w:rsidRDefault="00793DE0">
      <w:pPr>
        <w:pStyle w:val="NormalWeb"/>
        <w:widowControl/>
        <w:spacing w:beforeAutospacing="0" w:afterAutospacing="0" w:line="480" w:lineRule="atLeast"/>
        <w:jc w:val="both"/>
        <w:rPr>
          <w:rFonts w:cs="Times New Roman"/>
          <w:color w:val="000000"/>
          <w:lang w:val="zh-CN"/>
        </w:rPr>
      </w:pPr>
      <w:r>
        <w:rPr>
          <w:rFonts w:cs="宋体" w:hint="eastAsia"/>
          <w:b/>
          <w:bCs/>
          <w:color w:val="000000"/>
          <w:lang w:val="zh-CN"/>
        </w:rPr>
        <w:t>三、商务要求（以“★”标示的内容为不允许负偏离的实质性要求）</w:t>
      </w:r>
    </w:p>
    <w:p w:rsidR="00793DE0" w:rsidRDefault="00793DE0">
      <w:pPr>
        <w:pStyle w:val="NormalWeb"/>
        <w:widowControl/>
        <w:spacing w:beforeAutospacing="0" w:afterAutospacing="0" w:line="480" w:lineRule="atLeast"/>
        <w:ind w:firstLine="420"/>
        <w:jc w:val="both"/>
        <w:rPr>
          <w:rFonts w:cs="Times New Roman"/>
          <w:color w:val="000000"/>
          <w:lang w:val="zh-CN"/>
        </w:rPr>
      </w:pPr>
      <w:r>
        <w:rPr>
          <w:rFonts w:cs="宋体" w:hint="eastAsia"/>
          <w:color w:val="000000"/>
          <w:lang w:val="zh-CN"/>
        </w:rPr>
        <w:t>采购包</w:t>
      </w:r>
      <w:r>
        <w:rPr>
          <w:color w:val="000000"/>
          <w:lang w:val="zh-CN"/>
        </w:rPr>
        <w:t>1</w:t>
      </w:r>
      <w:r>
        <w:rPr>
          <w:rFonts w:cs="宋体" w:hint="eastAsia"/>
          <w:color w:val="000000"/>
          <w:lang w:val="zh-CN"/>
        </w:rPr>
        <w:t>：</w:t>
      </w:r>
    </w:p>
    <w:tbl>
      <w:tblPr>
        <w:tblW w:w="4999" w:type="pct"/>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735"/>
        <w:gridCol w:w="1777"/>
        <w:gridCol w:w="6032"/>
      </w:tblGrid>
      <w:tr w:rsidR="00793DE0" w:rsidRPr="004F421D">
        <w:tc>
          <w:tcPr>
            <w:tcW w:w="43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b/>
                <w:bCs/>
                <w:color w:val="000000"/>
                <w:lang w:val="zh-CN"/>
              </w:rPr>
            </w:pPr>
            <w:r>
              <w:rPr>
                <w:rFonts w:cs="宋体" w:hint="eastAsia"/>
                <w:b/>
                <w:bCs/>
                <w:color w:val="000000"/>
              </w:rPr>
              <w:t>序号</w:t>
            </w:r>
          </w:p>
        </w:tc>
        <w:tc>
          <w:tcPr>
            <w:tcW w:w="104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b/>
                <w:bCs/>
                <w:color w:val="000000"/>
                <w:lang w:val="zh-CN"/>
              </w:rPr>
            </w:pPr>
            <w:r>
              <w:rPr>
                <w:rFonts w:cs="宋体" w:hint="eastAsia"/>
                <w:b/>
                <w:bCs/>
                <w:color w:val="000000"/>
              </w:rPr>
              <w:t>类型</w:t>
            </w:r>
          </w:p>
        </w:tc>
        <w:tc>
          <w:tcPr>
            <w:tcW w:w="352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b/>
                <w:bCs/>
                <w:color w:val="000000"/>
                <w:lang w:val="zh-CN"/>
              </w:rPr>
            </w:pPr>
            <w:r>
              <w:rPr>
                <w:rFonts w:cs="宋体" w:hint="eastAsia"/>
                <w:b/>
                <w:bCs/>
                <w:color w:val="000000"/>
              </w:rPr>
              <w:t>要求</w:t>
            </w:r>
          </w:p>
        </w:tc>
      </w:tr>
      <w:tr w:rsidR="00793DE0" w:rsidRPr="004F421D">
        <w:tc>
          <w:tcPr>
            <w:tcW w:w="43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color w:val="000000"/>
              </w:rPr>
              <w:t>1</w:t>
            </w:r>
          </w:p>
        </w:tc>
        <w:tc>
          <w:tcPr>
            <w:tcW w:w="104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rFonts w:cs="宋体" w:hint="eastAsia"/>
                <w:color w:val="000000"/>
              </w:rPr>
              <w:t>交货地点</w:t>
            </w:r>
          </w:p>
        </w:tc>
        <w:tc>
          <w:tcPr>
            <w:tcW w:w="352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Pr="004F421D" w:rsidRDefault="00793DE0">
            <w:pPr>
              <w:spacing w:line="370" w:lineRule="exact"/>
              <w:rPr>
                <w:rFonts w:cs="Times New Roman"/>
                <w:color w:val="000000"/>
                <w:lang w:val="zh-CN"/>
              </w:rPr>
            </w:pPr>
            <w:r w:rsidRPr="004F421D">
              <w:rPr>
                <w:rFonts w:ascii="宋体" w:hAnsi="宋体" w:cs="宋体" w:hint="eastAsia"/>
                <w:sz w:val="24"/>
                <w:szCs w:val="24"/>
              </w:rPr>
              <w:t>福建省福州市仓山区螺洲镇刀石山路</w:t>
            </w:r>
            <w:r w:rsidRPr="004F421D">
              <w:rPr>
                <w:rFonts w:ascii="宋体" w:hAnsi="宋体" w:cs="宋体"/>
                <w:sz w:val="24"/>
                <w:szCs w:val="24"/>
              </w:rPr>
              <w:t>8</w:t>
            </w:r>
            <w:r w:rsidRPr="004F421D">
              <w:rPr>
                <w:rFonts w:ascii="宋体" w:hAnsi="宋体" w:cs="宋体" w:hint="eastAsia"/>
                <w:sz w:val="24"/>
                <w:szCs w:val="24"/>
              </w:rPr>
              <w:t>号采购人指定地点</w:t>
            </w:r>
          </w:p>
        </w:tc>
      </w:tr>
      <w:tr w:rsidR="00793DE0" w:rsidRPr="004F421D">
        <w:tc>
          <w:tcPr>
            <w:tcW w:w="43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color w:val="000000"/>
              </w:rPr>
              <w:t>2</w:t>
            </w:r>
          </w:p>
        </w:tc>
        <w:tc>
          <w:tcPr>
            <w:tcW w:w="104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rPr>
            </w:pPr>
            <w:r>
              <w:rPr>
                <w:rFonts w:cs="宋体" w:hint="eastAsia"/>
                <w:color w:val="000000"/>
              </w:rPr>
              <w:t>交货条件</w:t>
            </w:r>
          </w:p>
        </w:tc>
        <w:tc>
          <w:tcPr>
            <w:tcW w:w="352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rPr>
            </w:pPr>
            <w:r>
              <w:rPr>
                <w:rFonts w:cs="宋体" w:hint="eastAsia"/>
                <w:color w:val="000000"/>
              </w:rPr>
              <w:t>满足国家相关标准、行业标准及招标文件要求，具备验收条件。</w:t>
            </w:r>
          </w:p>
        </w:tc>
      </w:tr>
      <w:tr w:rsidR="00793DE0" w:rsidRPr="004F421D">
        <w:tc>
          <w:tcPr>
            <w:tcW w:w="43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color w:val="000000"/>
              </w:rPr>
              <w:t>3</w:t>
            </w:r>
          </w:p>
        </w:tc>
        <w:tc>
          <w:tcPr>
            <w:tcW w:w="104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rFonts w:cs="宋体" w:hint="eastAsia"/>
                <w:color w:val="000000"/>
              </w:rPr>
              <w:t>是否邀请投标人验收</w:t>
            </w:r>
          </w:p>
        </w:tc>
        <w:tc>
          <w:tcPr>
            <w:tcW w:w="352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lang w:val="zh-CN"/>
              </w:rPr>
            </w:pPr>
            <w:r>
              <w:rPr>
                <w:rFonts w:cs="宋体" w:hint="eastAsia"/>
                <w:color w:val="000000"/>
              </w:rPr>
              <w:t>不邀请投标人验收</w:t>
            </w:r>
          </w:p>
        </w:tc>
      </w:tr>
      <w:tr w:rsidR="00793DE0" w:rsidRPr="004F421D">
        <w:tc>
          <w:tcPr>
            <w:tcW w:w="43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color w:val="000000"/>
              </w:rPr>
              <w:t>4</w:t>
            </w:r>
          </w:p>
        </w:tc>
        <w:tc>
          <w:tcPr>
            <w:tcW w:w="104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rFonts w:cs="宋体" w:hint="eastAsia"/>
                <w:color w:val="000000"/>
              </w:rPr>
              <w:t>履约验收方式</w:t>
            </w:r>
          </w:p>
        </w:tc>
        <w:tc>
          <w:tcPr>
            <w:tcW w:w="352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lang w:val="zh-CN"/>
              </w:rPr>
            </w:pPr>
            <w:r>
              <w:rPr>
                <w:rFonts w:cs="宋体" w:hint="eastAsia"/>
                <w:color w:val="000000"/>
                <w:lang w:val="zh-CN"/>
              </w:rPr>
              <w:t>满足国家、本地区和行业相关合格及以上标准；满足招标文件要求，具备验收条件。中标人与采购人对采购项目现场验收合格后，需双方验收人员在验收单上签字确认。</w:t>
            </w:r>
          </w:p>
        </w:tc>
      </w:tr>
      <w:tr w:rsidR="00793DE0" w:rsidRPr="004F421D">
        <w:tc>
          <w:tcPr>
            <w:tcW w:w="43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color w:val="000000"/>
              </w:rPr>
              <w:t>5</w:t>
            </w:r>
          </w:p>
        </w:tc>
        <w:tc>
          <w:tcPr>
            <w:tcW w:w="104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rFonts w:cs="宋体" w:hint="eastAsia"/>
                <w:color w:val="000000"/>
              </w:rPr>
              <w:t>交付时间</w:t>
            </w:r>
          </w:p>
        </w:tc>
        <w:tc>
          <w:tcPr>
            <w:tcW w:w="352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lang w:val="zh-CN"/>
              </w:rPr>
            </w:pPr>
            <w:r w:rsidRPr="004F421D">
              <w:rPr>
                <w:rFonts w:ascii="宋体" w:hAnsi="宋体" w:cs="宋体" w:hint="eastAsia"/>
                <w:color w:val="000000"/>
              </w:rPr>
              <w:t>合同签订生效后</w:t>
            </w:r>
            <w:r w:rsidRPr="004F421D">
              <w:rPr>
                <w:rFonts w:ascii="宋体" w:hAnsi="宋体" w:cs="宋体"/>
              </w:rPr>
              <w:t>3</w:t>
            </w:r>
            <w:r w:rsidRPr="004F421D">
              <w:rPr>
                <w:rFonts w:ascii="宋体" w:hAnsi="宋体" w:cs="宋体" w:hint="eastAsia"/>
              </w:rPr>
              <w:t>个月</w:t>
            </w:r>
            <w:r w:rsidRPr="004F421D">
              <w:rPr>
                <w:rFonts w:ascii="宋体" w:hAnsi="宋体" w:cs="宋体" w:hint="eastAsia"/>
                <w:color w:val="000000"/>
              </w:rPr>
              <w:t>内完成交付使用，</w:t>
            </w:r>
            <w:r w:rsidRPr="004F421D">
              <w:rPr>
                <w:rFonts w:ascii="宋体" w:hAnsi="宋体" w:cs="宋体" w:hint="eastAsia"/>
              </w:rPr>
              <w:t>如受不可抗事项影响需延期的由中标人与采购人另行约定。</w:t>
            </w:r>
          </w:p>
        </w:tc>
      </w:tr>
      <w:tr w:rsidR="00793DE0" w:rsidRPr="004F421D">
        <w:tc>
          <w:tcPr>
            <w:tcW w:w="43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color w:val="000000"/>
              </w:rPr>
              <w:t>6</w:t>
            </w:r>
          </w:p>
        </w:tc>
        <w:tc>
          <w:tcPr>
            <w:tcW w:w="104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lang w:val="zh-CN"/>
              </w:rPr>
            </w:pPr>
            <w:r>
              <w:rPr>
                <w:rFonts w:cs="宋体" w:hint="eastAsia"/>
                <w:color w:val="000000"/>
              </w:rPr>
              <w:t>合同支付方式</w:t>
            </w:r>
          </w:p>
        </w:tc>
        <w:tc>
          <w:tcPr>
            <w:tcW w:w="352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both"/>
              <w:rPr>
                <w:rFonts w:cs="Times New Roman"/>
                <w:color w:val="000000"/>
                <w:lang w:val="zh-CN"/>
              </w:rPr>
            </w:pPr>
            <w:r w:rsidRPr="004F421D">
              <w:rPr>
                <w:rFonts w:ascii="宋体" w:hAnsi="宋体" w:cs="宋体" w:hint="eastAsia"/>
              </w:rPr>
              <w:t>中标人按合同规定验收合格后向采购人提交正式等额发票等相关材料，采购人在收到中标人提交的相关报销票据后</w:t>
            </w:r>
            <w:r w:rsidRPr="004F421D">
              <w:rPr>
                <w:rFonts w:ascii="宋体" w:hAnsi="宋体" w:cs="宋体"/>
              </w:rPr>
              <w:t>30</w:t>
            </w:r>
            <w:r w:rsidRPr="004F421D">
              <w:rPr>
                <w:rFonts w:ascii="宋体" w:hAnsi="宋体" w:cs="宋体" w:hint="eastAsia"/>
              </w:rPr>
              <w:t>日内一次性支付货款的</w:t>
            </w:r>
            <w:r w:rsidRPr="004F421D">
              <w:rPr>
                <w:rFonts w:ascii="宋体" w:hAnsi="宋体" w:cs="宋体"/>
              </w:rPr>
              <w:t>100%</w:t>
            </w:r>
            <w:r w:rsidRPr="004F421D">
              <w:rPr>
                <w:rFonts w:ascii="宋体" w:hAnsi="宋体" w:cs="宋体" w:hint="eastAsia"/>
              </w:rPr>
              <w:t>到中标人账户。</w:t>
            </w:r>
          </w:p>
        </w:tc>
      </w:tr>
      <w:tr w:rsidR="00793DE0" w:rsidRPr="004F421D">
        <w:tc>
          <w:tcPr>
            <w:tcW w:w="43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color w:val="000000"/>
              </w:rPr>
            </w:pPr>
            <w:r>
              <w:rPr>
                <w:color w:val="000000"/>
              </w:rPr>
              <w:t>7</w:t>
            </w:r>
          </w:p>
        </w:tc>
        <w:tc>
          <w:tcPr>
            <w:tcW w:w="1040"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Default="00793DE0">
            <w:pPr>
              <w:pStyle w:val="NormalWeb"/>
              <w:widowControl/>
              <w:spacing w:beforeAutospacing="0" w:afterAutospacing="0" w:line="480" w:lineRule="atLeast"/>
              <w:jc w:val="center"/>
              <w:rPr>
                <w:rFonts w:cs="Times New Roman"/>
                <w:color w:val="000000"/>
              </w:rPr>
            </w:pPr>
            <w:r>
              <w:rPr>
                <w:rFonts w:cs="宋体" w:hint="eastAsia"/>
                <w:color w:val="000000"/>
              </w:rPr>
              <w:t>履约保证金</w:t>
            </w:r>
          </w:p>
        </w:tc>
        <w:tc>
          <w:tcPr>
            <w:tcW w:w="3529" w:type="pct"/>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rsidR="00793DE0" w:rsidRPr="004F421D" w:rsidRDefault="00793DE0">
            <w:pPr>
              <w:spacing w:line="370" w:lineRule="exact"/>
              <w:rPr>
                <w:rFonts w:cs="Times New Roman"/>
                <w:color w:val="000000"/>
                <w:lang w:val="zh-CN"/>
              </w:rPr>
            </w:pPr>
            <w:r w:rsidRPr="004F421D">
              <w:rPr>
                <w:rFonts w:ascii="宋体" w:hAnsi="宋体" w:cs="宋体" w:hint="eastAsia"/>
                <w:sz w:val="24"/>
                <w:szCs w:val="24"/>
              </w:rPr>
              <w:t>是否收取履约保证金：是。履约保证金百分比：</w:t>
            </w:r>
            <w:r w:rsidRPr="004F421D">
              <w:rPr>
                <w:rFonts w:ascii="宋体" w:hAnsi="宋体" w:cs="宋体"/>
                <w:sz w:val="24"/>
                <w:szCs w:val="24"/>
              </w:rPr>
              <w:t>5%</w:t>
            </w:r>
            <w:r w:rsidRPr="004F421D">
              <w:rPr>
                <w:rFonts w:ascii="宋体" w:hAnsi="宋体" w:cs="宋体" w:hint="eastAsia"/>
                <w:sz w:val="24"/>
                <w:szCs w:val="24"/>
              </w:rPr>
              <w:t>。说明：为合同金额的</w:t>
            </w:r>
            <w:r w:rsidRPr="004F421D">
              <w:rPr>
                <w:rFonts w:ascii="宋体" w:hAnsi="宋体" w:cs="宋体"/>
                <w:sz w:val="24"/>
                <w:szCs w:val="24"/>
              </w:rPr>
              <w:t>5%</w:t>
            </w:r>
            <w:r w:rsidRPr="004F421D">
              <w:rPr>
                <w:rFonts w:ascii="宋体" w:hAnsi="宋体" w:cs="宋体" w:hint="eastAsia"/>
                <w:sz w:val="24"/>
                <w:szCs w:val="24"/>
              </w:rPr>
              <w:t>。中标人需在合同签订前向采购人支付合同金额的</w:t>
            </w:r>
            <w:r w:rsidRPr="004F421D">
              <w:rPr>
                <w:rFonts w:ascii="宋体" w:hAnsi="宋体" w:cs="宋体"/>
                <w:sz w:val="24"/>
                <w:szCs w:val="24"/>
              </w:rPr>
              <w:t>5%</w:t>
            </w:r>
            <w:r w:rsidRPr="004F421D">
              <w:rPr>
                <w:rFonts w:ascii="宋体" w:hAnsi="宋体" w:cs="宋体" w:hint="eastAsia"/>
                <w:sz w:val="24"/>
                <w:szCs w:val="24"/>
              </w:rPr>
              <w:t>作为履约保证金，履约保证金在合同约定全部事项（包含售后维保期）履行完毕，经采购人确认双方无未了事项后，采购人在收到中标人书面申请后</w:t>
            </w:r>
            <w:r w:rsidRPr="004F421D">
              <w:rPr>
                <w:rFonts w:ascii="宋体" w:hAnsi="宋体" w:cs="宋体"/>
                <w:sz w:val="24"/>
                <w:szCs w:val="24"/>
              </w:rPr>
              <w:t>30</w:t>
            </w:r>
            <w:r w:rsidRPr="004F421D">
              <w:rPr>
                <w:rFonts w:ascii="宋体" w:hAnsi="宋体" w:cs="宋体" w:hint="eastAsia"/>
                <w:sz w:val="24"/>
                <w:szCs w:val="24"/>
              </w:rPr>
              <w:t>日内无息退还。注</w:t>
            </w:r>
            <w:r w:rsidRPr="004F421D">
              <w:rPr>
                <w:rFonts w:ascii="宋体" w:hAnsi="宋体" w:cs="宋体"/>
                <w:sz w:val="24"/>
                <w:szCs w:val="24"/>
              </w:rPr>
              <w:t>:</w:t>
            </w:r>
            <w:r w:rsidRPr="004F421D">
              <w:rPr>
                <w:rFonts w:ascii="宋体" w:hAnsi="宋体" w:cs="宋体" w:hint="eastAsia"/>
                <w:sz w:val="24"/>
                <w:szCs w:val="24"/>
              </w:rPr>
              <w:t>据福建省财政厅《关于运用政府采购政策促进中小企业发展的通知》</w:t>
            </w:r>
            <w:r w:rsidRPr="004F421D">
              <w:rPr>
                <w:rFonts w:ascii="宋体" w:hAnsi="宋体" w:cs="宋体"/>
                <w:sz w:val="24"/>
                <w:szCs w:val="24"/>
              </w:rPr>
              <w:t>(</w:t>
            </w:r>
            <w:r w:rsidRPr="004F421D">
              <w:rPr>
                <w:rFonts w:ascii="宋体" w:hAnsi="宋体" w:cs="宋体" w:hint="eastAsia"/>
                <w:sz w:val="24"/>
                <w:szCs w:val="24"/>
              </w:rPr>
              <w:t>闽采购〔</w:t>
            </w:r>
            <w:r w:rsidRPr="004F421D">
              <w:rPr>
                <w:rFonts w:ascii="宋体" w:hAnsi="宋体" w:cs="宋体"/>
                <w:sz w:val="24"/>
                <w:szCs w:val="24"/>
              </w:rPr>
              <w:t>2020</w:t>
            </w:r>
            <w:r w:rsidRPr="004F421D">
              <w:rPr>
                <w:rFonts w:ascii="宋体" w:hAnsi="宋体" w:cs="宋体" w:hint="eastAsia"/>
                <w:sz w:val="24"/>
                <w:szCs w:val="24"/>
              </w:rPr>
              <w:t>〕</w:t>
            </w:r>
            <w:r w:rsidRPr="004F421D">
              <w:rPr>
                <w:rFonts w:ascii="宋体" w:hAnsi="宋体" w:cs="宋体"/>
                <w:sz w:val="24"/>
                <w:szCs w:val="24"/>
              </w:rPr>
              <w:t>11</w:t>
            </w:r>
            <w:r w:rsidRPr="004F421D">
              <w:rPr>
                <w:rFonts w:ascii="宋体" w:hAnsi="宋体" w:cs="宋体" w:hint="eastAsia"/>
                <w:sz w:val="24"/>
                <w:szCs w:val="24"/>
              </w:rPr>
              <w:t>号</w:t>
            </w:r>
            <w:r w:rsidRPr="004F421D">
              <w:rPr>
                <w:rFonts w:ascii="宋体" w:hAnsi="宋体" w:cs="宋体"/>
                <w:sz w:val="24"/>
                <w:szCs w:val="24"/>
              </w:rPr>
              <w:t>)</w:t>
            </w:r>
            <w:r w:rsidRPr="004F421D">
              <w:rPr>
                <w:rFonts w:ascii="宋体" w:hAnsi="宋体" w:cs="宋体" w:hint="eastAsia"/>
                <w:sz w:val="24"/>
                <w:szCs w:val="24"/>
              </w:rPr>
              <w:t>关</w:t>
            </w:r>
            <w:r w:rsidRPr="004F421D">
              <w:rPr>
                <w:rFonts w:ascii="宋体" w:hAnsi="宋体" w:cs="宋体"/>
                <w:sz w:val="24"/>
                <w:szCs w:val="24"/>
              </w:rPr>
              <w:t xml:space="preserve"> </w:t>
            </w:r>
            <w:r w:rsidRPr="004F421D">
              <w:rPr>
                <w:rFonts w:ascii="宋体" w:hAnsi="宋体" w:cs="宋体" w:hint="eastAsia"/>
                <w:sz w:val="24"/>
                <w:szCs w:val="24"/>
              </w:rPr>
              <w:t>于“非专门面向中小企业的政府采购项目，采购人、采购代理机构应当在履约保证金的收取比例上给予中小微企业合同金额</w:t>
            </w:r>
            <w:r w:rsidRPr="004F421D">
              <w:rPr>
                <w:rFonts w:ascii="宋体" w:hAnsi="宋体" w:cs="宋体"/>
                <w:sz w:val="24"/>
                <w:szCs w:val="24"/>
              </w:rPr>
              <w:t xml:space="preserve"> 5%</w:t>
            </w:r>
            <w:r w:rsidRPr="004F421D">
              <w:rPr>
                <w:rFonts w:ascii="宋体" w:hAnsi="宋体" w:cs="宋体" w:hint="eastAsia"/>
                <w:sz w:val="24"/>
                <w:szCs w:val="24"/>
              </w:rPr>
              <w:t>以内的差异化支持。”的要求，若中标人为非中小微企业的应向采购人缴纳合同总金额</w:t>
            </w:r>
            <w:r w:rsidRPr="004F421D">
              <w:rPr>
                <w:rFonts w:ascii="宋体" w:hAnsi="宋体" w:cs="宋体"/>
                <w:sz w:val="24"/>
                <w:szCs w:val="24"/>
              </w:rPr>
              <w:t>5%</w:t>
            </w:r>
            <w:r w:rsidRPr="004F421D">
              <w:rPr>
                <w:rFonts w:ascii="宋体" w:hAnsi="宋体" w:cs="宋体" w:hint="eastAsia"/>
                <w:sz w:val="24"/>
                <w:szCs w:val="24"/>
              </w:rPr>
              <w:t>的履约保证金，若中标人为中小</w:t>
            </w:r>
            <w:r w:rsidRPr="004F421D">
              <w:rPr>
                <w:rFonts w:ascii="宋体" w:hAnsi="宋体" w:cs="宋体"/>
                <w:sz w:val="24"/>
                <w:szCs w:val="24"/>
              </w:rPr>
              <w:t xml:space="preserve"> </w:t>
            </w:r>
            <w:r w:rsidRPr="004F421D">
              <w:rPr>
                <w:rFonts w:ascii="宋体" w:hAnsi="宋体" w:cs="宋体" w:hint="eastAsia"/>
                <w:sz w:val="24"/>
                <w:szCs w:val="24"/>
              </w:rPr>
              <w:t>企业的应向采购人缴纳合同总金额</w:t>
            </w:r>
            <w:r w:rsidRPr="004F421D">
              <w:rPr>
                <w:rFonts w:ascii="宋体" w:hAnsi="宋体" w:cs="宋体"/>
                <w:sz w:val="24"/>
                <w:szCs w:val="24"/>
              </w:rPr>
              <w:t>4%</w:t>
            </w:r>
            <w:r w:rsidRPr="004F421D">
              <w:rPr>
                <w:rFonts w:ascii="宋体" w:hAnsi="宋体" w:cs="宋体" w:hint="eastAsia"/>
                <w:sz w:val="24"/>
                <w:szCs w:val="24"/>
              </w:rPr>
              <w:t>的履约保证金，若中标人为微型企业</w:t>
            </w:r>
            <w:r w:rsidRPr="004F421D">
              <w:rPr>
                <w:rFonts w:ascii="宋体" w:hAnsi="宋体" w:cs="宋体"/>
                <w:sz w:val="24"/>
                <w:szCs w:val="24"/>
              </w:rPr>
              <w:t>(</w:t>
            </w:r>
            <w:r w:rsidRPr="004F421D">
              <w:rPr>
                <w:rFonts w:ascii="宋体" w:hAnsi="宋体" w:cs="宋体" w:hint="eastAsia"/>
                <w:sz w:val="24"/>
                <w:szCs w:val="24"/>
              </w:rPr>
              <w:t>含残疾人、监狱企业</w:t>
            </w:r>
            <w:r w:rsidRPr="004F421D">
              <w:rPr>
                <w:rFonts w:ascii="宋体" w:hAnsi="宋体" w:cs="宋体"/>
                <w:sz w:val="24"/>
                <w:szCs w:val="24"/>
              </w:rPr>
              <w:t>)</w:t>
            </w:r>
            <w:r w:rsidRPr="004F421D">
              <w:rPr>
                <w:rFonts w:ascii="宋体" w:hAnsi="宋体" w:cs="宋体" w:hint="eastAsia"/>
                <w:sz w:val="24"/>
                <w:szCs w:val="24"/>
              </w:rPr>
              <w:t>的应向采购人缴纳合同总</w:t>
            </w:r>
            <w:r w:rsidRPr="004F421D">
              <w:rPr>
                <w:rFonts w:ascii="宋体" w:hAnsi="宋体" w:cs="宋体"/>
                <w:sz w:val="24"/>
                <w:szCs w:val="24"/>
              </w:rPr>
              <w:t xml:space="preserve"> </w:t>
            </w:r>
            <w:r w:rsidRPr="004F421D">
              <w:rPr>
                <w:rFonts w:ascii="宋体" w:hAnsi="宋体" w:cs="宋体" w:hint="eastAsia"/>
                <w:sz w:val="24"/>
                <w:szCs w:val="24"/>
              </w:rPr>
              <w:t>金额</w:t>
            </w:r>
            <w:r w:rsidRPr="004F421D">
              <w:rPr>
                <w:rFonts w:ascii="宋体" w:hAnsi="宋体" w:cs="宋体"/>
                <w:sz w:val="24"/>
                <w:szCs w:val="24"/>
              </w:rPr>
              <w:t>3%</w:t>
            </w:r>
            <w:r w:rsidRPr="004F421D">
              <w:rPr>
                <w:rFonts w:ascii="宋体" w:hAnsi="宋体" w:cs="宋体" w:hint="eastAsia"/>
                <w:sz w:val="24"/>
                <w:szCs w:val="24"/>
              </w:rPr>
              <w:t>的履约保证金。</w:t>
            </w:r>
          </w:p>
        </w:tc>
      </w:tr>
    </w:tbl>
    <w:p w:rsidR="00793DE0" w:rsidRDefault="00793DE0">
      <w:pPr>
        <w:pStyle w:val="NormalWeb"/>
        <w:widowControl/>
        <w:spacing w:beforeAutospacing="0" w:afterAutospacing="0" w:line="480" w:lineRule="atLeast"/>
        <w:ind w:firstLine="420"/>
        <w:jc w:val="both"/>
        <w:rPr>
          <w:rFonts w:ascii="宋体" w:cs="Times New Roman"/>
        </w:rPr>
      </w:pPr>
      <w:r>
        <w:rPr>
          <w:rFonts w:cs="宋体" w:hint="eastAsia"/>
          <w:color w:val="000000"/>
          <w:lang w:val="zh-CN"/>
        </w:rPr>
        <w:t>其他商务要求</w:t>
      </w:r>
    </w:p>
    <w:p w:rsidR="00793DE0" w:rsidRDefault="00793DE0" w:rsidP="00BE31EB">
      <w:pPr>
        <w:pStyle w:val="Flietext"/>
        <w:ind w:firstLineChars="200" w:firstLine="31680"/>
        <w:rPr>
          <w:rFonts w:cs="Times New Roman"/>
        </w:rPr>
      </w:pPr>
      <w:r>
        <w:rPr>
          <w:rFonts w:ascii="宋体" w:hAnsi="宋体" w:cs="宋体"/>
          <w:b/>
          <w:bCs/>
          <w:sz w:val="24"/>
          <w:szCs w:val="24"/>
        </w:rPr>
        <w:t>8</w:t>
      </w:r>
      <w:r>
        <w:rPr>
          <w:rFonts w:ascii="宋体" w:hAnsi="宋体" w:cs="宋体" w:hint="eastAsia"/>
          <w:b/>
          <w:bCs/>
          <w:sz w:val="24"/>
          <w:szCs w:val="24"/>
        </w:rPr>
        <w:t>、售后服务要求</w:t>
      </w:r>
    </w:p>
    <w:p w:rsidR="00793DE0" w:rsidRDefault="00793DE0" w:rsidP="00BE31EB">
      <w:pPr>
        <w:ind w:firstLineChars="200" w:firstLine="31680"/>
        <w:rPr>
          <w:rFonts w:ascii="宋体" w:cs="Times New Roman"/>
          <w:sz w:val="24"/>
          <w:szCs w:val="24"/>
        </w:rPr>
      </w:pPr>
      <w:r>
        <w:rPr>
          <w:rFonts w:ascii="宋体" w:hAnsi="宋体" w:cs="宋体"/>
          <w:sz w:val="24"/>
          <w:szCs w:val="24"/>
        </w:rPr>
        <w:t>8.1</w:t>
      </w:r>
      <w:r>
        <w:rPr>
          <w:rFonts w:ascii="宋体" w:hAnsi="宋体" w:cs="宋体" w:hint="eastAsia"/>
          <w:sz w:val="24"/>
          <w:szCs w:val="24"/>
        </w:rPr>
        <w:t>售后维保期：</w:t>
      </w:r>
      <w:r>
        <w:rPr>
          <w:rFonts w:ascii="宋体" w:hAnsi="宋体" w:cs="宋体"/>
          <w:sz w:val="24"/>
          <w:szCs w:val="24"/>
        </w:rPr>
        <w:t>1</w:t>
      </w:r>
      <w:r>
        <w:rPr>
          <w:rFonts w:ascii="宋体" w:hAnsi="宋体" w:cs="宋体" w:hint="eastAsia"/>
          <w:sz w:val="24"/>
          <w:szCs w:val="24"/>
        </w:rPr>
        <w:t>年；</w:t>
      </w:r>
    </w:p>
    <w:p w:rsidR="00793DE0" w:rsidRDefault="00793DE0" w:rsidP="00BE31EB">
      <w:pPr>
        <w:ind w:firstLineChars="200" w:firstLine="31680"/>
        <w:rPr>
          <w:rFonts w:ascii="宋体" w:cs="Times New Roman"/>
          <w:sz w:val="24"/>
          <w:szCs w:val="24"/>
        </w:rPr>
      </w:pPr>
      <w:r>
        <w:rPr>
          <w:rFonts w:ascii="宋体" w:hAnsi="宋体" w:cs="宋体"/>
          <w:sz w:val="24"/>
          <w:szCs w:val="24"/>
        </w:rPr>
        <w:t>8.2</w:t>
      </w:r>
      <w:r>
        <w:rPr>
          <w:rFonts w:ascii="宋体" w:hAnsi="宋体" w:cs="宋体" w:hint="eastAsia"/>
          <w:sz w:val="24"/>
          <w:szCs w:val="24"/>
        </w:rPr>
        <w:t>售后服务承诺：</w:t>
      </w:r>
    </w:p>
    <w:p w:rsidR="00793DE0" w:rsidRDefault="00793DE0" w:rsidP="00BE31EB">
      <w:pPr>
        <w:ind w:firstLineChars="200" w:firstLine="31680"/>
        <w:rPr>
          <w:rFonts w:ascii="宋体" w:cs="Times New Roman"/>
          <w:sz w:val="24"/>
          <w:szCs w:val="24"/>
        </w:rPr>
      </w:pPr>
      <w:r>
        <w:rPr>
          <w:rFonts w:ascii="宋体" w:hAnsi="宋体" w:cs="宋体"/>
          <w:sz w:val="24"/>
          <w:szCs w:val="24"/>
        </w:rPr>
        <w:t>8.2.1.</w:t>
      </w:r>
      <w:r>
        <w:rPr>
          <w:rFonts w:ascii="宋体" w:hAnsi="宋体" w:cs="宋体" w:hint="eastAsia"/>
          <w:sz w:val="24"/>
          <w:szCs w:val="24"/>
        </w:rPr>
        <w:t>售后维保期为自电梯取得政府有关主管部门准用证之日起满</w:t>
      </w:r>
      <w:r>
        <w:rPr>
          <w:rFonts w:ascii="宋体" w:hAnsi="宋体" w:cs="宋体"/>
          <w:sz w:val="24"/>
          <w:szCs w:val="24"/>
        </w:rPr>
        <w:t>1</w:t>
      </w:r>
      <w:r>
        <w:rPr>
          <w:rFonts w:ascii="宋体" w:hAnsi="宋体" w:cs="宋体" w:hint="eastAsia"/>
          <w:sz w:val="24"/>
          <w:szCs w:val="24"/>
        </w:rPr>
        <w:t>年止。</w:t>
      </w:r>
    </w:p>
    <w:p w:rsidR="00793DE0" w:rsidRDefault="00793DE0" w:rsidP="00BE31EB">
      <w:pPr>
        <w:ind w:firstLineChars="200" w:firstLine="31680"/>
        <w:rPr>
          <w:rFonts w:ascii="宋体" w:cs="Times New Roman"/>
          <w:sz w:val="24"/>
          <w:szCs w:val="24"/>
        </w:rPr>
      </w:pPr>
      <w:r>
        <w:rPr>
          <w:rFonts w:ascii="宋体" w:hAnsi="宋体" w:cs="宋体"/>
          <w:sz w:val="24"/>
          <w:szCs w:val="24"/>
        </w:rPr>
        <w:t>8.2.2.</w:t>
      </w:r>
      <w:r>
        <w:rPr>
          <w:rFonts w:ascii="宋体" w:hAnsi="宋体" w:cs="宋体" w:hint="eastAsia"/>
          <w:sz w:val="24"/>
          <w:szCs w:val="24"/>
        </w:rPr>
        <w:t>售后维保期内中标人应负责每月至少两次定期上门维保，在售后维保期内，如电梯发生故障，中标人应免费提供咨询、维修服务（含易损备品备件的免费更换，并无偿提供应急专用工具一套）。</w:t>
      </w:r>
    </w:p>
    <w:p w:rsidR="00793DE0" w:rsidRDefault="00793DE0" w:rsidP="00BE31EB">
      <w:pPr>
        <w:ind w:firstLineChars="200" w:firstLine="31680"/>
        <w:rPr>
          <w:rFonts w:ascii="宋体" w:cs="Times New Roman"/>
          <w:sz w:val="24"/>
          <w:szCs w:val="24"/>
        </w:rPr>
      </w:pPr>
      <w:r>
        <w:rPr>
          <w:rFonts w:ascii="宋体" w:hAnsi="宋体" w:cs="宋体"/>
          <w:sz w:val="24"/>
          <w:szCs w:val="24"/>
        </w:rPr>
        <w:t>8.2.3.</w:t>
      </w:r>
      <w:r>
        <w:rPr>
          <w:rFonts w:ascii="宋体" w:hAnsi="宋体" w:cs="宋体" w:hint="eastAsia"/>
          <w:sz w:val="24"/>
          <w:szCs w:val="24"/>
        </w:rPr>
        <w:t>售后维保期内，中标人接到采购人急修电话，应于</w:t>
      </w:r>
      <w:r>
        <w:rPr>
          <w:rFonts w:ascii="宋体" w:hAnsi="宋体" w:cs="宋体"/>
          <w:sz w:val="24"/>
          <w:szCs w:val="24"/>
        </w:rPr>
        <w:t>30</w:t>
      </w:r>
      <w:r>
        <w:rPr>
          <w:rFonts w:ascii="宋体" w:hAnsi="宋体" w:cs="宋体" w:hint="eastAsia"/>
          <w:sz w:val="24"/>
          <w:szCs w:val="24"/>
        </w:rPr>
        <w:t>分钟内到达现场进行处理一般故障要在</w:t>
      </w:r>
      <w:r>
        <w:rPr>
          <w:rFonts w:ascii="宋体" w:hAnsi="宋体" w:cs="宋体"/>
          <w:sz w:val="24"/>
          <w:szCs w:val="24"/>
        </w:rPr>
        <w:t>2</w:t>
      </w:r>
      <w:r>
        <w:rPr>
          <w:rFonts w:ascii="宋体" w:hAnsi="宋体" w:cs="宋体" w:hint="eastAsia"/>
          <w:sz w:val="24"/>
          <w:szCs w:val="24"/>
        </w:rPr>
        <w:t>小时内修好。若遇电梯损坏，需更换零部件，则提供更换零部件的时间不超过</w:t>
      </w:r>
      <w:r>
        <w:rPr>
          <w:rFonts w:ascii="宋体" w:hAnsi="宋体" w:cs="宋体"/>
          <w:sz w:val="24"/>
          <w:szCs w:val="24"/>
        </w:rPr>
        <w:t>8</w:t>
      </w:r>
      <w:r>
        <w:rPr>
          <w:rFonts w:ascii="宋体" w:hAnsi="宋体" w:cs="宋体" w:hint="eastAsia"/>
          <w:sz w:val="24"/>
          <w:szCs w:val="24"/>
        </w:rPr>
        <w:t>小时，电机更换不得超过</w:t>
      </w:r>
      <w:r>
        <w:rPr>
          <w:rFonts w:ascii="宋体" w:hAnsi="宋体" w:cs="宋体"/>
          <w:sz w:val="24"/>
          <w:szCs w:val="24"/>
        </w:rPr>
        <w:t>24</w:t>
      </w:r>
      <w:r>
        <w:rPr>
          <w:rFonts w:ascii="宋体" w:hAnsi="宋体" w:cs="宋体" w:hint="eastAsia"/>
          <w:sz w:val="24"/>
          <w:szCs w:val="24"/>
        </w:rPr>
        <w:t>小时，其费用由中标人负责。</w:t>
      </w:r>
    </w:p>
    <w:p w:rsidR="00793DE0" w:rsidRDefault="00793DE0" w:rsidP="00BE31EB">
      <w:pPr>
        <w:ind w:firstLineChars="200" w:firstLine="31680"/>
        <w:rPr>
          <w:rFonts w:ascii="宋体" w:cs="Times New Roman"/>
          <w:sz w:val="24"/>
          <w:szCs w:val="24"/>
        </w:rPr>
      </w:pPr>
      <w:r>
        <w:rPr>
          <w:rFonts w:ascii="宋体" w:hAnsi="宋体" w:cs="宋体"/>
          <w:sz w:val="24"/>
          <w:szCs w:val="24"/>
        </w:rPr>
        <w:t>8.2.4.</w:t>
      </w:r>
      <w:r>
        <w:rPr>
          <w:rFonts w:ascii="宋体" w:hAnsi="宋体" w:cs="宋体" w:hint="eastAsia"/>
          <w:sz w:val="24"/>
          <w:szCs w:val="24"/>
        </w:rPr>
        <w:t>售后维保期内，中标人及时派出专业人员对设备进行检查、调整和润滑，保证设备正常运转，提供电梯绩效维保解决方案，并承诺提供维保服务的电梯其运转率≥</w:t>
      </w:r>
      <w:r>
        <w:rPr>
          <w:rFonts w:ascii="宋体" w:hAnsi="宋体" w:cs="宋体"/>
          <w:sz w:val="24"/>
          <w:szCs w:val="24"/>
        </w:rPr>
        <w:t>99%</w:t>
      </w:r>
      <w:r>
        <w:rPr>
          <w:rFonts w:ascii="宋体" w:hAnsi="宋体" w:cs="宋体" w:hint="eastAsia"/>
          <w:sz w:val="24"/>
          <w:szCs w:val="24"/>
        </w:rPr>
        <w:t>。</w:t>
      </w:r>
    </w:p>
    <w:p w:rsidR="00793DE0" w:rsidRDefault="00793DE0" w:rsidP="00BE31EB">
      <w:pPr>
        <w:ind w:firstLineChars="200" w:firstLine="31680"/>
        <w:rPr>
          <w:rFonts w:ascii="宋体" w:cs="Times New Roman"/>
          <w:sz w:val="24"/>
          <w:szCs w:val="24"/>
        </w:rPr>
      </w:pPr>
      <w:r>
        <w:rPr>
          <w:rFonts w:ascii="宋体" w:hAnsi="宋体" w:cs="宋体"/>
          <w:sz w:val="24"/>
          <w:szCs w:val="24"/>
        </w:rPr>
        <w:t>8.2.5.</w:t>
      </w:r>
      <w:r>
        <w:rPr>
          <w:rFonts w:ascii="宋体" w:hAnsi="宋体" w:cs="宋体" w:hint="eastAsia"/>
          <w:sz w:val="24"/>
          <w:szCs w:val="24"/>
        </w:rPr>
        <w:t>售后维保期内，电梯出现故障，若中标人未按时响应，采购人有权委托有资质的第三方进行维修，维修费用从履约保证金中扣除，中标人应补充缺额。</w:t>
      </w:r>
    </w:p>
    <w:p w:rsidR="00793DE0" w:rsidRDefault="00793DE0" w:rsidP="00BE31EB">
      <w:pPr>
        <w:ind w:firstLineChars="200" w:firstLine="31680"/>
        <w:rPr>
          <w:rFonts w:ascii="宋体" w:cs="Times New Roman"/>
          <w:sz w:val="24"/>
          <w:szCs w:val="24"/>
        </w:rPr>
      </w:pPr>
      <w:r>
        <w:rPr>
          <w:rFonts w:ascii="宋体" w:hAnsi="宋体" w:cs="宋体"/>
          <w:b/>
          <w:bCs/>
          <w:sz w:val="24"/>
          <w:szCs w:val="24"/>
        </w:rPr>
        <w:t>9.</w:t>
      </w:r>
      <w:r>
        <w:rPr>
          <w:rFonts w:ascii="宋体" w:hAnsi="宋体" w:cs="宋体" w:hint="eastAsia"/>
          <w:b/>
          <w:bCs/>
          <w:sz w:val="24"/>
          <w:szCs w:val="24"/>
        </w:rPr>
        <w:t>定期检查</w:t>
      </w:r>
    </w:p>
    <w:p w:rsidR="00793DE0" w:rsidRDefault="00793DE0" w:rsidP="00BE31EB">
      <w:pPr>
        <w:ind w:firstLineChars="200" w:firstLine="31680"/>
        <w:rPr>
          <w:rFonts w:ascii="宋体" w:cs="Times New Roman"/>
          <w:sz w:val="24"/>
          <w:szCs w:val="24"/>
        </w:rPr>
      </w:pPr>
      <w:r>
        <w:rPr>
          <w:rFonts w:ascii="宋体" w:hAnsi="宋体" w:cs="宋体"/>
          <w:sz w:val="24"/>
          <w:szCs w:val="24"/>
        </w:rPr>
        <w:t>9.1</w:t>
      </w:r>
      <w:r>
        <w:rPr>
          <w:rFonts w:ascii="宋体" w:hAnsi="宋体" w:cs="宋体" w:hint="eastAsia"/>
          <w:sz w:val="24"/>
          <w:szCs w:val="24"/>
        </w:rPr>
        <w:t>售后维保期内每</w:t>
      </w:r>
      <w:r>
        <w:rPr>
          <w:rFonts w:ascii="宋体" w:hAnsi="宋体" w:cs="宋体"/>
          <w:sz w:val="24"/>
          <w:szCs w:val="24"/>
        </w:rPr>
        <w:t>15</w:t>
      </w:r>
      <w:r>
        <w:rPr>
          <w:rFonts w:ascii="宋体" w:hAnsi="宋体" w:cs="宋体" w:hint="eastAsia"/>
          <w:sz w:val="24"/>
          <w:szCs w:val="24"/>
        </w:rPr>
        <w:t>天一次的免费检查保养，及时排除故障，进行必要的修理，售后维保期内无偿更换自然磨损的机件。</w:t>
      </w:r>
    </w:p>
    <w:p w:rsidR="00793DE0" w:rsidRDefault="00793DE0" w:rsidP="00BE31EB">
      <w:pPr>
        <w:ind w:firstLineChars="200" w:firstLine="31680"/>
        <w:rPr>
          <w:rFonts w:ascii="宋体" w:cs="Times New Roman"/>
          <w:sz w:val="24"/>
          <w:szCs w:val="24"/>
        </w:rPr>
      </w:pPr>
      <w:r>
        <w:rPr>
          <w:rFonts w:ascii="宋体" w:hAnsi="宋体" w:cs="宋体"/>
          <w:sz w:val="24"/>
          <w:szCs w:val="24"/>
        </w:rPr>
        <w:t>9.2</w:t>
      </w:r>
      <w:r>
        <w:rPr>
          <w:rFonts w:ascii="宋体" w:hAnsi="宋体" w:cs="宋体" w:hint="eastAsia"/>
          <w:sz w:val="24"/>
          <w:szCs w:val="24"/>
        </w:rPr>
        <w:t>进行年度安全检查及提交年度设备状况报告。</w:t>
      </w:r>
    </w:p>
    <w:p w:rsidR="00793DE0" w:rsidRDefault="00793DE0" w:rsidP="00BE31EB">
      <w:pPr>
        <w:ind w:firstLineChars="200" w:firstLine="31680"/>
        <w:rPr>
          <w:rFonts w:ascii="宋体" w:cs="Times New Roman"/>
          <w:sz w:val="24"/>
          <w:szCs w:val="24"/>
        </w:rPr>
      </w:pPr>
      <w:r>
        <w:rPr>
          <w:rFonts w:ascii="宋体" w:hAnsi="宋体" w:cs="宋体"/>
          <w:sz w:val="24"/>
          <w:szCs w:val="24"/>
        </w:rPr>
        <w:t>9.3</w:t>
      </w:r>
      <w:r>
        <w:rPr>
          <w:rFonts w:ascii="宋体" w:hAnsi="宋体" w:cs="宋体" w:hint="eastAsia"/>
          <w:sz w:val="24"/>
          <w:szCs w:val="24"/>
        </w:rPr>
        <w:t>协助客户向当政府单位申报按现行法规所需的设备年度检查。</w:t>
      </w:r>
    </w:p>
    <w:p w:rsidR="00793DE0" w:rsidRDefault="00793DE0" w:rsidP="00BE31EB">
      <w:pPr>
        <w:ind w:firstLineChars="200" w:firstLine="31680"/>
        <w:rPr>
          <w:rFonts w:ascii="宋体" w:cs="Times New Roman"/>
          <w:sz w:val="24"/>
          <w:szCs w:val="24"/>
        </w:rPr>
      </w:pPr>
      <w:r>
        <w:rPr>
          <w:rFonts w:ascii="宋体" w:hAnsi="宋体" w:cs="宋体"/>
          <w:sz w:val="24"/>
          <w:szCs w:val="24"/>
        </w:rPr>
        <w:t>9.4</w:t>
      </w:r>
      <w:r>
        <w:rPr>
          <w:rFonts w:ascii="宋体" w:hAnsi="宋体" w:cs="宋体" w:hint="eastAsia"/>
          <w:sz w:val="24"/>
          <w:szCs w:val="24"/>
        </w:rPr>
        <w:t>随时优惠提供易损件、产品更新以及改造服务。</w:t>
      </w:r>
    </w:p>
    <w:p w:rsidR="00793DE0" w:rsidRDefault="00793DE0" w:rsidP="00BE31EB">
      <w:pPr>
        <w:ind w:firstLineChars="200" w:firstLine="31680"/>
        <w:rPr>
          <w:rFonts w:ascii="宋体" w:cs="Times New Roman"/>
          <w:sz w:val="24"/>
          <w:szCs w:val="24"/>
        </w:rPr>
      </w:pPr>
      <w:r>
        <w:rPr>
          <w:rFonts w:ascii="宋体" w:hAnsi="宋体" w:cs="宋体"/>
          <w:sz w:val="24"/>
          <w:szCs w:val="24"/>
        </w:rPr>
        <w:t>9.5</w:t>
      </w:r>
      <w:r>
        <w:rPr>
          <w:rFonts w:ascii="宋体" w:hAnsi="宋体" w:cs="宋体" w:hint="eastAsia"/>
          <w:sz w:val="24"/>
          <w:szCs w:val="24"/>
        </w:rPr>
        <w:t>每年定期的现场维保质量和安全审核。</w:t>
      </w:r>
    </w:p>
    <w:p w:rsidR="00793DE0" w:rsidRDefault="00793DE0" w:rsidP="00BE31EB">
      <w:pPr>
        <w:ind w:firstLineChars="200" w:firstLine="31680"/>
        <w:rPr>
          <w:rFonts w:ascii="宋体" w:cs="Times New Roman"/>
          <w:sz w:val="24"/>
          <w:szCs w:val="24"/>
        </w:rPr>
      </w:pPr>
      <w:r>
        <w:rPr>
          <w:rFonts w:ascii="宋体" w:hAnsi="宋体" w:cs="宋体"/>
          <w:sz w:val="24"/>
          <w:szCs w:val="24"/>
        </w:rPr>
        <w:t>9.6</w:t>
      </w:r>
      <w:r>
        <w:rPr>
          <w:rFonts w:ascii="宋体" w:hAnsi="宋体" w:cs="宋体" w:hint="eastAsia"/>
          <w:sz w:val="24"/>
          <w:szCs w:val="24"/>
        </w:rPr>
        <w:t>开通</w:t>
      </w:r>
      <w:r>
        <w:rPr>
          <w:rFonts w:ascii="宋体" w:hAnsi="宋体" w:cs="宋体"/>
          <w:sz w:val="24"/>
          <w:szCs w:val="24"/>
        </w:rPr>
        <w:t>24</w:t>
      </w:r>
      <w:r>
        <w:rPr>
          <w:rFonts w:ascii="宋体" w:hAnsi="宋体" w:cs="宋体" w:hint="eastAsia"/>
          <w:sz w:val="24"/>
          <w:szCs w:val="24"/>
        </w:rPr>
        <w:t>小时服务的召修热线，及时将采购人的需要转达给相应的服务部门，以便迅速作出反应，在接到召修电话后不迟于</w:t>
      </w:r>
      <w:r>
        <w:rPr>
          <w:rFonts w:ascii="宋体" w:hAnsi="宋体" w:cs="宋体"/>
          <w:sz w:val="24"/>
          <w:szCs w:val="24"/>
        </w:rPr>
        <w:t>30</w:t>
      </w:r>
      <w:r>
        <w:rPr>
          <w:rFonts w:ascii="宋体" w:hAnsi="宋体" w:cs="宋体" w:hint="eastAsia"/>
          <w:sz w:val="24"/>
          <w:szCs w:val="24"/>
        </w:rPr>
        <w:t>分钟到达现场抢修。</w:t>
      </w:r>
    </w:p>
    <w:p w:rsidR="00793DE0" w:rsidRDefault="00793DE0" w:rsidP="00BE31EB">
      <w:pPr>
        <w:ind w:firstLineChars="200" w:firstLine="31680"/>
        <w:rPr>
          <w:rFonts w:ascii="宋体" w:cs="Times New Roman"/>
          <w:sz w:val="24"/>
          <w:szCs w:val="24"/>
        </w:rPr>
      </w:pPr>
      <w:r>
        <w:rPr>
          <w:rFonts w:ascii="宋体" w:hAnsi="宋体" w:cs="宋体"/>
          <w:sz w:val="24"/>
          <w:szCs w:val="24"/>
        </w:rPr>
        <w:t>9.7</w:t>
      </w:r>
      <w:r>
        <w:rPr>
          <w:rFonts w:ascii="宋体" w:hAnsi="宋体" w:cs="宋体" w:hint="eastAsia"/>
          <w:sz w:val="24"/>
          <w:szCs w:val="24"/>
        </w:rPr>
        <w:t>投标人视自身实际情况在响应文件中提供更优更合理的售后维保期和售后服务承诺。</w:t>
      </w:r>
    </w:p>
    <w:p w:rsidR="00793DE0" w:rsidRDefault="00793DE0" w:rsidP="00BE31EB">
      <w:pPr>
        <w:ind w:firstLineChars="200" w:firstLine="31680"/>
        <w:rPr>
          <w:rFonts w:ascii="宋体" w:cs="Times New Roman"/>
          <w:sz w:val="24"/>
          <w:szCs w:val="24"/>
        </w:rPr>
      </w:pPr>
      <w:r>
        <w:rPr>
          <w:rFonts w:ascii="宋体" w:hAnsi="宋体" w:cs="宋体"/>
          <w:sz w:val="24"/>
          <w:szCs w:val="24"/>
        </w:rPr>
        <w:t>9.8</w:t>
      </w:r>
      <w:r>
        <w:rPr>
          <w:rFonts w:ascii="宋体" w:hAnsi="宋体" w:cs="宋体" w:hint="eastAsia"/>
          <w:sz w:val="24"/>
          <w:szCs w:val="24"/>
        </w:rPr>
        <w:t>投标人在投标文件中应明确售后维保期后每年的维修保养。</w:t>
      </w:r>
    </w:p>
    <w:p w:rsidR="00793DE0" w:rsidRDefault="00793DE0" w:rsidP="00BE31EB">
      <w:pPr>
        <w:ind w:firstLineChars="200" w:firstLine="31680"/>
        <w:rPr>
          <w:rFonts w:ascii="宋体" w:cs="Times New Roman"/>
          <w:sz w:val="24"/>
          <w:szCs w:val="24"/>
        </w:rPr>
      </w:pPr>
      <w:r>
        <w:rPr>
          <w:rFonts w:ascii="宋体" w:hAnsi="宋体" w:cs="宋体"/>
          <w:sz w:val="24"/>
          <w:szCs w:val="24"/>
        </w:rPr>
        <w:t>9.9</w:t>
      </w:r>
      <w:r>
        <w:rPr>
          <w:rFonts w:ascii="宋体" w:hAnsi="宋体" w:cs="宋体" w:hint="eastAsia"/>
          <w:sz w:val="24"/>
          <w:szCs w:val="24"/>
        </w:rPr>
        <w:t>超出售后维保期后的维修服务按投标文件的承诺执行。</w:t>
      </w:r>
    </w:p>
    <w:p w:rsidR="00793DE0" w:rsidRDefault="00793DE0" w:rsidP="00BE31EB">
      <w:pPr>
        <w:ind w:firstLineChars="200" w:firstLine="31680"/>
        <w:rPr>
          <w:rFonts w:ascii="宋体" w:cs="Times New Roman"/>
          <w:sz w:val="24"/>
          <w:szCs w:val="24"/>
        </w:rPr>
      </w:pPr>
      <w:r>
        <w:rPr>
          <w:rFonts w:ascii="宋体" w:hAnsi="宋体" w:cs="宋体"/>
          <w:b/>
          <w:bCs/>
          <w:sz w:val="24"/>
          <w:szCs w:val="24"/>
        </w:rPr>
        <w:t>10.</w:t>
      </w:r>
      <w:r>
        <w:rPr>
          <w:rFonts w:ascii="宋体" w:hAnsi="宋体" w:cs="宋体" w:hint="eastAsia"/>
          <w:b/>
          <w:bCs/>
          <w:sz w:val="24"/>
          <w:szCs w:val="24"/>
        </w:rPr>
        <w:t>安装调试要求</w:t>
      </w:r>
    </w:p>
    <w:p w:rsidR="00793DE0" w:rsidRDefault="00793DE0" w:rsidP="00BE31EB">
      <w:pPr>
        <w:ind w:firstLineChars="200" w:firstLine="31680"/>
        <w:rPr>
          <w:rFonts w:ascii="宋体" w:cs="Times New Roman"/>
          <w:sz w:val="24"/>
          <w:szCs w:val="24"/>
        </w:rPr>
      </w:pPr>
      <w:r>
        <w:rPr>
          <w:rFonts w:ascii="宋体" w:hAnsi="宋体" w:cs="宋体"/>
          <w:sz w:val="24"/>
          <w:szCs w:val="24"/>
        </w:rPr>
        <w:t>10.1.</w:t>
      </w:r>
      <w:r>
        <w:rPr>
          <w:rFonts w:ascii="宋体" w:hAnsi="宋体" w:cs="宋体" w:hint="eastAsia"/>
          <w:sz w:val="24"/>
          <w:szCs w:val="24"/>
        </w:rPr>
        <w:t>中标人按有关规范进行安装调试，并对安全生产负全部责任。由中标人负责将货物按签订合同的具体数量、具体地点运送到最终目的地。</w:t>
      </w:r>
    </w:p>
    <w:p w:rsidR="00793DE0" w:rsidRDefault="00793DE0" w:rsidP="00BE31EB">
      <w:pPr>
        <w:ind w:firstLineChars="200" w:firstLine="31680"/>
        <w:rPr>
          <w:rFonts w:ascii="宋体" w:cs="Times New Roman"/>
          <w:sz w:val="24"/>
          <w:szCs w:val="24"/>
        </w:rPr>
      </w:pPr>
      <w:r>
        <w:rPr>
          <w:rFonts w:ascii="宋体" w:hAnsi="宋体" w:cs="宋体"/>
          <w:sz w:val="24"/>
          <w:szCs w:val="24"/>
        </w:rPr>
        <w:t>10.2.</w:t>
      </w:r>
      <w:r>
        <w:rPr>
          <w:rFonts w:ascii="宋体" w:hAnsi="宋体" w:cs="宋体" w:hint="eastAsia"/>
          <w:sz w:val="24"/>
          <w:szCs w:val="24"/>
        </w:rPr>
        <w:t>中标人自行解决安装调试工具，全部货物材料在验收合格前由中标人自行负责保管。</w:t>
      </w:r>
    </w:p>
    <w:p w:rsidR="00793DE0" w:rsidRDefault="00793DE0" w:rsidP="00BE31EB">
      <w:pPr>
        <w:ind w:firstLineChars="200" w:firstLine="31680"/>
        <w:rPr>
          <w:rFonts w:ascii="宋体" w:cs="Times New Roman"/>
          <w:sz w:val="24"/>
          <w:szCs w:val="24"/>
        </w:rPr>
      </w:pPr>
      <w:r>
        <w:rPr>
          <w:rFonts w:ascii="宋体" w:hAnsi="宋体" w:cs="宋体"/>
          <w:sz w:val="24"/>
          <w:szCs w:val="24"/>
        </w:rPr>
        <w:t>10.3.</w:t>
      </w:r>
      <w:r>
        <w:rPr>
          <w:rFonts w:ascii="宋体" w:hAnsi="宋体" w:cs="宋体" w:hint="eastAsia"/>
          <w:sz w:val="24"/>
          <w:szCs w:val="24"/>
        </w:rPr>
        <w:t>中标人负责派技术人员到现场进行安装、调试，并负责调试至验收合格交付采购人使用。中标人负责组织专业技术人员进行货物调试，采购人的使用单位提供必需的基本条件和专人配合，保证各项安装工作顺利进行，安装过程中需要采购人的使用单位或第三方配合的工作所发生的费用应由中标人支付给采购人的使用单位或配合方。</w:t>
      </w:r>
    </w:p>
    <w:p w:rsidR="00793DE0" w:rsidRDefault="00793DE0" w:rsidP="00BE31EB">
      <w:pPr>
        <w:ind w:firstLineChars="200" w:firstLine="31680"/>
        <w:rPr>
          <w:rFonts w:ascii="宋体" w:cs="Times New Roman"/>
          <w:sz w:val="24"/>
          <w:szCs w:val="24"/>
        </w:rPr>
      </w:pPr>
      <w:r>
        <w:rPr>
          <w:rFonts w:ascii="宋体" w:hAnsi="宋体" w:cs="宋体"/>
          <w:sz w:val="24"/>
          <w:szCs w:val="24"/>
        </w:rPr>
        <w:t>10.4.</w:t>
      </w:r>
      <w:r>
        <w:rPr>
          <w:rFonts w:ascii="宋体" w:hAnsi="宋体" w:cs="宋体" w:hint="eastAsia"/>
          <w:sz w:val="24"/>
          <w:szCs w:val="24"/>
        </w:rPr>
        <w:t>在安装过程中，如由于中标人原因导致产品损坏，中标人将要负责修理或赔偿损失。</w:t>
      </w:r>
    </w:p>
    <w:p w:rsidR="00793DE0" w:rsidRDefault="00793DE0" w:rsidP="00BE31EB">
      <w:pPr>
        <w:ind w:firstLineChars="200" w:firstLine="31680"/>
        <w:rPr>
          <w:rFonts w:ascii="宋体" w:cs="Times New Roman"/>
          <w:sz w:val="24"/>
          <w:szCs w:val="24"/>
        </w:rPr>
      </w:pPr>
      <w:r>
        <w:rPr>
          <w:rFonts w:ascii="宋体" w:hAnsi="宋体" w:cs="宋体"/>
          <w:b/>
          <w:bCs/>
          <w:sz w:val="24"/>
          <w:szCs w:val="24"/>
        </w:rPr>
        <w:t>11.</w:t>
      </w:r>
      <w:r>
        <w:rPr>
          <w:rFonts w:ascii="宋体" w:hAnsi="宋体" w:cs="宋体" w:hint="eastAsia"/>
          <w:b/>
          <w:bCs/>
          <w:sz w:val="24"/>
          <w:szCs w:val="24"/>
        </w:rPr>
        <w:t>技术培训</w:t>
      </w:r>
    </w:p>
    <w:p w:rsidR="00793DE0" w:rsidRDefault="00793DE0" w:rsidP="00BE31EB">
      <w:pPr>
        <w:ind w:firstLineChars="200" w:firstLine="31680"/>
        <w:rPr>
          <w:rFonts w:ascii="宋体" w:cs="Times New Roman"/>
          <w:sz w:val="24"/>
          <w:szCs w:val="24"/>
        </w:rPr>
      </w:pPr>
      <w:r>
        <w:rPr>
          <w:rFonts w:ascii="宋体" w:hAnsi="宋体" w:cs="宋体"/>
          <w:sz w:val="24"/>
          <w:szCs w:val="24"/>
        </w:rPr>
        <w:t>11.1.</w:t>
      </w:r>
      <w:r>
        <w:rPr>
          <w:rFonts w:ascii="宋体" w:hAnsi="宋体" w:cs="宋体" w:hint="eastAsia"/>
          <w:sz w:val="24"/>
          <w:szCs w:val="24"/>
        </w:rPr>
        <w:t>中标人负责培训采购人，内容包括电梯原理、操作、维保、维修、事故应急处理等必要的内容。</w:t>
      </w:r>
    </w:p>
    <w:p w:rsidR="00793DE0" w:rsidRDefault="00793DE0" w:rsidP="00BE31EB">
      <w:pPr>
        <w:ind w:firstLineChars="200" w:firstLine="31680"/>
        <w:rPr>
          <w:rFonts w:ascii="宋体" w:cs="Times New Roman"/>
          <w:sz w:val="24"/>
          <w:szCs w:val="24"/>
        </w:rPr>
      </w:pPr>
      <w:r>
        <w:rPr>
          <w:rFonts w:ascii="宋体" w:hAnsi="宋体" w:cs="宋体"/>
          <w:sz w:val="24"/>
          <w:szCs w:val="24"/>
        </w:rPr>
        <w:t>11.2.</w:t>
      </w:r>
      <w:r>
        <w:rPr>
          <w:rFonts w:ascii="宋体" w:hAnsi="宋体" w:cs="宋体" w:hint="eastAsia"/>
          <w:sz w:val="24"/>
          <w:szCs w:val="24"/>
        </w:rPr>
        <w:t>中标人应结合电梯的安装、调试及试运行过程</w:t>
      </w:r>
      <w:r>
        <w:rPr>
          <w:rFonts w:ascii="宋体" w:cs="宋体"/>
          <w:sz w:val="24"/>
          <w:szCs w:val="24"/>
        </w:rPr>
        <w:t>,</w:t>
      </w:r>
      <w:r>
        <w:rPr>
          <w:rFonts w:ascii="宋体" w:hAnsi="宋体" w:cs="宋体" w:hint="eastAsia"/>
          <w:sz w:val="24"/>
          <w:szCs w:val="24"/>
        </w:rPr>
        <w:t>有计划地派出的管理、维保人员进行电梯的基本知识、使用、维护保养技术的现场培训，以保证售后电梯的良好运行状态。</w:t>
      </w:r>
    </w:p>
    <w:p w:rsidR="00793DE0" w:rsidRDefault="00793DE0" w:rsidP="00BE31EB">
      <w:pPr>
        <w:ind w:firstLineChars="200" w:firstLine="31680"/>
        <w:rPr>
          <w:rFonts w:ascii="宋体" w:cs="Times New Roman"/>
          <w:b/>
          <w:bCs/>
          <w:sz w:val="24"/>
          <w:szCs w:val="24"/>
        </w:rPr>
      </w:pPr>
      <w:r>
        <w:rPr>
          <w:rFonts w:ascii="宋体" w:hAnsi="宋体" w:cs="宋体"/>
          <w:b/>
          <w:bCs/>
          <w:sz w:val="24"/>
          <w:szCs w:val="24"/>
        </w:rPr>
        <w:t>12.</w:t>
      </w:r>
      <w:r>
        <w:rPr>
          <w:rFonts w:ascii="宋体" w:hAnsi="宋体" w:cs="宋体" w:hint="eastAsia"/>
          <w:b/>
          <w:bCs/>
          <w:sz w:val="24"/>
          <w:szCs w:val="24"/>
        </w:rPr>
        <w:t>技术资料</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中标人应向采购人提供不少于以下列明的中文技术资料，在货物交货时随机提供；并提供货物所用各种材质、工具及配件原装品牌的证明文件或资料，其费用应包括在报价内。</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①安装图纸（机房井道图</w:t>
      </w:r>
      <w:r>
        <w:rPr>
          <w:rFonts w:ascii="宋体" w:hAnsi="宋体" w:cs="宋体"/>
          <w:sz w:val="24"/>
          <w:szCs w:val="24"/>
        </w:rPr>
        <w:t xml:space="preserve">, </w:t>
      </w:r>
      <w:r>
        <w:rPr>
          <w:rFonts w:ascii="宋体" w:hAnsi="宋体" w:cs="宋体" w:hint="eastAsia"/>
          <w:sz w:val="24"/>
          <w:szCs w:val="24"/>
        </w:rPr>
        <w:t>部件安装图</w:t>
      </w:r>
      <w:r>
        <w:rPr>
          <w:rFonts w:ascii="宋体" w:hAnsi="宋体" w:cs="宋体"/>
          <w:sz w:val="24"/>
          <w:szCs w:val="24"/>
        </w:rPr>
        <w:t xml:space="preserve">, </w:t>
      </w:r>
      <w:r>
        <w:rPr>
          <w:rFonts w:ascii="宋体" w:hAnsi="宋体" w:cs="宋体" w:hint="eastAsia"/>
          <w:sz w:val="24"/>
          <w:szCs w:val="24"/>
        </w:rPr>
        <w:t>电气接线图）；</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②安装、调试、使用保养维修手册（或说明书）；</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③出厂合格证；</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④电梯使用证和电梯验收报告；</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⑤合同中要求的其他文件资料；</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⑥专用工具、特殊工具与配品配件</w:t>
      </w:r>
    </w:p>
    <w:p w:rsidR="00793DE0" w:rsidRDefault="00793DE0" w:rsidP="00BE31EB">
      <w:pPr>
        <w:ind w:firstLineChars="200" w:firstLine="31680"/>
        <w:rPr>
          <w:rFonts w:ascii="宋体" w:cs="Times New Roman"/>
          <w:b/>
          <w:bCs/>
          <w:sz w:val="24"/>
          <w:szCs w:val="24"/>
        </w:rPr>
      </w:pPr>
      <w:r>
        <w:rPr>
          <w:rFonts w:ascii="宋体" w:hAnsi="宋体" w:cs="宋体"/>
          <w:b/>
          <w:bCs/>
          <w:sz w:val="24"/>
          <w:szCs w:val="24"/>
        </w:rPr>
        <w:t>13.</w:t>
      </w:r>
      <w:r>
        <w:rPr>
          <w:rFonts w:ascii="宋体" w:hAnsi="宋体" w:cs="宋体" w:hint="eastAsia"/>
          <w:b/>
          <w:bCs/>
          <w:sz w:val="24"/>
          <w:szCs w:val="24"/>
        </w:rPr>
        <w:t>验收要求</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在货物安装调试完成后，由福建省特产设备检验研究院负责验收（此验收所产生的费用由中标人承担）。应按合同中的相关条款及生产厂家的产品出厂检验标准、采购文件、设计文件以及国家和行业验收规范要求及对本合同所约定的设备清单及要求对货物的品牌、外观、配件及安装调试后的使用性能等验收，产品质量须达到设计要求，安装调试各项指标须符合技术参数；货物应能通过质检、计量部门的检验。</w:t>
      </w:r>
    </w:p>
    <w:p w:rsidR="00793DE0" w:rsidRDefault="00793DE0" w:rsidP="00BE31EB">
      <w:pPr>
        <w:ind w:firstLineChars="200" w:firstLine="31680"/>
        <w:rPr>
          <w:rFonts w:ascii="宋体" w:cs="Times New Roman"/>
          <w:b/>
          <w:bCs/>
          <w:sz w:val="24"/>
          <w:szCs w:val="24"/>
        </w:rPr>
      </w:pPr>
      <w:r>
        <w:rPr>
          <w:rFonts w:ascii="宋体" w:hAnsi="宋体" w:cs="宋体"/>
          <w:b/>
          <w:bCs/>
          <w:sz w:val="24"/>
          <w:szCs w:val="24"/>
        </w:rPr>
        <w:t>14.</w:t>
      </w:r>
      <w:r>
        <w:rPr>
          <w:rFonts w:ascii="宋体" w:hAnsi="宋体" w:cs="宋体" w:hint="eastAsia"/>
          <w:b/>
          <w:bCs/>
          <w:sz w:val="24"/>
          <w:szCs w:val="24"/>
        </w:rPr>
        <w:t>其他要求</w:t>
      </w:r>
    </w:p>
    <w:p w:rsidR="00793DE0" w:rsidRDefault="00793DE0" w:rsidP="00BE31EB">
      <w:pPr>
        <w:ind w:firstLineChars="200" w:firstLine="31680"/>
        <w:rPr>
          <w:rFonts w:ascii="宋体" w:cs="Times New Roman"/>
          <w:sz w:val="24"/>
          <w:szCs w:val="24"/>
        </w:rPr>
      </w:pPr>
      <w:r>
        <w:rPr>
          <w:rFonts w:ascii="宋体" w:hAnsi="宋体" w:cs="宋体"/>
          <w:sz w:val="24"/>
          <w:szCs w:val="24"/>
        </w:rPr>
        <w:t>14.1.</w:t>
      </w:r>
      <w:r>
        <w:rPr>
          <w:rFonts w:ascii="宋体" w:hAnsi="宋体" w:cs="宋体" w:hint="eastAsia"/>
          <w:sz w:val="24"/>
          <w:szCs w:val="24"/>
        </w:rPr>
        <w:t>投标人应根据采购文件的技术要求条款，在投标文件中详细说明所提供电梯的技术规格、型号、参数、部件配置和功能说明、关键部件产地清单。</w:t>
      </w:r>
    </w:p>
    <w:p w:rsidR="00793DE0" w:rsidRDefault="00793DE0" w:rsidP="00BE31EB">
      <w:pPr>
        <w:ind w:firstLineChars="200" w:firstLine="31680"/>
        <w:rPr>
          <w:rFonts w:ascii="宋体" w:cs="Times New Roman"/>
          <w:sz w:val="24"/>
          <w:szCs w:val="24"/>
        </w:rPr>
      </w:pPr>
      <w:r>
        <w:rPr>
          <w:rFonts w:ascii="宋体" w:hAnsi="宋体" w:cs="宋体"/>
          <w:sz w:val="24"/>
          <w:szCs w:val="24"/>
        </w:rPr>
        <w:t>14.2.</w:t>
      </w:r>
      <w:r>
        <w:rPr>
          <w:rFonts w:ascii="宋体" w:hAnsi="宋体" w:cs="宋体" w:hint="eastAsia"/>
          <w:sz w:val="24"/>
          <w:szCs w:val="24"/>
        </w:rPr>
        <w:t>本项目不允许以任何名义和理由进行转包，如有发现，采购人有权单方中止合同，且中标人必须赔偿由此给采购人带来的一切损失。</w:t>
      </w:r>
    </w:p>
    <w:p w:rsidR="00793DE0" w:rsidRDefault="00793DE0" w:rsidP="00BE31EB">
      <w:pPr>
        <w:ind w:firstLineChars="200" w:firstLine="31680"/>
        <w:rPr>
          <w:rFonts w:ascii="宋体" w:cs="Times New Roman"/>
          <w:sz w:val="24"/>
          <w:szCs w:val="24"/>
        </w:rPr>
      </w:pPr>
      <w:r>
        <w:rPr>
          <w:rFonts w:ascii="宋体" w:hAnsi="宋体" w:cs="宋体"/>
          <w:sz w:val="24"/>
          <w:szCs w:val="24"/>
        </w:rPr>
        <w:t>14.3.</w:t>
      </w:r>
      <w:r>
        <w:rPr>
          <w:rFonts w:ascii="宋体" w:hAnsi="宋体" w:cs="宋体" w:hint="eastAsia"/>
          <w:sz w:val="24"/>
          <w:szCs w:val="24"/>
        </w:rPr>
        <w:t>投标人根据采购文件规定，负责本项目的电梯生产制造、货物运输、装卸、旧梯拆卸、存放、现场安装、调试、试运行、技术培训、验收和售后服务等工作，并在响应文件中提供详细的切实可行的安装实施方案、项目实施计划以及采购文件要求提供的其它资料。</w:t>
      </w:r>
    </w:p>
    <w:p w:rsidR="00793DE0" w:rsidRDefault="00793DE0" w:rsidP="00BE31EB">
      <w:pPr>
        <w:ind w:firstLineChars="200" w:firstLine="31680"/>
        <w:rPr>
          <w:rFonts w:ascii="宋体" w:cs="Times New Roman"/>
          <w:sz w:val="24"/>
          <w:szCs w:val="24"/>
        </w:rPr>
      </w:pPr>
      <w:r>
        <w:rPr>
          <w:rFonts w:ascii="宋体" w:hAnsi="宋体" w:cs="宋体"/>
          <w:sz w:val="24"/>
          <w:szCs w:val="24"/>
        </w:rPr>
        <w:t>14.4.</w:t>
      </w:r>
      <w:r>
        <w:rPr>
          <w:rFonts w:ascii="宋体" w:hAnsi="宋体" w:cs="宋体" w:hint="eastAsia"/>
          <w:sz w:val="24"/>
          <w:szCs w:val="24"/>
        </w:rPr>
        <w:t>如因中标人原因在安装期间出现安全事故，应由中标人承担由此而引起的全部损失。</w:t>
      </w:r>
    </w:p>
    <w:p w:rsidR="00793DE0" w:rsidRDefault="00793DE0" w:rsidP="00BE31EB">
      <w:pPr>
        <w:ind w:firstLineChars="200" w:firstLine="31680"/>
        <w:rPr>
          <w:rFonts w:ascii="宋体" w:cs="Times New Roman"/>
          <w:sz w:val="24"/>
          <w:szCs w:val="24"/>
        </w:rPr>
      </w:pPr>
      <w:r>
        <w:rPr>
          <w:rFonts w:ascii="宋体" w:hAnsi="宋体" w:cs="宋体"/>
          <w:sz w:val="24"/>
          <w:szCs w:val="24"/>
        </w:rPr>
        <w:t>14.5.</w:t>
      </w:r>
      <w:r>
        <w:rPr>
          <w:rFonts w:ascii="宋体" w:hAnsi="宋体" w:cs="宋体" w:hint="eastAsia"/>
          <w:sz w:val="24"/>
          <w:szCs w:val="24"/>
        </w:rPr>
        <w:t>完工装潢：在进入完工装潢之前，所有不需要特殊装潢并且是暴露的钢制件应在表面进行除锈防腐处理，若是非暴露的零件、部件、机器等，可在制造时进行除锈、防腐蚀处理，其防腐蚀措施必须得到采购人的认可。</w:t>
      </w:r>
    </w:p>
    <w:p w:rsidR="00793DE0" w:rsidRDefault="00793DE0" w:rsidP="00BE31EB">
      <w:pPr>
        <w:ind w:firstLineChars="200" w:firstLine="31680"/>
        <w:rPr>
          <w:rFonts w:ascii="宋体" w:cs="Times New Roman"/>
          <w:b/>
          <w:bCs/>
          <w:sz w:val="24"/>
          <w:szCs w:val="24"/>
        </w:rPr>
      </w:pPr>
      <w:r>
        <w:rPr>
          <w:rFonts w:ascii="宋体" w:hAnsi="宋体" w:cs="宋体"/>
          <w:b/>
          <w:bCs/>
          <w:sz w:val="24"/>
          <w:szCs w:val="24"/>
        </w:rPr>
        <w:t>15.</w:t>
      </w:r>
      <w:r>
        <w:rPr>
          <w:rFonts w:ascii="宋体" w:hAnsi="宋体" w:cs="宋体" w:hint="eastAsia"/>
          <w:b/>
          <w:bCs/>
          <w:sz w:val="24"/>
          <w:szCs w:val="24"/>
        </w:rPr>
        <w:t>违约责任：</w:t>
      </w:r>
    </w:p>
    <w:p w:rsidR="00793DE0" w:rsidRDefault="00793DE0" w:rsidP="00BE31EB">
      <w:pPr>
        <w:pStyle w:val="NormalWeb"/>
        <w:widowControl/>
        <w:spacing w:beforeAutospacing="0" w:afterAutospacing="0"/>
        <w:ind w:firstLineChars="200" w:firstLine="31680"/>
        <w:rPr>
          <w:rFonts w:ascii="宋体" w:cs="Times New Roman"/>
        </w:rPr>
      </w:pPr>
      <w:r>
        <w:rPr>
          <w:rFonts w:ascii="宋体" w:hAnsi="宋体" w:cs="宋体"/>
        </w:rPr>
        <w:t>15.1.</w:t>
      </w:r>
      <w:r>
        <w:rPr>
          <w:rFonts w:ascii="宋体" w:hAnsi="宋体" w:cs="宋体" w:hint="eastAsia"/>
        </w:rPr>
        <w:t>中标人应在合法经营范围内经营，否则应承担由此而产生的法律责任。</w:t>
      </w:r>
    </w:p>
    <w:p w:rsidR="00793DE0" w:rsidRDefault="00793DE0" w:rsidP="00BE31EB">
      <w:pPr>
        <w:ind w:firstLineChars="200" w:firstLine="31680"/>
        <w:rPr>
          <w:rFonts w:ascii="宋体" w:cs="Times New Roman"/>
          <w:sz w:val="24"/>
          <w:szCs w:val="24"/>
        </w:rPr>
      </w:pPr>
      <w:r>
        <w:rPr>
          <w:rFonts w:ascii="宋体" w:hAnsi="宋体" w:cs="宋体"/>
          <w:kern w:val="0"/>
          <w:sz w:val="24"/>
          <w:szCs w:val="24"/>
        </w:rPr>
        <w:t>15.2.</w:t>
      </w:r>
      <w:r>
        <w:rPr>
          <w:rFonts w:ascii="宋体" w:hAnsi="宋体" w:cs="宋体" w:hint="eastAsia"/>
          <w:sz w:val="24"/>
          <w:szCs w:val="24"/>
        </w:rPr>
        <w:t>中标人所交货物不符合合同要求且拒不整改的，采购人有权拒收并没收其履约保证金。</w:t>
      </w:r>
    </w:p>
    <w:p w:rsidR="00793DE0" w:rsidRDefault="00793DE0" w:rsidP="00BE31EB">
      <w:pPr>
        <w:ind w:firstLineChars="200" w:firstLine="31680"/>
        <w:rPr>
          <w:rFonts w:ascii="宋体" w:cs="Times New Roman"/>
          <w:sz w:val="24"/>
          <w:szCs w:val="24"/>
        </w:rPr>
      </w:pPr>
      <w:r>
        <w:rPr>
          <w:rFonts w:ascii="宋体" w:hAnsi="宋体" w:cs="宋体"/>
          <w:kern w:val="0"/>
          <w:sz w:val="24"/>
          <w:szCs w:val="24"/>
        </w:rPr>
        <w:t>15.3.</w:t>
      </w:r>
      <w:r>
        <w:rPr>
          <w:rFonts w:ascii="宋体" w:hAnsi="宋体" w:cs="宋体" w:hint="eastAsia"/>
          <w:color w:val="000000"/>
          <w:kern w:val="0"/>
          <w:sz w:val="24"/>
          <w:szCs w:val="24"/>
        </w:rPr>
        <w:t>延期交货处理</w:t>
      </w:r>
      <w:r>
        <w:rPr>
          <w:rFonts w:ascii="宋体" w:hAnsi="宋体" w:cs="宋体" w:hint="eastAsia"/>
          <w:kern w:val="0"/>
          <w:sz w:val="24"/>
          <w:szCs w:val="24"/>
        </w:rPr>
        <w:t>：</w:t>
      </w:r>
      <w:r>
        <w:rPr>
          <w:rFonts w:ascii="宋体" w:hAnsi="宋体" w:cs="宋体" w:hint="eastAsia"/>
          <w:sz w:val="24"/>
          <w:szCs w:val="24"/>
        </w:rPr>
        <w:t>中标人逾期交付使用的，每逾期交付使用一天扣中标人</w:t>
      </w:r>
      <w:r>
        <w:rPr>
          <w:rFonts w:ascii="宋体" w:hAnsi="宋体" w:cs="宋体"/>
          <w:color w:val="000000"/>
          <w:kern w:val="0"/>
          <w:sz w:val="24"/>
          <w:szCs w:val="24"/>
        </w:rPr>
        <w:t>500</w:t>
      </w:r>
      <w:r>
        <w:rPr>
          <w:rFonts w:ascii="宋体" w:hAnsi="宋体" w:cs="宋体" w:hint="eastAsia"/>
          <w:color w:val="000000"/>
          <w:kern w:val="0"/>
          <w:sz w:val="24"/>
          <w:szCs w:val="24"/>
        </w:rPr>
        <w:t>元违约金</w:t>
      </w:r>
      <w:r>
        <w:rPr>
          <w:rFonts w:ascii="宋体" w:hAnsi="宋体" w:cs="宋体" w:hint="eastAsia"/>
          <w:sz w:val="24"/>
          <w:szCs w:val="24"/>
        </w:rPr>
        <w:t>；若中标人延期</w:t>
      </w:r>
      <w:r>
        <w:rPr>
          <w:rFonts w:ascii="宋体" w:hAnsi="宋体" w:cs="宋体"/>
          <w:sz w:val="24"/>
          <w:szCs w:val="24"/>
        </w:rPr>
        <w:t>10</w:t>
      </w:r>
      <w:r>
        <w:rPr>
          <w:rFonts w:ascii="宋体" w:hAnsi="宋体" w:cs="宋体" w:hint="eastAsia"/>
          <w:sz w:val="24"/>
          <w:szCs w:val="24"/>
        </w:rPr>
        <w:t>天（含）以上的，视为中标人不能履行合同，采购人有权单方解除合同并不退还履约保证金。</w:t>
      </w:r>
    </w:p>
    <w:p w:rsidR="00793DE0" w:rsidRDefault="00793DE0" w:rsidP="00BE31EB">
      <w:pPr>
        <w:ind w:firstLineChars="200" w:firstLine="31680"/>
        <w:rPr>
          <w:rFonts w:cs="Times New Roman"/>
          <w:sz w:val="24"/>
          <w:szCs w:val="24"/>
        </w:rPr>
      </w:pPr>
      <w:r>
        <w:rPr>
          <w:rFonts w:ascii="宋体" w:hAnsi="宋体" w:cs="宋体"/>
          <w:kern w:val="0"/>
          <w:sz w:val="24"/>
          <w:szCs w:val="24"/>
        </w:rPr>
        <w:t>15.4.</w:t>
      </w:r>
      <w:r>
        <w:rPr>
          <w:rFonts w:cs="宋体" w:hint="eastAsia"/>
          <w:sz w:val="24"/>
          <w:szCs w:val="24"/>
        </w:rPr>
        <w:t>中标人未经采购人同意单方面终止合同的，采购人将没收其履约保证金。</w:t>
      </w:r>
    </w:p>
    <w:p w:rsidR="00793DE0" w:rsidRDefault="00793DE0" w:rsidP="00BE31EB">
      <w:pPr>
        <w:ind w:firstLineChars="200" w:firstLine="31680"/>
        <w:rPr>
          <w:rFonts w:ascii="宋体" w:cs="Times New Roman"/>
          <w:sz w:val="24"/>
          <w:szCs w:val="24"/>
        </w:rPr>
      </w:pPr>
      <w:r>
        <w:rPr>
          <w:rFonts w:ascii="宋体" w:hAnsi="宋体" w:cs="宋体"/>
          <w:kern w:val="0"/>
          <w:sz w:val="24"/>
          <w:szCs w:val="24"/>
        </w:rPr>
        <w:t>15.5.</w:t>
      </w:r>
      <w:r>
        <w:rPr>
          <w:rFonts w:ascii="宋体" w:hAnsi="宋体" w:cs="宋体" w:hint="eastAsia"/>
          <w:sz w:val="24"/>
          <w:szCs w:val="24"/>
        </w:rPr>
        <w:t>进入监管区有关违约责任：</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中标人进入采购人监管区的工作人员必须遵守采购人的工作制度和监管安全规定，服从采购人的指挥，不得携带手机、对讲机等通讯工具，不得携带摄像机、照相机等摄影器材，不得携带收音机、</w:t>
      </w:r>
      <w:r>
        <w:rPr>
          <w:rFonts w:ascii="宋体" w:hAnsi="宋体" w:cs="宋体"/>
          <w:sz w:val="24"/>
          <w:szCs w:val="24"/>
        </w:rPr>
        <w:t>MP3</w:t>
      </w:r>
      <w:r>
        <w:rPr>
          <w:rFonts w:ascii="宋体" w:hAnsi="宋体" w:cs="宋体" w:hint="eastAsia"/>
          <w:sz w:val="24"/>
          <w:szCs w:val="24"/>
        </w:rPr>
        <w:t>、</w:t>
      </w:r>
      <w:r>
        <w:rPr>
          <w:rFonts w:ascii="宋体" w:hAnsi="宋体" w:cs="宋体"/>
          <w:sz w:val="24"/>
          <w:szCs w:val="24"/>
        </w:rPr>
        <w:t>MP4</w:t>
      </w:r>
      <w:r>
        <w:rPr>
          <w:rFonts w:ascii="宋体" w:hAnsi="宋体" w:cs="宋体" w:hint="eastAsia"/>
          <w:sz w:val="24"/>
          <w:szCs w:val="24"/>
        </w:rPr>
        <w:t>等视听设备，不得携带移动硬盘、</w:t>
      </w:r>
      <w:r>
        <w:rPr>
          <w:rFonts w:ascii="宋体" w:hAnsi="宋体" w:cs="宋体"/>
          <w:sz w:val="24"/>
          <w:szCs w:val="24"/>
        </w:rPr>
        <w:t>U</w:t>
      </w:r>
      <w:r>
        <w:rPr>
          <w:rFonts w:ascii="宋体" w:hAnsi="宋体" w:cs="宋体" w:hint="eastAsia"/>
          <w:sz w:val="24"/>
          <w:szCs w:val="24"/>
        </w:rPr>
        <w:t>盘等存储设备，不得携带香烟、打火机等火源，不得携带现金等有价证券，不得携带与本项目安装施工无关的其它物品，不得接近无关人员，不得与无关人员聊天，不得四处走动，不得传递信息、现金、手机、毒品、枪支、刀具等违禁品、违规品，若有发现经核查属实的，中标人须马上更换工作人员，并视情况向采购人支付</w:t>
      </w:r>
      <w:r>
        <w:rPr>
          <w:rFonts w:ascii="宋体" w:hAnsi="宋体" w:cs="宋体"/>
          <w:sz w:val="24"/>
          <w:szCs w:val="24"/>
        </w:rPr>
        <w:t>10000</w:t>
      </w:r>
      <w:r>
        <w:rPr>
          <w:rFonts w:ascii="宋体" w:hAnsi="宋体" w:cs="宋体" w:hint="eastAsia"/>
          <w:sz w:val="24"/>
          <w:szCs w:val="24"/>
        </w:rPr>
        <w:t>元</w:t>
      </w:r>
      <w:r>
        <w:rPr>
          <w:rFonts w:ascii="宋体" w:hAnsi="宋体" w:cs="宋体"/>
          <w:sz w:val="24"/>
          <w:szCs w:val="24"/>
        </w:rPr>
        <w:t>-20000</w:t>
      </w:r>
      <w:r>
        <w:rPr>
          <w:rFonts w:ascii="宋体" w:hAnsi="宋体" w:cs="宋体" w:hint="eastAsia"/>
          <w:sz w:val="24"/>
          <w:szCs w:val="24"/>
        </w:rPr>
        <w:t>元的违约金。发生二次（含）以上或造成严重后果的，采购人有权单方解除合同并没收履约保证金，中标人还应承担相关的法律责任。违约金直接从采购人应支付中标人的费用中扣除，不足部分，中标人应自收到采购人通知之日起</w:t>
      </w:r>
      <w:r>
        <w:rPr>
          <w:rFonts w:ascii="宋体" w:hAnsi="宋体" w:cs="宋体"/>
          <w:sz w:val="24"/>
          <w:szCs w:val="24"/>
        </w:rPr>
        <w:t>30</w:t>
      </w:r>
      <w:r>
        <w:rPr>
          <w:rFonts w:ascii="宋体" w:hAnsi="宋体" w:cs="宋体" w:hint="eastAsia"/>
          <w:sz w:val="24"/>
          <w:szCs w:val="24"/>
        </w:rPr>
        <w:t>日内缴纳。</w:t>
      </w:r>
    </w:p>
    <w:p w:rsidR="00793DE0" w:rsidRDefault="00793DE0" w:rsidP="00BE31EB">
      <w:pPr>
        <w:ind w:firstLineChars="200" w:firstLine="31680"/>
        <w:rPr>
          <w:rFonts w:ascii="宋体" w:cs="Times New Roman"/>
          <w:sz w:val="24"/>
          <w:szCs w:val="24"/>
        </w:rPr>
      </w:pPr>
      <w:r>
        <w:rPr>
          <w:rFonts w:ascii="宋体" w:hAnsi="宋体" w:cs="宋体"/>
          <w:kern w:val="0"/>
          <w:sz w:val="24"/>
          <w:szCs w:val="24"/>
        </w:rPr>
        <w:t>15.6.</w:t>
      </w:r>
      <w:r>
        <w:rPr>
          <w:rFonts w:ascii="宋体" w:hAnsi="宋体" w:cs="宋体" w:hint="eastAsia"/>
          <w:sz w:val="24"/>
          <w:szCs w:val="24"/>
        </w:rPr>
        <w:t>其他违约责任：除上述违约条款外，中标人未履行采购文件、投标文件、合同有关规定的其他事项或服务要求的，每发现一次，需向采购人支付违约金</w:t>
      </w:r>
      <w:r>
        <w:rPr>
          <w:rFonts w:ascii="宋体" w:hAnsi="宋体" w:cs="宋体"/>
          <w:sz w:val="24"/>
          <w:szCs w:val="24"/>
        </w:rPr>
        <w:t>1000</w:t>
      </w:r>
      <w:r>
        <w:rPr>
          <w:rFonts w:ascii="宋体" w:hAnsi="宋体" w:cs="宋体" w:hint="eastAsia"/>
          <w:sz w:val="24"/>
          <w:szCs w:val="24"/>
        </w:rPr>
        <w:t>元。</w:t>
      </w:r>
    </w:p>
    <w:p w:rsidR="00793DE0" w:rsidRDefault="00793DE0" w:rsidP="00BE31EB">
      <w:pPr>
        <w:ind w:firstLineChars="200" w:firstLine="31680"/>
        <w:rPr>
          <w:rFonts w:ascii="宋体" w:cs="Times New Roman"/>
        </w:rPr>
      </w:pPr>
      <w:r>
        <w:rPr>
          <w:rFonts w:ascii="宋体" w:hAnsi="宋体" w:cs="宋体"/>
          <w:kern w:val="0"/>
          <w:sz w:val="24"/>
          <w:szCs w:val="24"/>
        </w:rPr>
        <w:t>15.7.</w:t>
      </w:r>
      <w:r>
        <w:rPr>
          <w:rFonts w:ascii="宋体" w:hAnsi="宋体" w:cs="宋体" w:hint="eastAsia"/>
          <w:sz w:val="24"/>
          <w:szCs w:val="24"/>
        </w:rPr>
        <w:t>采购人有权从合同款中直接扣除违约金。</w:t>
      </w:r>
    </w:p>
    <w:p w:rsidR="00793DE0" w:rsidRDefault="00793DE0" w:rsidP="00BE31EB">
      <w:pPr>
        <w:pStyle w:val="NormalWeb"/>
        <w:widowControl/>
        <w:spacing w:beforeAutospacing="0" w:afterAutospacing="0"/>
        <w:ind w:firstLineChars="200" w:firstLine="31680"/>
        <w:rPr>
          <w:rFonts w:ascii="宋体" w:cs="Times New Roman"/>
          <w:b/>
          <w:bCs/>
        </w:rPr>
      </w:pPr>
      <w:r>
        <w:rPr>
          <w:rFonts w:ascii="宋体" w:hAnsi="宋体" w:cs="宋体"/>
          <w:b/>
          <w:bCs/>
        </w:rPr>
        <w:t>16.</w:t>
      </w:r>
      <w:r>
        <w:rPr>
          <w:rFonts w:ascii="宋体" w:hAnsi="宋体" w:cs="宋体" w:hint="eastAsia"/>
          <w:b/>
          <w:bCs/>
        </w:rPr>
        <w:t>诉讼相关费用承担</w:t>
      </w:r>
    </w:p>
    <w:p w:rsidR="00793DE0" w:rsidRDefault="00793DE0" w:rsidP="00BE31EB">
      <w:pPr>
        <w:pStyle w:val="NormalWeb"/>
        <w:widowControl/>
        <w:spacing w:beforeAutospacing="0" w:afterAutospacing="0"/>
        <w:ind w:firstLineChars="200" w:firstLine="31680"/>
        <w:rPr>
          <w:rFonts w:ascii="宋体" w:cs="Times New Roman"/>
        </w:rPr>
      </w:pPr>
      <w:r>
        <w:rPr>
          <w:rFonts w:ascii="宋体" w:hAnsi="宋体" w:cs="宋体" w:hint="eastAsia"/>
        </w:rPr>
        <w:t>若因中标人未履行本合同项下义务导致采购人所产生的一切损失（包括但不限于人身财产的损失、律师费、诉讼费、保全费、鉴定费等），均由中标人承担赔偿责任。</w:t>
      </w:r>
    </w:p>
    <w:p w:rsidR="00793DE0" w:rsidRDefault="00793DE0" w:rsidP="00BE31EB">
      <w:pPr>
        <w:ind w:firstLineChars="200" w:firstLine="31680"/>
        <w:rPr>
          <w:rFonts w:ascii="宋体" w:cs="Times New Roman"/>
          <w:sz w:val="24"/>
          <w:szCs w:val="24"/>
        </w:rPr>
      </w:pPr>
      <w:r>
        <w:rPr>
          <w:rFonts w:ascii="宋体" w:hAnsi="宋体" w:cs="宋体"/>
          <w:b/>
          <w:bCs/>
          <w:sz w:val="24"/>
          <w:szCs w:val="24"/>
        </w:rPr>
        <w:t>17.</w:t>
      </w:r>
      <w:r>
        <w:rPr>
          <w:rFonts w:ascii="宋体" w:hAnsi="宋体" w:cs="宋体" w:hint="eastAsia"/>
          <w:b/>
          <w:bCs/>
          <w:sz w:val="24"/>
          <w:szCs w:val="24"/>
        </w:rPr>
        <w:t>违约终止合同</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在合同履行期间，若遇政府部门或上级单位出台有关该项目的政策调整，继续履行合同违反相关政策文件要求的，采购人须提前</w:t>
      </w:r>
      <w:r>
        <w:rPr>
          <w:rFonts w:ascii="宋体" w:hAnsi="宋体" w:cs="宋体"/>
          <w:sz w:val="24"/>
          <w:szCs w:val="24"/>
        </w:rPr>
        <w:t>5</w:t>
      </w:r>
      <w:r>
        <w:rPr>
          <w:rFonts w:ascii="宋体" w:hAnsi="宋体" w:cs="宋体" w:hint="eastAsia"/>
          <w:sz w:val="24"/>
          <w:szCs w:val="24"/>
        </w:rPr>
        <w:t>个工作日通知中标人终止合同，因此造成的合同解除采购人不承担违约责任。</w:t>
      </w:r>
    </w:p>
    <w:p w:rsidR="00793DE0" w:rsidRDefault="00793DE0" w:rsidP="00BE31EB">
      <w:pPr>
        <w:ind w:firstLineChars="200" w:firstLine="31680"/>
        <w:rPr>
          <w:rFonts w:ascii="宋体" w:cs="Times New Roman"/>
          <w:b/>
          <w:bCs/>
          <w:sz w:val="24"/>
          <w:szCs w:val="24"/>
        </w:rPr>
      </w:pPr>
      <w:r>
        <w:rPr>
          <w:rFonts w:ascii="宋体" w:hAnsi="宋体" w:cs="宋体"/>
          <w:b/>
          <w:bCs/>
          <w:sz w:val="24"/>
          <w:szCs w:val="24"/>
        </w:rPr>
        <w:t>18.</w:t>
      </w:r>
      <w:r>
        <w:rPr>
          <w:rFonts w:ascii="宋体" w:hAnsi="宋体" w:cs="宋体" w:hint="eastAsia"/>
          <w:b/>
          <w:bCs/>
          <w:sz w:val="24"/>
          <w:szCs w:val="24"/>
        </w:rPr>
        <w:t>不可抗力</w:t>
      </w:r>
    </w:p>
    <w:p w:rsidR="00793DE0" w:rsidRDefault="00793DE0" w:rsidP="00BE31EB">
      <w:pPr>
        <w:ind w:firstLineChars="200" w:firstLine="31680"/>
        <w:rPr>
          <w:rFonts w:ascii="宋体" w:cs="Times New Roman"/>
          <w:sz w:val="24"/>
          <w:szCs w:val="24"/>
        </w:rPr>
      </w:pPr>
      <w:r>
        <w:rPr>
          <w:rFonts w:ascii="宋体" w:hAnsi="宋体" w:cs="宋体"/>
          <w:sz w:val="24"/>
          <w:szCs w:val="24"/>
        </w:rPr>
        <w:t>18.1.</w:t>
      </w:r>
      <w:r>
        <w:rPr>
          <w:rFonts w:ascii="宋体" w:hAnsi="宋体" w:cs="宋体" w:hint="eastAsia"/>
          <w:sz w:val="24"/>
          <w:szCs w:val="24"/>
        </w:rPr>
        <w:t>因不可抗力造成违约的，遭受不可抗力一方应及时向对方通报不能履行或不能完全履行的理由，并在随后取得有关主管机关证明后的</w:t>
      </w:r>
      <w:r>
        <w:rPr>
          <w:rFonts w:ascii="宋体" w:hAnsi="宋体" w:cs="宋体"/>
          <w:sz w:val="24"/>
          <w:szCs w:val="24"/>
        </w:rPr>
        <w:t>15</w:t>
      </w:r>
      <w:r>
        <w:rPr>
          <w:rFonts w:ascii="宋体" w:hAnsi="宋体" w:cs="宋体" w:hint="eastAsia"/>
          <w:sz w:val="24"/>
          <w:szCs w:val="24"/>
        </w:rPr>
        <w:t>日内向另一方提供不可抗力发生以及持续期间的充分证据。基于以上行为，允许遭受不可抗力一方延期履行、部分履行或者不履行合同，并根据情况可部分或全部免于承担违约责任。</w:t>
      </w:r>
    </w:p>
    <w:p w:rsidR="00793DE0" w:rsidRDefault="00793DE0" w:rsidP="00BE31EB">
      <w:pPr>
        <w:ind w:firstLineChars="200" w:firstLine="31680"/>
        <w:rPr>
          <w:rFonts w:ascii="宋体" w:cs="Times New Roman"/>
          <w:sz w:val="24"/>
          <w:szCs w:val="24"/>
        </w:rPr>
      </w:pPr>
      <w:r>
        <w:rPr>
          <w:rFonts w:ascii="宋体" w:hAnsi="宋体" w:cs="宋体"/>
          <w:sz w:val="24"/>
          <w:szCs w:val="24"/>
        </w:rPr>
        <w:t>18.2.</w:t>
      </w:r>
      <w:r>
        <w:rPr>
          <w:rFonts w:ascii="宋体" w:hAnsi="宋体" w:cs="宋体" w:hint="eastAsia"/>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rsidR="00793DE0" w:rsidRDefault="00793DE0" w:rsidP="00BE31EB">
      <w:pPr>
        <w:ind w:firstLineChars="200" w:firstLine="31680"/>
        <w:rPr>
          <w:rFonts w:ascii="宋体" w:cs="Times New Roman"/>
          <w:sz w:val="24"/>
          <w:szCs w:val="24"/>
        </w:rPr>
      </w:pPr>
      <w:r>
        <w:rPr>
          <w:rFonts w:ascii="宋体" w:hAnsi="宋体" w:cs="宋体"/>
          <w:b/>
          <w:bCs/>
          <w:sz w:val="24"/>
          <w:szCs w:val="24"/>
        </w:rPr>
        <w:t>19.</w:t>
      </w:r>
      <w:r>
        <w:rPr>
          <w:rFonts w:ascii="宋体" w:hAnsi="宋体" w:cs="宋体" w:hint="eastAsia"/>
          <w:b/>
          <w:bCs/>
          <w:sz w:val="24"/>
          <w:szCs w:val="24"/>
        </w:rPr>
        <w:t>专利权及知识产权</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rsidR="00793DE0" w:rsidRDefault="00793DE0" w:rsidP="00BE31EB">
      <w:pPr>
        <w:ind w:firstLineChars="200" w:firstLine="31680"/>
        <w:rPr>
          <w:rFonts w:ascii="宋体" w:cs="Times New Roman"/>
          <w:sz w:val="24"/>
          <w:szCs w:val="24"/>
        </w:rPr>
      </w:pPr>
      <w:r>
        <w:rPr>
          <w:rFonts w:ascii="宋体" w:hAnsi="宋体" w:cs="宋体"/>
          <w:b/>
          <w:bCs/>
          <w:sz w:val="24"/>
          <w:szCs w:val="24"/>
        </w:rPr>
        <w:t>20.</w:t>
      </w:r>
      <w:r>
        <w:rPr>
          <w:rFonts w:ascii="宋体" w:hAnsi="宋体" w:cs="宋体" w:hint="eastAsia"/>
          <w:b/>
          <w:bCs/>
          <w:sz w:val="24"/>
          <w:szCs w:val="24"/>
        </w:rPr>
        <w:t>保密条款</w:t>
      </w:r>
    </w:p>
    <w:p w:rsidR="00793DE0" w:rsidRDefault="00793DE0" w:rsidP="00BE31EB">
      <w:pPr>
        <w:ind w:firstLineChars="200" w:firstLine="31680"/>
        <w:rPr>
          <w:rFonts w:ascii="宋体" w:cs="Times New Roman"/>
          <w:sz w:val="24"/>
          <w:szCs w:val="24"/>
        </w:rPr>
      </w:pPr>
      <w:r>
        <w:rPr>
          <w:rFonts w:ascii="宋体" w:hAnsi="宋体" w:cs="宋体"/>
          <w:sz w:val="24"/>
          <w:szCs w:val="24"/>
        </w:rPr>
        <w:t>20.1.</w:t>
      </w:r>
      <w:r>
        <w:rPr>
          <w:rFonts w:ascii="宋体" w:hAnsi="宋体" w:cs="宋体" w:hint="eastAsia"/>
          <w:sz w:val="24"/>
          <w:szCs w:val="24"/>
        </w:rPr>
        <w:t>中标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rsidR="00793DE0" w:rsidRDefault="00793DE0" w:rsidP="00BE31EB">
      <w:pPr>
        <w:ind w:firstLineChars="200" w:firstLine="31680"/>
        <w:rPr>
          <w:rFonts w:ascii="宋体" w:cs="Times New Roman"/>
          <w:sz w:val="24"/>
          <w:szCs w:val="24"/>
        </w:rPr>
      </w:pPr>
      <w:r>
        <w:rPr>
          <w:rFonts w:ascii="宋体" w:hAnsi="宋体" w:cs="宋体"/>
          <w:sz w:val="24"/>
          <w:szCs w:val="24"/>
        </w:rPr>
        <w:t>20.2.</w:t>
      </w:r>
      <w:r>
        <w:rPr>
          <w:rFonts w:ascii="宋体" w:hAnsi="宋体" w:cs="宋体" w:hint="eastAsia"/>
          <w:sz w:val="24"/>
          <w:szCs w:val="24"/>
        </w:rPr>
        <w:t>中标人违反本条约定泄露采购人的涉密信息的，应承担相应的法律责任，造成采购人损失的，中标人应当依法承担赔偿责任。</w:t>
      </w:r>
    </w:p>
    <w:p w:rsidR="00793DE0" w:rsidRDefault="00793DE0" w:rsidP="00BE31EB">
      <w:pPr>
        <w:ind w:firstLineChars="200" w:firstLine="31680"/>
        <w:rPr>
          <w:rFonts w:ascii="宋体" w:cs="Times New Roman"/>
          <w:sz w:val="24"/>
          <w:szCs w:val="24"/>
        </w:rPr>
      </w:pPr>
      <w:r>
        <w:rPr>
          <w:rFonts w:ascii="宋体" w:hAnsi="宋体" w:cs="宋体"/>
          <w:sz w:val="24"/>
          <w:szCs w:val="24"/>
        </w:rPr>
        <w:t>20.3.</w:t>
      </w:r>
      <w:r>
        <w:rPr>
          <w:rFonts w:ascii="宋体" w:hAnsi="宋体" w:cs="宋体" w:hint="eastAsia"/>
          <w:sz w:val="24"/>
          <w:szCs w:val="24"/>
        </w:rPr>
        <w:t>本条款不因合同届满或解除而失效。</w:t>
      </w:r>
    </w:p>
    <w:p w:rsidR="00793DE0" w:rsidRDefault="00793DE0" w:rsidP="00BE31EB">
      <w:pPr>
        <w:ind w:firstLineChars="200" w:firstLine="31680"/>
        <w:rPr>
          <w:rFonts w:ascii="宋体" w:cs="Times New Roman"/>
          <w:sz w:val="24"/>
          <w:szCs w:val="24"/>
        </w:rPr>
      </w:pPr>
      <w:r>
        <w:rPr>
          <w:rFonts w:ascii="宋体" w:hAnsi="宋体" w:cs="宋体"/>
          <w:b/>
          <w:bCs/>
          <w:sz w:val="24"/>
          <w:szCs w:val="24"/>
        </w:rPr>
        <w:t>21.</w:t>
      </w:r>
      <w:r>
        <w:rPr>
          <w:rFonts w:ascii="宋体" w:hAnsi="宋体" w:cs="宋体" w:hint="eastAsia"/>
          <w:b/>
          <w:bCs/>
          <w:sz w:val="24"/>
          <w:szCs w:val="24"/>
        </w:rPr>
        <w:t>廉政条款</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rsidR="00793DE0" w:rsidRDefault="00793DE0" w:rsidP="00BE31EB">
      <w:pPr>
        <w:ind w:firstLineChars="200" w:firstLine="31680"/>
        <w:rPr>
          <w:rFonts w:ascii="宋体" w:cs="Times New Roman"/>
          <w:sz w:val="24"/>
          <w:szCs w:val="24"/>
        </w:rPr>
      </w:pPr>
      <w:r>
        <w:rPr>
          <w:rFonts w:ascii="宋体" w:hAnsi="宋体" w:cs="宋体"/>
          <w:b/>
          <w:bCs/>
          <w:sz w:val="24"/>
          <w:szCs w:val="24"/>
        </w:rPr>
        <w:t>22.</w:t>
      </w:r>
      <w:r>
        <w:rPr>
          <w:rFonts w:ascii="宋体" w:hAnsi="宋体" w:cs="宋体" w:hint="eastAsia"/>
          <w:b/>
          <w:bCs/>
          <w:sz w:val="24"/>
          <w:szCs w:val="24"/>
        </w:rPr>
        <w:t>合同纠纷处理方式</w:t>
      </w:r>
    </w:p>
    <w:p w:rsidR="00793DE0" w:rsidRDefault="00793DE0" w:rsidP="00BE31EB">
      <w:pPr>
        <w:ind w:firstLineChars="200" w:firstLine="31680"/>
        <w:rPr>
          <w:rFonts w:ascii="宋体" w:cs="Times New Roman"/>
          <w:sz w:val="24"/>
          <w:szCs w:val="24"/>
        </w:rPr>
      </w:pPr>
      <w:r>
        <w:rPr>
          <w:rFonts w:ascii="宋体" w:hAnsi="宋体" w:cs="宋体"/>
          <w:sz w:val="24"/>
          <w:szCs w:val="24"/>
        </w:rPr>
        <w:t>22.1.</w:t>
      </w:r>
      <w:r>
        <w:rPr>
          <w:rFonts w:ascii="宋体" w:hAnsi="宋体" w:cs="宋体" w:hint="eastAsia"/>
          <w:sz w:val="24"/>
          <w:szCs w:val="24"/>
        </w:rPr>
        <w:t>合同争议处理方式</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采购人与中标人必须认真履行合同条款。因本合同或与本合同有关的一切事项发生争议，由双方友好协商解决，协商不成的，任何一方均可向采购人所在地人民法院提起诉讼。</w:t>
      </w:r>
    </w:p>
    <w:p w:rsidR="00793DE0" w:rsidRDefault="00793DE0" w:rsidP="00BE31EB">
      <w:pPr>
        <w:ind w:firstLineChars="200" w:firstLine="31680"/>
        <w:rPr>
          <w:rFonts w:ascii="宋体" w:cs="Times New Roman"/>
          <w:sz w:val="24"/>
          <w:szCs w:val="24"/>
        </w:rPr>
      </w:pPr>
      <w:r>
        <w:rPr>
          <w:rFonts w:ascii="宋体" w:hAnsi="宋体" w:cs="宋体"/>
          <w:sz w:val="24"/>
          <w:szCs w:val="24"/>
        </w:rPr>
        <w:t>22.2.</w:t>
      </w:r>
      <w:r>
        <w:rPr>
          <w:rFonts w:ascii="宋体" w:hAnsi="宋体" w:cs="宋体" w:hint="eastAsia"/>
          <w:sz w:val="24"/>
          <w:szCs w:val="24"/>
        </w:rPr>
        <w:t>合同补充和修改</w:t>
      </w:r>
    </w:p>
    <w:p w:rsidR="00793DE0" w:rsidRDefault="00793DE0" w:rsidP="00BE31EB">
      <w:pPr>
        <w:ind w:firstLineChars="200" w:firstLine="31680"/>
        <w:rPr>
          <w:rFonts w:ascii="宋体" w:cs="Times New Roman"/>
          <w:sz w:val="24"/>
          <w:szCs w:val="24"/>
        </w:rPr>
      </w:pPr>
      <w:r>
        <w:rPr>
          <w:rFonts w:ascii="宋体" w:hAnsi="宋体" w:cs="宋体" w:hint="eastAsia"/>
          <w:sz w:val="24"/>
          <w:szCs w:val="24"/>
        </w:rPr>
        <w:t>本合同生效后，双方对合同内容的变更或补充应采取书面形式，并经双方签字并盖章确认。</w:t>
      </w:r>
    </w:p>
    <w:p w:rsidR="00793DE0" w:rsidRDefault="00793DE0" w:rsidP="00BE31EB">
      <w:pPr>
        <w:pStyle w:val="Heading3"/>
        <w:widowControl/>
        <w:shd w:val="clear" w:color="auto" w:fill="FFFFFF"/>
        <w:spacing w:line="370" w:lineRule="exact"/>
        <w:ind w:firstLineChars="196" w:firstLine="31680"/>
        <w:rPr>
          <w:rFonts w:ascii="Calibri" w:hAnsi="Calibri" w:cs="Calibri"/>
          <w:color w:val="000000"/>
          <w:lang w:val="zh-CN"/>
        </w:rPr>
      </w:pPr>
      <w:r>
        <w:rPr>
          <w:rFonts w:ascii="Calibri" w:hAnsi="Calibri" w:hint="eastAsia"/>
          <w:color w:val="000000"/>
          <w:lang w:val="zh-CN"/>
        </w:rPr>
        <w:t>★以上“三、商务</w:t>
      </w:r>
      <w:r>
        <w:rPr>
          <w:rFonts w:ascii="Calibri" w:hAnsi="Calibri" w:hint="eastAsia"/>
          <w:color w:val="000000"/>
        </w:rPr>
        <w:t>要求</w:t>
      </w:r>
      <w:r>
        <w:rPr>
          <w:rFonts w:ascii="Calibri" w:hAnsi="Calibri" w:hint="eastAsia"/>
          <w:color w:val="000000"/>
          <w:lang w:val="zh-CN"/>
        </w:rPr>
        <w:t>”的内容均为不允许负偏离的实质性要求，若有负偏离或未响应的按无效投标处理。</w:t>
      </w:r>
    </w:p>
    <w:p w:rsidR="00793DE0" w:rsidRDefault="00793DE0" w:rsidP="00BE31EB">
      <w:pPr>
        <w:pStyle w:val="Heading3"/>
        <w:widowControl/>
        <w:shd w:val="clear" w:color="auto" w:fill="FFFFFF"/>
        <w:spacing w:line="370" w:lineRule="exact"/>
        <w:ind w:firstLineChars="196" w:firstLine="31680"/>
        <w:rPr>
          <w:rFonts w:cs="Times New Roman"/>
          <w:sz w:val="24"/>
          <w:szCs w:val="24"/>
        </w:rPr>
      </w:pPr>
      <w:r>
        <w:rPr>
          <w:rFonts w:hint="eastAsia"/>
          <w:sz w:val="24"/>
          <w:szCs w:val="24"/>
        </w:rPr>
        <w:t>四、其他事项</w:t>
      </w:r>
    </w:p>
    <w:p w:rsidR="00793DE0" w:rsidRDefault="00793DE0" w:rsidP="00BE31EB">
      <w:pPr>
        <w:spacing w:line="370" w:lineRule="exact"/>
        <w:ind w:firstLineChars="200"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除采购文件另有规定外，若出现有关法律、法规和规章有强制性规定但采购文件未列明的情形，则供应商应按照有关法律、法规和规章强制性规定执行。</w:t>
      </w:r>
    </w:p>
    <w:p w:rsidR="00793DE0" w:rsidRDefault="00793DE0" w:rsidP="00BE31EB">
      <w:pPr>
        <w:pStyle w:val="NormalWeb"/>
        <w:widowControl/>
        <w:spacing w:beforeAutospacing="0" w:afterAutospacing="0" w:line="370" w:lineRule="exact"/>
        <w:ind w:firstLineChars="200" w:firstLine="31680"/>
        <w:rPr>
          <w:rFonts w:ascii="宋体" w:cs="Times New Roman"/>
        </w:rPr>
      </w:pPr>
      <w:r>
        <w:rPr>
          <w:rFonts w:ascii="宋体" w:hAnsi="宋体" w:cs="宋体"/>
        </w:rPr>
        <w:t>2.</w:t>
      </w:r>
      <w:r>
        <w:rPr>
          <w:rFonts w:ascii="宋体" w:hAnsi="宋体" w:cs="宋体" w:hint="eastAsia"/>
          <w:lang w:val="zh-CN"/>
        </w:rPr>
        <w:t>如采购人上级主管部门出台新的规定，本项目相关要求与之不符的，竞价人均应无条件配合按新的规定执行。</w:t>
      </w:r>
    </w:p>
    <w:p w:rsidR="00793DE0" w:rsidRDefault="00793DE0" w:rsidP="00BE31EB">
      <w:pPr>
        <w:spacing w:line="370" w:lineRule="exact"/>
        <w:ind w:firstLineChars="200" w:firstLine="31680"/>
        <w:rPr>
          <w:rFonts w:ascii="宋体" w:cs="Times New Roman"/>
          <w:sz w:val="24"/>
          <w:szCs w:val="24"/>
        </w:rPr>
      </w:pPr>
      <w:r>
        <w:rPr>
          <w:rFonts w:ascii="宋体" w:hAnsi="宋体" w:cs="宋体"/>
          <w:sz w:val="24"/>
          <w:szCs w:val="24"/>
        </w:rPr>
        <w:t>3.</w:t>
      </w:r>
      <w:r>
        <w:rPr>
          <w:rFonts w:ascii="宋体" w:hAnsi="宋体" w:cs="宋体" w:hint="eastAsia"/>
          <w:sz w:val="24"/>
          <w:szCs w:val="24"/>
        </w:rPr>
        <w:t>场地内采购人能保证提供的正常施工上班时间为：</w:t>
      </w:r>
      <w:r>
        <w:rPr>
          <w:rFonts w:ascii="宋体" w:hAnsi="宋体" w:cs="宋体"/>
          <w:sz w:val="24"/>
          <w:szCs w:val="24"/>
        </w:rPr>
        <w:t>8:00-17:00</w:t>
      </w:r>
      <w:r>
        <w:rPr>
          <w:rFonts w:ascii="宋体" w:hAnsi="宋体" w:cs="宋体" w:hint="eastAsia"/>
          <w:sz w:val="24"/>
          <w:szCs w:val="24"/>
        </w:rPr>
        <w:t>，其他时段中标人需要施工的，应提前申请审批，并且中标人有权不予同意。</w:t>
      </w:r>
    </w:p>
    <w:p w:rsidR="00793DE0" w:rsidRDefault="00793DE0" w:rsidP="00BE31EB">
      <w:pPr>
        <w:spacing w:line="370" w:lineRule="exact"/>
        <w:ind w:firstLineChars="200" w:firstLine="31680"/>
        <w:rPr>
          <w:rFonts w:ascii="宋体" w:cs="Times New Roman"/>
          <w:sz w:val="24"/>
          <w:szCs w:val="24"/>
        </w:rPr>
      </w:pPr>
      <w:r>
        <w:rPr>
          <w:rFonts w:ascii="宋体" w:hAnsi="宋体" w:cs="宋体"/>
          <w:sz w:val="24"/>
          <w:szCs w:val="24"/>
        </w:rPr>
        <w:t>4.</w:t>
      </w:r>
      <w:r>
        <w:rPr>
          <w:rFonts w:ascii="宋体" w:hAnsi="宋体" w:cs="宋体" w:hint="eastAsia"/>
          <w:sz w:val="24"/>
          <w:szCs w:val="24"/>
        </w:rPr>
        <w:t>本采购项目的采购文件、中标人的竞价（响应）文件以及相关的承诺等均为本合同不可分割的一部分，与本合同具有同等法律效力。</w:t>
      </w:r>
    </w:p>
    <w:p w:rsidR="00793DE0" w:rsidRDefault="00793DE0" w:rsidP="00BE31EB">
      <w:pPr>
        <w:pStyle w:val="NormalWeb"/>
        <w:widowControl/>
        <w:spacing w:beforeAutospacing="0" w:afterAutospacing="0" w:line="370" w:lineRule="exact"/>
        <w:ind w:firstLineChars="200" w:firstLine="31680"/>
        <w:rPr>
          <w:rFonts w:ascii="宋体" w:cs="Times New Roman"/>
        </w:rPr>
      </w:pPr>
      <w:r>
        <w:rPr>
          <w:rFonts w:ascii="宋体" w:hAnsi="宋体" w:cs="宋体"/>
        </w:rPr>
        <w:t>5.</w:t>
      </w:r>
      <w:r>
        <w:rPr>
          <w:rFonts w:ascii="宋体" w:hAnsi="宋体" w:cs="宋体" w:hint="eastAsia"/>
        </w:rPr>
        <w:t>采购文件未明确的其它约定事项或条款，待采购人与中标人协商一致后，双方可在合同中另行补充。</w:t>
      </w:r>
    </w:p>
    <w:p w:rsidR="00793DE0" w:rsidRDefault="00793DE0">
      <w:pPr>
        <w:pStyle w:val="NormalWeb"/>
        <w:widowControl/>
        <w:spacing w:beforeAutospacing="0" w:afterAutospacing="0" w:line="480" w:lineRule="atLeast"/>
        <w:jc w:val="both"/>
        <w:rPr>
          <w:rStyle w:val="Strong"/>
          <w:rFonts w:cs="Times New Roman"/>
          <w:color w:val="000000"/>
          <w:sz w:val="36"/>
          <w:szCs w:val="36"/>
        </w:rPr>
      </w:pPr>
      <w:bookmarkStart w:id="3" w:name="_GoBack"/>
      <w:bookmarkEnd w:id="3"/>
    </w:p>
    <w:p w:rsidR="00793DE0" w:rsidRDefault="00793DE0">
      <w:pPr>
        <w:pStyle w:val="NormalWeb"/>
        <w:widowControl/>
        <w:spacing w:beforeAutospacing="0" w:afterAutospacing="0" w:line="480" w:lineRule="atLeast"/>
        <w:jc w:val="center"/>
        <w:rPr>
          <w:rFonts w:cs="Times New Roman"/>
          <w:color w:val="333333"/>
          <w:sz w:val="36"/>
          <w:szCs w:val="36"/>
        </w:rPr>
      </w:pPr>
      <w:r>
        <w:rPr>
          <w:rStyle w:val="Strong"/>
          <w:rFonts w:cs="宋体" w:hint="eastAsia"/>
          <w:color w:val="000000"/>
          <w:sz w:val="36"/>
          <w:szCs w:val="36"/>
        </w:rPr>
        <w:t>第六章</w:t>
      </w:r>
      <w:r>
        <w:rPr>
          <w:rStyle w:val="Strong"/>
          <w:color w:val="000000"/>
          <w:sz w:val="36"/>
          <w:szCs w:val="36"/>
        </w:rPr>
        <w:t xml:space="preserve"> </w:t>
      </w:r>
      <w:r>
        <w:rPr>
          <w:rStyle w:val="Strong"/>
          <w:rFonts w:cs="宋体" w:hint="eastAsia"/>
          <w:color w:val="000000"/>
          <w:sz w:val="36"/>
          <w:szCs w:val="36"/>
        </w:rPr>
        <w:t>政府采购合同</w:t>
      </w:r>
    </w:p>
    <w:p w:rsidR="00793DE0" w:rsidRDefault="00793DE0">
      <w:pPr>
        <w:pStyle w:val="Heading3"/>
        <w:widowControl/>
        <w:shd w:val="clear" w:color="auto" w:fill="FFFFFF"/>
        <w:spacing w:beforeAutospacing="0" w:afterAutospacing="0"/>
        <w:jc w:val="center"/>
        <w:rPr>
          <w:rFonts w:cs="Times New Roman"/>
          <w:color w:val="333333"/>
          <w:sz w:val="24"/>
          <w:szCs w:val="24"/>
        </w:rPr>
      </w:pPr>
      <w:r>
        <w:rPr>
          <w:rFonts w:hint="eastAsia"/>
          <w:color w:val="333333"/>
          <w:sz w:val="24"/>
          <w:szCs w:val="24"/>
          <w:shd w:val="clear" w:color="auto" w:fill="FFFFFF"/>
        </w:rPr>
        <w:t>参考文本</w:t>
      </w:r>
    </w:p>
    <w:p w:rsidR="00793DE0" w:rsidRDefault="00793DE0">
      <w:pPr>
        <w:pStyle w:val="NormalWeb"/>
        <w:widowControl/>
        <w:wordWrap w:val="0"/>
        <w:spacing w:beforeAutospacing="0" w:afterAutospacing="0" w:line="30" w:lineRule="atLeast"/>
        <w:ind w:firstLine="420"/>
        <w:jc w:val="right"/>
        <w:rPr>
          <w:rFonts w:ascii="宋体" w:cs="Times New Roman"/>
          <w:b/>
          <w:bCs/>
          <w:color w:val="000000"/>
        </w:rPr>
      </w:pPr>
      <w:r>
        <w:rPr>
          <w:rFonts w:ascii="宋体" w:hAnsi="宋体" w:cs="宋体" w:hint="eastAsia"/>
          <w:b/>
          <w:bCs/>
          <w:color w:val="000000"/>
        </w:rPr>
        <w:t>合同编号：</w:t>
      </w:r>
    </w:p>
    <w:p w:rsidR="00793DE0" w:rsidRDefault="00793DE0">
      <w:pPr>
        <w:pStyle w:val="null3"/>
        <w:jc w:val="center"/>
        <w:outlineLvl w:val="1"/>
        <w:rPr>
          <w:rFonts w:cs="Times New Roman"/>
        </w:rPr>
      </w:pPr>
      <w:r>
        <w:rPr>
          <w:rFonts w:cs="宋体" w:hint="eastAsia"/>
          <w:b/>
          <w:bCs/>
          <w:sz w:val="32"/>
          <w:szCs w:val="32"/>
        </w:rPr>
        <w:t>福建省政府采购合同（货物类）</w:t>
      </w:r>
    </w:p>
    <w:p w:rsidR="00793DE0" w:rsidRDefault="00793DE0">
      <w:pPr>
        <w:pStyle w:val="null3"/>
        <w:jc w:val="center"/>
        <w:outlineLvl w:val="3"/>
        <w:rPr>
          <w:rFonts w:cs="Times New Roman"/>
        </w:rPr>
      </w:pPr>
      <w:r>
        <w:rPr>
          <w:rFonts w:cs="宋体" w:hint="eastAsia"/>
          <w:b/>
          <w:bCs/>
          <w:sz w:val="24"/>
          <w:szCs w:val="24"/>
        </w:rPr>
        <w:t>编制说明</w:t>
      </w:r>
      <w:r>
        <w:rPr>
          <w:rFonts w:cs="Times New Roman"/>
        </w:rPr>
        <w:br/>
      </w:r>
    </w:p>
    <w:p w:rsidR="00793DE0" w:rsidRDefault="00793DE0">
      <w:pPr>
        <w:pStyle w:val="null3"/>
        <w:outlineLvl w:val="3"/>
        <w:rPr>
          <w:rFonts w:cs="Times New Roman"/>
        </w:rPr>
      </w:pPr>
      <w:r>
        <w:rPr>
          <w:b/>
          <w:bCs/>
          <w:sz w:val="24"/>
          <w:szCs w:val="24"/>
        </w:rPr>
        <w:t>1.</w:t>
      </w:r>
      <w:r>
        <w:rPr>
          <w:rFonts w:cs="宋体" w:hint="eastAsia"/>
          <w:b/>
          <w:bCs/>
          <w:sz w:val="24"/>
          <w:szCs w:val="24"/>
        </w:rPr>
        <w:t>签订合同应遵守《中华人民共和国政府采购法》及其实施条例、《中华人民共和国民法典》等法律法规及其他有关规定。</w:t>
      </w:r>
    </w:p>
    <w:p w:rsidR="00793DE0" w:rsidRDefault="00793DE0">
      <w:pPr>
        <w:pStyle w:val="null3"/>
        <w:outlineLvl w:val="3"/>
        <w:rPr>
          <w:rFonts w:cs="Times New Roman"/>
        </w:rPr>
      </w:pPr>
      <w:r>
        <w:rPr>
          <w:b/>
          <w:bCs/>
          <w:sz w:val="24"/>
          <w:szCs w:val="24"/>
        </w:rPr>
        <w:t>2.</w:t>
      </w:r>
      <w:r>
        <w:rPr>
          <w:rFonts w:cs="宋体" w:hint="eastAsia"/>
          <w:b/>
          <w:bCs/>
          <w:sz w:val="24"/>
          <w:szCs w:val="24"/>
        </w:rPr>
        <w:t>签订合同时，采购人与中标</w:t>
      </w:r>
      <w:r>
        <w:rPr>
          <w:b/>
          <w:bCs/>
          <w:sz w:val="24"/>
          <w:szCs w:val="24"/>
        </w:rPr>
        <w:t>(</w:t>
      </w:r>
      <w:r>
        <w:rPr>
          <w:rFonts w:cs="宋体" w:hint="eastAsia"/>
          <w:b/>
          <w:bCs/>
          <w:sz w:val="24"/>
          <w:szCs w:val="24"/>
        </w:rPr>
        <w:t>成交</w:t>
      </w:r>
      <w:r>
        <w:rPr>
          <w:b/>
          <w:bCs/>
          <w:sz w:val="24"/>
          <w:szCs w:val="24"/>
        </w:rPr>
        <w:t>)</w:t>
      </w:r>
      <w:r>
        <w:rPr>
          <w:rFonts w:cs="宋体" w:hint="eastAsia"/>
          <w:b/>
          <w:bCs/>
          <w:sz w:val="24"/>
          <w:szCs w:val="24"/>
        </w:rPr>
        <w:t>人应结合采购文件规定填列相应内容。采购文件已有约定的，双方均不得对约定进行变更或调整；采购文件未作规定的，双方可通过友好协商进行约定。</w:t>
      </w:r>
    </w:p>
    <w:p w:rsidR="00793DE0" w:rsidRDefault="00793DE0">
      <w:pPr>
        <w:pStyle w:val="null3"/>
        <w:outlineLvl w:val="3"/>
        <w:rPr>
          <w:rFonts w:cs="Times New Roman"/>
        </w:rPr>
      </w:pPr>
      <w:r>
        <w:rPr>
          <w:b/>
          <w:bCs/>
          <w:sz w:val="24"/>
          <w:szCs w:val="24"/>
        </w:rPr>
        <w:t>3.</w:t>
      </w:r>
      <w:r>
        <w:rPr>
          <w:rFonts w:cs="宋体" w:hint="eastAsia"/>
          <w:b/>
          <w:bCs/>
          <w:sz w:val="24"/>
          <w:szCs w:val="24"/>
        </w:rPr>
        <w:t>政府有关主管部门对若干合同有规范文本的，可使用相应合同文本。</w:t>
      </w:r>
    </w:p>
    <w:p w:rsidR="00793DE0" w:rsidRDefault="00793DE0">
      <w:pPr>
        <w:pStyle w:val="null3"/>
        <w:outlineLvl w:val="3"/>
        <w:rPr>
          <w:rFonts w:cs="Times New Roman"/>
        </w:rPr>
      </w:pPr>
      <w:r>
        <w:rPr>
          <w:b/>
          <w:bCs/>
          <w:sz w:val="24"/>
          <w:szCs w:val="24"/>
        </w:rPr>
        <w:t>4.</w:t>
      </w:r>
      <w:r>
        <w:rPr>
          <w:rFonts w:cs="宋体" w:hint="eastAsia"/>
          <w:b/>
          <w:bCs/>
          <w:sz w:val="24"/>
          <w:szCs w:val="24"/>
        </w:rPr>
        <w:t>本合同范本仅供参考，采购人应当根据采购项目的实际需求对合同条款进行修改、补充。</w:t>
      </w:r>
    </w:p>
    <w:p w:rsidR="00793DE0" w:rsidRDefault="00793DE0">
      <w:pPr>
        <w:pStyle w:val="null3"/>
        <w:rPr>
          <w:rFonts w:cs="Times New Roman"/>
        </w:rPr>
      </w:pPr>
    </w:p>
    <w:p w:rsidR="00793DE0" w:rsidRDefault="00793DE0">
      <w:pPr>
        <w:pStyle w:val="null3"/>
      </w:pPr>
      <w:r>
        <w:rPr>
          <w:rFonts w:cs="宋体" w:hint="eastAsia"/>
        </w:rPr>
        <w:t>甲方：</w:t>
      </w:r>
      <w:r>
        <w:t>___________</w:t>
      </w:r>
    </w:p>
    <w:p w:rsidR="00793DE0" w:rsidRDefault="00793DE0">
      <w:pPr>
        <w:pStyle w:val="null3"/>
      </w:pPr>
      <w:r>
        <w:rPr>
          <w:rFonts w:cs="宋体" w:hint="eastAsia"/>
        </w:rPr>
        <w:t>住所地：</w:t>
      </w:r>
      <w:r>
        <w:t>___________</w:t>
      </w:r>
    </w:p>
    <w:p w:rsidR="00793DE0" w:rsidRDefault="00793DE0">
      <w:pPr>
        <w:pStyle w:val="null3"/>
      </w:pPr>
      <w:r>
        <w:rPr>
          <w:rFonts w:cs="宋体" w:hint="eastAsia"/>
        </w:rPr>
        <w:t>联系人：</w:t>
      </w:r>
      <w:r>
        <w:t>___________</w:t>
      </w:r>
    </w:p>
    <w:p w:rsidR="00793DE0" w:rsidRDefault="00793DE0">
      <w:pPr>
        <w:pStyle w:val="null3"/>
      </w:pPr>
      <w:r>
        <w:rPr>
          <w:rFonts w:cs="宋体" w:hint="eastAsia"/>
        </w:rPr>
        <w:t>联系电话：</w:t>
      </w:r>
      <w:r>
        <w:t>___________</w:t>
      </w:r>
    </w:p>
    <w:p w:rsidR="00793DE0" w:rsidRDefault="00793DE0">
      <w:pPr>
        <w:pStyle w:val="null3"/>
      </w:pPr>
      <w:r>
        <w:rPr>
          <w:rFonts w:cs="宋体" w:hint="eastAsia"/>
        </w:rPr>
        <w:t>传真：</w:t>
      </w:r>
      <w:r>
        <w:t>___________</w:t>
      </w:r>
    </w:p>
    <w:p w:rsidR="00793DE0" w:rsidRDefault="00793DE0">
      <w:pPr>
        <w:pStyle w:val="null3"/>
      </w:pPr>
      <w:r>
        <w:rPr>
          <w:rFonts w:cs="宋体" w:hint="eastAsia"/>
        </w:rPr>
        <w:t>电子邮箱：</w:t>
      </w:r>
      <w:r>
        <w:t>___________</w:t>
      </w:r>
      <w:r>
        <w:br/>
      </w:r>
    </w:p>
    <w:p w:rsidR="00793DE0" w:rsidRDefault="00793DE0">
      <w:pPr>
        <w:pStyle w:val="null3"/>
      </w:pPr>
    </w:p>
    <w:p w:rsidR="00793DE0" w:rsidRDefault="00793DE0">
      <w:pPr>
        <w:pStyle w:val="null3"/>
      </w:pPr>
      <w:r>
        <w:rPr>
          <w:rFonts w:cs="宋体" w:hint="eastAsia"/>
        </w:rPr>
        <w:t>乙方：</w:t>
      </w:r>
      <w:r>
        <w:t>___________</w:t>
      </w:r>
    </w:p>
    <w:p w:rsidR="00793DE0" w:rsidRDefault="00793DE0">
      <w:pPr>
        <w:pStyle w:val="null3"/>
      </w:pPr>
      <w:r>
        <w:rPr>
          <w:rFonts w:cs="宋体" w:hint="eastAsia"/>
        </w:rPr>
        <w:t>住所地：</w:t>
      </w:r>
      <w:r>
        <w:t>___________</w:t>
      </w:r>
    </w:p>
    <w:p w:rsidR="00793DE0" w:rsidRDefault="00793DE0">
      <w:pPr>
        <w:pStyle w:val="null3"/>
      </w:pPr>
      <w:r>
        <w:rPr>
          <w:rFonts w:cs="宋体" w:hint="eastAsia"/>
        </w:rPr>
        <w:t>联系人：</w:t>
      </w:r>
      <w:r>
        <w:t>___________</w:t>
      </w:r>
    </w:p>
    <w:p w:rsidR="00793DE0" w:rsidRDefault="00793DE0">
      <w:pPr>
        <w:pStyle w:val="null3"/>
      </w:pPr>
      <w:r>
        <w:rPr>
          <w:rFonts w:cs="宋体" w:hint="eastAsia"/>
        </w:rPr>
        <w:t>联系电话：</w:t>
      </w:r>
      <w:r>
        <w:t>___________</w:t>
      </w:r>
    </w:p>
    <w:p w:rsidR="00793DE0" w:rsidRDefault="00793DE0">
      <w:pPr>
        <w:pStyle w:val="null3"/>
      </w:pPr>
      <w:r>
        <w:rPr>
          <w:rFonts w:cs="宋体" w:hint="eastAsia"/>
        </w:rPr>
        <w:t>传真：</w:t>
      </w:r>
      <w:r>
        <w:t>___________</w:t>
      </w:r>
    </w:p>
    <w:p w:rsidR="00793DE0" w:rsidRDefault="00793DE0">
      <w:pPr>
        <w:pStyle w:val="null3"/>
      </w:pPr>
      <w:r>
        <w:rPr>
          <w:rFonts w:cs="宋体" w:hint="eastAsia"/>
        </w:rPr>
        <w:t>电子邮箱：</w:t>
      </w:r>
      <w:r>
        <w:t>___________</w:t>
      </w:r>
    </w:p>
    <w:p w:rsidR="00793DE0" w:rsidRDefault="00793DE0">
      <w:pPr>
        <w:pStyle w:val="null3"/>
        <w:rPr>
          <w:rFonts w:cs="Times New Roman"/>
        </w:rPr>
      </w:pPr>
      <w:r>
        <w:rPr>
          <w:rFonts w:cs="宋体" w:hint="eastAsia"/>
        </w:rPr>
        <w:t>根据项目编号为</w:t>
      </w:r>
      <w:r>
        <w:t>________</w:t>
      </w:r>
      <w:r>
        <w:rPr>
          <w:rFonts w:cs="宋体" w:hint="eastAsia"/>
        </w:rPr>
        <w:t>的</w:t>
      </w:r>
      <w:r>
        <w:t>___________</w:t>
      </w:r>
      <w:r>
        <w:rPr>
          <w:rFonts w:cs="宋体" w:hint="eastAsia"/>
        </w:rPr>
        <w:t>项目（以下简称：“本项目”）的采购结果，遵循平等、自愿、公平和诚实信用的原则，双方签署本合同，具体内容如下：</w:t>
      </w:r>
    </w:p>
    <w:p w:rsidR="00793DE0" w:rsidRDefault="00793DE0">
      <w:pPr>
        <w:pStyle w:val="null3"/>
        <w:outlineLvl w:val="3"/>
        <w:rPr>
          <w:rFonts w:cs="Times New Roman"/>
        </w:rPr>
      </w:pPr>
      <w:r>
        <w:rPr>
          <w:rFonts w:cs="宋体" w:hint="eastAsia"/>
          <w:b/>
          <w:bCs/>
          <w:sz w:val="24"/>
          <w:szCs w:val="24"/>
        </w:rPr>
        <w:t>一、合同组成部分</w:t>
      </w:r>
    </w:p>
    <w:p w:rsidR="00793DE0" w:rsidRDefault="00793DE0">
      <w:pPr>
        <w:pStyle w:val="null3"/>
        <w:rPr>
          <w:rFonts w:cs="Times New Roman"/>
        </w:rPr>
      </w:pPr>
      <w:r>
        <w:t>1.1</w:t>
      </w:r>
      <w:r>
        <w:rPr>
          <w:rFonts w:cs="宋体" w:hint="eastAsia"/>
        </w:rPr>
        <w:t>本合同条款及附件；</w:t>
      </w:r>
    </w:p>
    <w:p w:rsidR="00793DE0" w:rsidRDefault="00793DE0">
      <w:pPr>
        <w:pStyle w:val="null3"/>
        <w:rPr>
          <w:rFonts w:cs="Times New Roman"/>
        </w:rPr>
      </w:pPr>
      <w:r>
        <w:t>1.2</w:t>
      </w:r>
      <w:r>
        <w:rPr>
          <w:rFonts w:cs="宋体" w:hint="eastAsia"/>
        </w:rPr>
        <w:t>采购文件及其附件、补充文件；</w:t>
      </w:r>
    </w:p>
    <w:p w:rsidR="00793DE0" w:rsidRDefault="00793DE0">
      <w:pPr>
        <w:pStyle w:val="null3"/>
        <w:rPr>
          <w:rFonts w:cs="Times New Roman"/>
        </w:rPr>
      </w:pPr>
      <w:r>
        <w:t>1.3</w:t>
      </w:r>
      <w:r>
        <w:rPr>
          <w:rFonts w:cs="宋体" w:hint="eastAsia"/>
        </w:rPr>
        <w:t>乙方的响应文件及其附件、补充文件；</w:t>
      </w:r>
    </w:p>
    <w:p w:rsidR="00793DE0" w:rsidRDefault="00793DE0">
      <w:pPr>
        <w:pStyle w:val="null3"/>
        <w:rPr>
          <w:rFonts w:cs="Times New Roman"/>
        </w:rPr>
      </w:pPr>
      <w:r>
        <w:t>1.4</w:t>
      </w:r>
      <w:r>
        <w:rPr>
          <w:rFonts w:cs="宋体" w:hint="eastAsia"/>
        </w:rPr>
        <w:t>其他文件或材料：</w:t>
      </w:r>
    </w:p>
    <w:p w:rsidR="00793DE0" w:rsidRDefault="00793DE0">
      <w:pPr>
        <w:pStyle w:val="null3"/>
        <w:outlineLvl w:val="3"/>
        <w:rPr>
          <w:rFonts w:cs="Times New Roman"/>
        </w:rPr>
      </w:pPr>
      <w:r>
        <w:rPr>
          <w:rFonts w:cs="宋体" w:hint="eastAsia"/>
          <w:b/>
          <w:bCs/>
          <w:sz w:val="24"/>
          <w:szCs w:val="24"/>
        </w:rPr>
        <w:t>二、合同标的</w:t>
      </w:r>
      <w:r>
        <w:rPr>
          <w:rFonts w:cs="Times New Roman"/>
        </w:rPr>
        <w:br/>
      </w:r>
    </w:p>
    <w:p w:rsidR="00793DE0" w:rsidRDefault="00793DE0">
      <w:pPr>
        <w:pStyle w:val="null3"/>
        <w:outlineLvl w:val="3"/>
        <w:rPr>
          <w:rFonts w:cs="Times New Roman"/>
        </w:rPr>
      </w:pPr>
      <w:r>
        <w:rPr>
          <w:rFonts w:cs="宋体" w:hint="eastAsia"/>
          <w:b/>
          <w:bCs/>
          <w:sz w:val="24"/>
          <w:szCs w:val="24"/>
        </w:rPr>
        <w:t>三、合同金额</w:t>
      </w:r>
    </w:p>
    <w:p w:rsidR="00793DE0" w:rsidRDefault="00793DE0">
      <w:pPr>
        <w:pStyle w:val="null3"/>
        <w:rPr>
          <w:rFonts w:cs="Times New Roman"/>
        </w:rPr>
      </w:pPr>
      <w:r>
        <w:t>3.1</w:t>
      </w:r>
      <w:r>
        <w:rPr>
          <w:rFonts w:cs="宋体" w:hint="eastAsia"/>
        </w:rPr>
        <w:t>合同总价：人民币（大写）</w:t>
      </w:r>
      <w:r>
        <w:t>_________</w:t>
      </w:r>
      <w:r>
        <w:rPr>
          <w:rFonts w:cs="宋体" w:hint="eastAsia"/>
        </w:rPr>
        <w:t>元（￥</w:t>
      </w:r>
      <w:r>
        <w:t>_________</w:t>
      </w:r>
      <w:r>
        <w:rPr>
          <w:rFonts w:cs="宋体" w:hint="eastAsia"/>
        </w:rPr>
        <w:t>元）；</w:t>
      </w:r>
    </w:p>
    <w:p w:rsidR="00793DE0" w:rsidRDefault="00793DE0">
      <w:pPr>
        <w:pStyle w:val="null3"/>
        <w:rPr>
          <w:rFonts w:cs="Times New Roman"/>
        </w:rPr>
      </w:pPr>
      <w:r>
        <w:t>3.2</w:t>
      </w:r>
      <w:r>
        <w:rPr>
          <w:rFonts w:cs="宋体" w:hint="eastAsia"/>
        </w:rPr>
        <w:t>合同总价组成：</w:t>
      </w:r>
      <w:r>
        <w:t>___________</w:t>
      </w:r>
      <w:r>
        <w:rPr>
          <w:rFonts w:cs="宋体" w:hint="eastAsia"/>
        </w:rPr>
        <w:t>；</w:t>
      </w:r>
    </w:p>
    <w:p w:rsidR="00793DE0" w:rsidRDefault="00793DE0">
      <w:pPr>
        <w:pStyle w:val="null3"/>
        <w:rPr>
          <w:rFonts w:cs="Times New Roman"/>
        </w:rPr>
      </w:pPr>
      <w:r>
        <w:t>3.3</w:t>
      </w:r>
      <w:r>
        <w:rPr>
          <w:rFonts w:cs="宋体" w:hint="eastAsia"/>
        </w:rPr>
        <w:t>其他需说明事项：</w:t>
      </w:r>
      <w:r>
        <w:t>___________</w:t>
      </w:r>
      <w:r>
        <w:rPr>
          <w:rFonts w:cs="宋体" w:hint="eastAsia"/>
        </w:rPr>
        <w:t>；</w:t>
      </w:r>
    </w:p>
    <w:p w:rsidR="00793DE0" w:rsidRDefault="00793DE0">
      <w:pPr>
        <w:pStyle w:val="null3"/>
        <w:outlineLvl w:val="3"/>
        <w:rPr>
          <w:rFonts w:cs="Times New Roman"/>
        </w:rPr>
      </w:pPr>
      <w:r>
        <w:rPr>
          <w:rFonts w:cs="宋体" w:hint="eastAsia"/>
          <w:b/>
          <w:bCs/>
          <w:sz w:val="24"/>
          <w:szCs w:val="24"/>
        </w:rPr>
        <w:t>四、合同标的交付</w:t>
      </w:r>
    </w:p>
    <w:p w:rsidR="00793DE0" w:rsidRDefault="00793DE0">
      <w:pPr>
        <w:pStyle w:val="null3"/>
      </w:pPr>
      <w:r>
        <w:t>4.1</w:t>
      </w:r>
      <w:r>
        <w:rPr>
          <w:rFonts w:cs="宋体" w:hint="eastAsia"/>
        </w:rPr>
        <w:t>交付时间：</w:t>
      </w:r>
      <w:r>
        <w:t>___________</w:t>
      </w:r>
    </w:p>
    <w:p w:rsidR="00793DE0" w:rsidRDefault="00793DE0">
      <w:pPr>
        <w:pStyle w:val="null3"/>
      </w:pPr>
      <w:r>
        <w:t>4.2</w:t>
      </w:r>
      <w:r>
        <w:rPr>
          <w:rFonts w:cs="宋体" w:hint="eastAsia"/>
        </w:rPr>
        <w:t>交付地点：</w:t>
      </w:r>
      <w:r>
        <w:t>___________</w:t>
      </w:r>
    </w:p>
    <w:p w:rsidR="00793DE0" w:rsidRDefault="00793DE0">
      <w:pPr>
        <w:pStyle w:val="null3"/>
      </w:pPr>
      <w:r>
        <w:t>4.3</w:t>
      </w:r>
      <w:r>
        <w:rPr>
          <w:rFonts w:cs="宋体" w:hint="eastAsia"/>
        </w:rPr>
        <w:t>交付条件：</w:t>
      </w:r>
      <w:r>
        <w:t>___________</w:t>
      </w:r>
    </w:p>
    <w:p w:rsidR="00793DE0" w:rsidRDefault="00793DE0">
      <w:pPr>
        <w:pStyle w:val="null3"/>
        <w:rPr>
          <w:rFonts w:cs="Times New Roman"/>
        </w:rPr>
      </w:pPr>
      <w:r>
        <w:t>4.4</w:t>
      </w:r>
      <w:r>
        <w:rPr>
          <w:rFonts w:cs="宋体" w:hint="eastAsia"/>
        </w:rPr>
        <w:t>供货要求：</w:t>
      </w:r>
    </w:p>
    <w:p w:rsidR="00793DE0" w:rsidRDefault="00793DE0">
      <w:pPr>
        <w:pStyle w:val="null3"/>
        <w:rPr>
          <w:rFonts w:cs="Times New Roman"/>
        </w:rPr>
      </w:pPr>
      <w:r>
        <w:t>(1)</w:t>
      </w:r>
      <w:r>
        <w:rPr>
          <w:rFonts w:cs="宋体" w:hint="eastAsia"/>
        </w:rPr>
        <w:t>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793DE0" w:rsidRDefault="00793DE0">
      <w:pPr>
        <w:pStyle w:val="null3"/>
        <w:rPr>
          <w:rFonts w:cs="Times New Roman"/>
        </w:rPr>
      </w:pPr>
      <w:r>
        <w:t>(2)</w:t>
      </w:r>
      <w:r>
        <w:rPr>
          <w:rFonts w:cs="宋体" w:hint="eastAsia"/>
        </w:rPr>
        <w:t>乙方提供的全部货物均应采用标准保护措施进行包装，除采购文件中的采购需求另有要求外，乙方所提供的货物包装应当参照财政部办公厅等联合印发的《关于印发</w:t>
      </w:r>
      <w:r>
        <w:t>&lt;</w:t>
      </w:r>
      <w:r>
        <w:rPr>
          <w:rFonts w:cs="宋体" w:hint="eastAsia"/>
        </w:rPr>
        <w:t>商品包装政府采购需求标准（试行）</w:t>
      </w:r>
      <w:r>
        <w:t>&gt;         &lt;</w:t>
      </w:r>
      <w:r>
        <w:rPr>
          <w:rFonts w:cs="宋体" w:hint="eastAsia"/>
        </w:rPr>
        <w:t>快递包装政府采购需求标准（试行）</w:t>
      </w:r>
      <w:r>
        <w:t xml:space="preserve">&gt;         </w:t>
      </w:r>
      <w:r>
        <w:rPr>
          <w:rFonts w:cs="宋体" w:hint="eastAsia"/>
        </w:rPr>
        <w:t>的通知》（财办库〔</w:t>
      </w:r>
      <w:r>
        <w:t>2020</w:t>
      </w:r>
      <w:r>
        <w:rPr>
          <w:rFonts w:cs="宋体" w:hint="eastAsia"/>
        </w:rPr>
        <w:t>〕</w:t>
      </w:r>
      <w:r>
        <w:t>123</w:t>
      </w:r>
      <w:r>
        <w:rPr>
          <w:rFonts w:cs="宋体" w:hint="eastAsia"/>
        </w:rPr>
        <w:t>号）要求，包装应适用于远距离运输、防潮、防震、防锈和防野蛮装卸等要求，确保货物安全无损运抵现场。由于包装、运输、安装、调试等不善所引起的货物损坏或损失均由乙方承担。</w:t>
      </w:r>
    </w:p>
    <w:p w:rsidR="00793DE0" w:rsidRDefault="00793DE0">
      <w:pPr>
        <w:pStyle w:val="null3"/>
        <w:rPr>
          <w:rFonts w:cs="Times New Roman"/>
        </w:rPr>
      </w:pPr>
      <w:r>
        <w:t>(3)</w:t>
      </w:r>
      <w:r>
        <w:rPr>
          <w:rFonts w:cs="宋体" w:hint="eastAsia"/>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793DE0" w:rsidRDefault="00793DE0">
      <w:pPr>
        <w:pStyle w:val="null3"/>
        <w:rPr>
          <w:rFonts w:cs="Times New Roman"/>
        </w:rPr>
      </w:pPr>
      <w:r>
        <w:rPr>
          <w:rFonts w:cs="宋体"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rsidR="00793DE0" w:rsidRDefault="00793DE0">
      <w:pPr>
        <w:pStyle w:val="null3"/>
        <w:rPr>
          <w:rFonts w:cs="Times New Roman"/>
        </w:rPr>
      </w:pPr>
      <w:r>
        <w:rPr>
          <w:rFonts w:cs="宋体" w:hint="eastAsia"/>
        </w:rPr>
        <w:t>（</w:t>
      </w:r>
      <w:r>
        <w:t>4</w:t>
      </w:r>
      <w:r>
        <w:rPr>
          <w:rFonts w:cs="宋体" w:hint="eastAsia"/>
        </w:rPr>
        <w:t>）其他供货要求：</w:t>
      </w:r>
    </w:p>
    <w:p w:rsidR="00793DE0" w:rsidRDefault="00793DE0">
      <w:pPr>
        <w:pStyle w:val="null3"/>
        <w:outlineLvl w:val="3"/>
        <w:rPr>
          <w:rFonts w:cs="Times New Roman"/>
        </w:rPr>
      </w:pPr>
      <w:r>
        <w:rPr>
          <w:rFonts w:cs="宋体" w:hint="eastAsia"/>
          <w:b/>
          <w:bCs/>
          <w:sz w:val="24"/>
          <w:szCs w:val="24"/>
        </w:rPr>
        <w:t>五、质量标准及要求</w:t>
      </w:r>
    </w:p>
    <w:p w:rsidR="00793DE0" w:rsidRDefault="00793DE0">
      <w:pPr>
        <w:pStyle w:val="null3"/>
        <w:rPr>
          <w:rFonts w:cs="Times New Roman"/>
        </w:rPr>
      </w:pPr>
      <w:r>
        <w:t>5.1</w:t>
      </w:r>
      <w:r>
        <w:rPr>
          <w:rFonts w:cs="宋体" w:hint="eastAsia"/>
        </w:rPr>
        <w:t>质量标准及要求</w:t>
      </w:r>
    </w:p>
    <w:p w:rsidR="00793DE0" w:rsidRDefault="00793DE0">
      <w:pPr>
        <w:pStyle w:val="null3"/>
        <w:rPr>
          <w:rFonts w:cs="Times New Roman"/>
        </w:rPr>
      </w:pPr>
      <w:r>
        <w:rPr>
          <w:rFonts w:cs="宋体" w:hint="eastAsia"/>
        </w:rPr>
        <w:t>（</w:t>
      </w:r>
      <w:r>
        <w:t>1</w:t>
      </w:r>
      <w:r>
        <w:rPr>
          <w:rFonts w:cs="宋体" w:hint="eastAsia"/>
        </w:rPr>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793DE0" w:rsidRDefault="00793DE0">
      <w:pPr>
        <w:pStyle w:val="null3"/>
        <w:rPr>
          <w:rFonts w:cs="Times New Roman"/>
        </w:rPr>
      </w:pPr>
      <w:r>
        <w:rPr>
          <w:rFonts w:cs="宋体" w:hint="eastAsia"/>
        </w:rPr>
        <w:t>（</w:t>
      </w:r>
      <w:r>
        <w:t>2</w:t>
      </w:r>
      <w:r>
        <w:rPr>
          <w:rFonts w:cs="宋体" w:hint="eastAsia"/>
        </w:rPr>
        <w:t>）其他质量要求</w:t>
      </w:r>
    </w:p>
    <w:p w:rsidR="00793DE0" w:rsidRDefault="00793DE0">
      <w:pPr>
        <w:pStyle w:val="null3"/>
        <w:rPr>
          <w:rFonts w:cs="Times New Roman"/>
        </w:rPr>
      </w:pPr>
      <w:r>
        <w:t>5.2</w:t>
      </w:r>
      <w:r>
        <w:rPr>
          <w:rFonts w:cs="宋体" w:hint="eastAsia"/>
        </w:rPr>
        <w:t>节能环保产品要求</w:t>
      </w:r>
    </w:p>
    <w:p w:rsidR="00793DE0" w:rsidRDefault="00793DE0">
      <w:pPr>
        <w:pStyle w:val="null3"/>
        <w:rPr>
          <w:rFonts w:cs="Times New Roman"/>
        </w:rPr>
      </w:pPr>
      <w:r>
        <w:t>5.3</w:t>
      </w:r>
      <w:r>
        <w:rPr>
          <w:rFonts w:cs="宋体" w:hint="eastAsia"/>
        </w:rPr>
        <w:t>质量保证范围、质量保证期及售后服务</w:t>
      </w:r>
    </w:p>
    <w:p w:rsidR="00793DE0" w:rsidRDefault="00793DE0">
      <w:pPr>
        <w:pStyle w:val="null3"/>
      </w:pPr>
      <w:r>
        <w:rPr>
          <w:rFonts w:cs="宋体" w:hint="eastAsia"/>
        </w:rPr>
        <w:t>（</w:t>
      </w:r>
      <w:r>
        <w:t>1</w:t>
      </w:r>
      <w:r>
        <w:rPr>
          <w:rFonts w:cs="宋体" w:hint="eastAsia"/>
        </w:rPr>
        <w:t>）质量保证范围：</w:t>
      </w:r>
      <w:r>
        <w:t>___________</w:t>
      </w:r>
    </w:p>
    <w:p w:rsidR="00793DE0" w:rsidRDefault="00793DE0">
      <w:pPr>
        <w:pStyle w:val="null3"/>
        <w:rPr>
          <w:rFonts w:cs="Times New Roman"/>
        </w:rPr>
      </w:pPr>
      <w:r>
        <w:rPr>
          <w:rFonts w:cs="宋体" w:hint="eastAsia"/>
        </w:rPr>
        <w:t>（</w:t>
      </w:r>
      <w:r>
        <w:t>2</w:t>
      </w:r>
      <w:r>
        <w:rPr>
          <w:rFonts w:cs="宋体" w:hint="eastAsia"/>
        </w:rPr>
        <w:t>）本合同乙方所供应的货物质量保证期自验收合格之日起</w:t>
      </w:r>
      <w:r>
        <w:rPr>
          <w:rFonts w:cs="Times New Roman"/>
        </w:rPr>
        <w:t>{</w:t>
      </w:r>
      <w:r>
        <w:t>_______</w:t>
      </w:r>
      <w:r>
        <w:rPr>
          <w:rFonts w:cs="宋体" w:hint="eastAsia"/>
        </w:rPr>
        <w:t>月。</w:t>
      </w:r>
    </w:p>
    <w:p w:rsidR="00793DE0" w:rsidRDefault="00793DE0">
      <w:pPr>
        <w:pStyle w:val="null3"/>
        <w:rPr>
          <w:rFonts w:cs="Times New Roman"/>
        </w:rPr>
      </w:pPr>
      <w:r>
        <w:rPr>
          <w:rFonts w:cs="宋体" w:hint="eastAsia"/>
        </w:rPr>
        <w:t>（</w:t>
      </w:r>
      <w:r>
        <w:t>3</w:t>
      </w:r>
      <w:r>
        <w:rPr>
          <w:rFonts w:cs="宋体" w:hint="eastAsia"/>
        </w:rPr>
        <w:t>）售后服务应按法律法规和采购文件约定执行，具体如下：</w:t>
      </w:r>
    </w:p>
    <w:p w:rsidR="00793DE0" w:rsidRDefault="00793DE0">
      <w:pPr>
        <w:pStyle w:val="null3"/>
        <w:rPr>
          <w:rFonts w:cs="Times New Roman"/>
        </w:rPr>
      </w:pPr>
      <w:r>
        <w:t>5.4</w:t>
      </w:r>
      <w:r>
        <w:rPr>
          <w:rFonts w:cs="宋体" w:hint="eastAsia"/>
        </w:rPr>
        <w:t>商品安全责任</w:t>
      </w:r>
    </w:p>
    <w:p w:rsidR="00793DE0" w:rsidRDefault="00793DE0">
      <w:pPr>
        <w:pStyle w:val="null3"/>
        <w:rPr>
          <w:rFonts w:cs="Times New Roman"/>
        </w:rPr>
      </w:pPr>
      <w:r>
        <w:rPr>
          <w:rFonts w:cs="宋体" w:hint="eastAsia"/>
        </w:rPr>
        <w:t>商品安全责任应按照法律法规和采购文件的规定执行，具体如下：</w:t>
      </w:r>
    </w:p>
    <w:p w:rsidR="00793DE0" w:rsidRDefault="00793DE0">
      <w:pPr>
        <w:pStyle w:val="null3"/>
        <w:outlineLvl w:val="3"/>
        <w:rPr>
          <w:rFonts w:cs="Times New Roman"/>
        </w:rPr>
      </w:pPr>
      <w:r>
        <w:rPr>
          <w:rFonts w:cs="宋体" w:hint="eastAsia"/>
          <w:b/>
          <w:bCs/>
          <w:sz w:val="24"/>
          <w:szCs w:val="24"/>
        </w:rPr>
        <w:t>六、安装调试、验收及退、换货</w:t>
      </w:r>
    </w:p>
    <w:p w:rsidR="00793DE0" w:rsidRDefault="00793DE0">
      <w:pPr>
        <w:pStyle w:val="null3"/>
        <w:rPr>
          <w:rFonts w:cs="Times New Roman"/>
        </w:rPr>
      </w:pPr>
      <w:r>
        <w:t>6.1</w:t>
      </w:r>
      <w:r>
        <w:rPr>
          <w:rFonts w:cs="宋体" w:hint="eastAsia"/>
        </w:rPr>
        <w:t>安装调试、验收应按照采购文件、乙方响应文件的规定或约定进行，具体如下：</w:t>
      </w:r>
    </w:p>
    <w:p w:rsidR="00793DE0" w:rsidRDefault="00793DE0">
      <w:pPr>
        <w:pStyle w:val="null3"/>
        <w:rPr>
          <w:rFonts w:cs="Times New Roman"/>
        </w:rPr>
      </w:pPr>
      <w:r>
        <w:t>6.2</w:t>
      </w:r>
      <w:r>
        <w:rPr>
          <w:rFonts w:cs="宋体" w:hint="eastAsia"/>
        </w:rPr>
        <w:t>本项目是否邀请其他投标人参与验收：</w:t>
      </w:r>
    </w:p>
    <w:p w:rsidR="00793DE0" w:rsidRDefault="00793DE0">
      <w:pPr>
        <w:pStyle w:val="null3"/>
        <w:rPr>
          <w:rFonts w:cs="Times New Roman"/>
        </w:rPr>
      </w:pPr>
    </w:p>
    <w:p w:rsidR="00793DE0" w:rsidRDefault="00793DE0">
      <w:pPr>
        <w:pStyle w:val="null3"/>
        <w:spacing w:line="300" w:lineRule="auto"/>
        <w:rPr>
          <w:rFonts w:cs="Times New Roman"/>
        </w:rPr>
      </w:pPr>
      <w:r>
        <w:rPr>
          <w:rFonts w:cs="宋体" w:hint="eastAsia"/>
        </w:rPr>
        <w:t>不邀请。邀请，具体如下：</w:t>
      </w:r>
    </w:p>
    <w:p w:rsidR="00793DE0" w:rsidRDefault="00793DE0">
      <w:pPr>
        <w:pStyle w:val="null3"/>
        <w:rPr>
          <w:rFonts w:cs="Times New Roman"/>
        </w:rPr>
      </w:pPr>
      <w:r>
        <w:t>6.3</w:t>
      </w:r>
      <w:r>
        <w:rPr>
          <w:rFonts w:cs="宋体" w:hint="eastAsia"/>
        </w:rPr>
        <w:t>本项目是否邀请专家参与验收：</w:t>
      </w:r>
    </w:p>
    <w:p w:rsidR="00793DE0" w:rsidRDefault="00793DE0">
      <w:pPr>
        <w:pStyle w:val="null3"/>
        <w:rPr>
          <w:rFonts w:cs="Times New Roman"/>
        </w:rPr>
      </w:pPr>
    </w:p>
    <w:p w:rsidR="00793DE0" w:rsidRDefault="00793DE0">
      <w:pPr>
        <w:pStyle w:val="null3"/>
        <w:spacing w:line="300" w:lineRule="auto"/>
        <w:rPr>
          <w:rFonts w:cs="Times New Roman"/>
        </w:rPr>
      </w:pPr>
      <w:r>
        <w:rPr>
          <w:rFonts w:cs="宋体" w:hint="eastAsia"/>
        </w:rPr>
        <w:t>不邀请。邀请，具体如下：</w:t>
      </w:r>
    </w:p>
    <w:p w:rsidR="00793DE0" w:rsidRDefault="00793DE0">
      <w:pPr>
        <w:pStyle w:val="null3"/>
        <w:rPr>
          <w:rFonts w:cs="Times New Roman"/>
        </w:rPr>
      </w:pPr>
      <w:r>
        <w:t>6.4</w:t>
      </w:r>
      <w:r>
        <w:rPr>
          <w:rFonts w:cs="宋体" w:hint="eastAsia"/>
        </w:rPr>
        <w:t>本项目是否邀请国家认可的质量检测机构参与验收：</w:t>
      </w:r>
    </w:p>
    <w:p w:rsidR="00793DE0" w:rsidRDefault="00793DE0">
      <w:pPr>
        <w:pStyle w:val="null3"/>
        <w:rPr>
          <w:rFonts w:cs="Times New Roman"/>
        </w:rPr>
      </w:pPr>
    </w:p>
    <w:p w:rsidR="00793DE0" w:rsidRDefault="00793DE0">
      <w:pPr>
        <w:pStyle w:val="null3"/>
        <w:spacing w:line="300" w:lineRule="auto"/>
        <w:rPr>
          <w:rFonts w:cs="Times New Roman"/>
        </w:rPr>
      </w:pPr>
      <w:r>
        <w:rPr>
          <w:rFonts w:cs="宋体" w:hint="eastAsia"/>
        </w:rPr>
        <w:t>不邀请。邀请，具体如下：</w:t>
      </w:r>
    </w:p>
    <w:p w:rsidR="00793DE0" w:rsidRDefault="00793DE0">
      <w:pPr>
        <w:pStyle w:val="null3"/>
      </w:pPr>
      <w:r>
        <w:t>6.5</w:t>
      </w:r>
      <w:r>
        <w:rPr>
          <w:rFonts w:cs="宋体" w:hint="eastAsia"/>
        </w:rPr>
        <w:t>履约验收：</w:t>
      </w:r>
      <w:r>
        <w:t>___________</w:t>
      </w:r>
    </w:p>
    <w:p w:rsidR="00793DE0" w:rsidRDefault="00793DE0">
      <w:pPr>
        <w:pStyle w:val="null3"/>
      </w:pPr>
      <w:r>
        <w:t>6.6</w:t>
      </w:r>
      <w:r>
        <w:rPr>
          <w:rFonts w:cs="宋体" w:hint="eastAsia"/>
        </w:rPr>
        <w:t>退、换货：</w:t>
      </w:r>
      <w:r>
        <w:t>___________</w:t>
      </w:r>
    </w:p>
    <w:p w:rsidR="00793DE0" w:rsidRDefault="00793DE0">
      <w:pPr>
        <w:pStyle w:val="null3"/>
        <w:rPr>
          <w:rFonts w:cs="Times New Roman"/>
        </w:rPr>
      </w:pPr>
      <w:r>
        <w:t>6.7</w:t>
      </w:r>
      <w:r>
        <w:rPr>
          <w:rFonts w:cs="宋体" w:hint="eastAsia"/>
        </w:rPr>
        <w:t>其他：</w:t>
      </w:r>
    </w:p>
    <w:p w:rsidR="00793DE0" w:rsidRDefault="00793DE0">
      <w:pPr>
        <w:pStyle w:val="null3"/>
        <w:outlineLvl w:val="3"/>
        <w:rPr>
          <w:rFonts w:cs="Times New Roman"/>
        </w:rPr>
      </w:pPr>
      <w:r>
        <w:rPr>
          <w:rFonts w:cs="宋体" w:hint="eastAsia"/>
          <w:b/>
          <w:bCs/>
          <w:sz w:val="24"/>
          <w:szCs w:val="24"/>
        </w:rPr>
        <w:t>七、资金支付方式、条件和时间</w:t>
      </w:r>
      <w:r>
        <w:rPr>
          <w:rFonts w:cs="Times New Roman"/>
        </w:rPr>
        <w:br/>
      </w:r>
    </w:p>
    <w:p w:rsidR="00793DE0" w:rsidRDefault="00793DE0">
      <w:pPr>
        <w:pStyle w:val="null3"/>
        <w:outlineLvl w:val="3"/>
        <w:rPr>
          <w:rFonts w:cs="Times New Roman"/>
        </w:rPr>
      </w:pPr>
      <w:r>
        <w:rPr>
          <w:rFonts w:cs="宋体" w:hint="eastAsia"/>
          <w:b/>
          <w:bCs/>
          <w:sz w:val="24"/>
          <w:szCs w:val="24"/>
        </w:rPr>
        <w:t>八、履约保证金</w:t>
      </w:r>
    </w:p>
    <w:p w:rsidR="00793DE0" w:rsidRDefault="00793DE0">
      <w:pPr>
        <w:pStyle w:val="null3"/>
        <w:rPr>
          <w:rFonts w:cs="Times New Roman"/>
        </w:rPr>
      </w:pPr>
      <w:r>
        <w:rPr>
          <w:rFonts w:cs="宋体" w:hint="eastAsia"/>
        </w:rPr>
        <w:t>□有，□无。具体如下违约：（按照采购文件规定填写）。</w:t>
      </w:r>
    </w:p>
    <w:p w:rsidR="00793DE0" w:rsidRDefault="00793DE0">
      <w:pPr>
        <w:pStyle w:val="null3"/>
        <w:rPr>
          <w:rFonts w:cs="Times New Roman"/>
        </w:rPr>
      </w:pPr>
      <w:r>
        <w:t>8.1</w:t>
      </w:r>
      <w:r>
        <w:rPr>
          <w:rFonts w:cs="宋体" w:hint="eastAsia"/>
        </w:rPr>
        <w:t>乙方向甲方缴纳人民币</w:t>
      </w:r>
      <w:r>
        <w:t xml:space="preserve"> </w:t>
      </w:r>
      <w:r>
        <w:rPr>
          <w:rFonts w:cs="宋体" w:hint="eastAsia"/>
        </w:rPr>
        <w:t>元（大写：</w:t>
      </w:r>
      <w:r>
        <w:t xml:space="preserve"> </w:t>
      </w:r>
      <w:r>
        <w:rPr>
          <w:rFonts w:cs="宋体" w:hint="eastAsia"/>
        </w:rPr>
        <w:t>）作为本合同的履约保证金。</w:t>
      </w:r>
    </w:p>
    <w:p w:rsidR="00793DE0" w:rsidRDefault="00793DE0">
      <w:pPr>
        <w:pStyle w:val="null3"/>
        <w:rPr>
          <w:rFonts w:cs="Times New Roman"/>
        </w:rPr>
      </w:pPr>
      <w:r>
        <w:t>8.2</w:t>
      </w:r>
      <w:r>
        <w:rPr>
          <w:rFonts w:cs="宋体" w:hint="eastAsia"/>
        </w:rPr>
        <w:t>履约保证金缴纳形式：支票</w:t>
      </w:r>
      <w:r>
        <w:t>/</w:t>
      </w:r>
      <w:r>
        <w:rPr>
          <w:rFonts w:cs="宋体" w:hint="eastAsia"/>
        </w:rPr>
        <w:t>汇票</w:t>
      </w:r>
      <w:r>
        <w:t>/</w:t>
      </w:r>
      <w:r>
        <w:rPr>
          <w:rFonts w:cs="宋体" w:hint="eastAsia"/>
        </w:rPr>
        <w:t>电汇</w:t>
      </w:r>
      <w:r>
        <w:t>/</w:t>
      </w:r>
      <w:r>
        <w:rPr>
          <w:rFonts w:cs="宋体" w:hint="eastAsia"/>
        </w:rPr>
        <w:t>保函等非现金形式。</w:t>
      </w:r>
    </w:p>
    <w:p w:rsidR="00793DE0" w:rsidRDefault="00793DE0">
      <w:pPr>
        <w:pStyle w:val="null3"/>
        <w:rPr>
          <w:rFonts w:cs="Times New Roman"/>
        </w:rPr>
      </w:pPr>
      <w:r>
        <w:t>8.3</w:t>
      </w:r>
      <w:r>
        <w:rPr>
          <w:rFonts w:cs="宋体" w:hint="eastAsia"/>
        </w:rPr>
        <w:t>履约保证金退还：</w:t>
      </w:r>
      <w:r>
        <w:t xml:space="preserve"> </w:t>
      </w:r>
      <w:r>
        <w:rPr>
          <w:rFonts w:cs="宋体" w:hint="eastAsia"/>
        </w:rPr>
        <w:t>（根据实际情况填写）</w:t>
      </w:r>
      <w:r>
        <w:t xml:space="preserve"> </w:t>
      </w:r>
      <w:r>
        <w:rPr>
          <w:rFonts w:cs="宋体" w:hint="eastAsia"/>
        </w:rPr>
        <w:t>。</w:t>
      </w:r>
    </w:p>
    <w:p w:rsidR="00793DE0" w:rsidRDefault="00793DE0">
      <w:pPr>
        <w:pStyle w:val="null3"/>
        <w:outlineLvl w:val="3"/>
        <w:rPr>
          <w:rFonts w:cs="Times New Roman"/>
        </w:rPr>
      </w:pPr>
      <w:r>
        <w:rPr>
          <w:rFonts w:cs="宋体" w:hint="eastAsia"/>
          <w:b/>
          <w:bCs/>
          <w:sz w:val="24"/>
          <w:szCs w:val="24"/>
        </w:rPr>
        <w:t>九、合同期限</w:t>
      </w:r>
      <w:r>
        <w:rPr>
          <w:rFonts w:cs="Times New Roman"/>
        </w:rPr>
        <w:br/>
      </w:r>
    </w:p>
    <w:p w:rsidR="00793DE0" w:rsidRDefault="00793DE0">
      <w:pPr>
        <w:pStyle w:val="null3"/>
        <w:outlineLvl w:val="3"/>
        <w:rPr>
          <w:rFonts w:cs="Times New Roman"/>
        </w:rPr>
      </w:pPr>
      <w:r>
        <w:rPr>
          <w:rFonts w:cs="宋体" w:hint="eastAsia"/>
          <w:b/>
          <w:bCs/>
          <w:sz w:val="24"/>
          <w:szCs w:val="24"/>
        </w:rPr>
        <w:t>十、违约责任</w:t>
      </w:r>
    </w:p>
    <w:p w:rsidR="00793DE0" w:rsidRDefault="00793DE0">
      <w:pPr>
        <w:pStyle w:val="null3"/>
        <w:rPr>
          <w:rFonts w:cs="Times New Roman"/>
        </w:rPr>
      </w:pPr>
      <w:r>
        <w:t>10.1</w:t>
      </w:r>
      <w:r>
        <w:rPr>
          <w:rFonts w:cs="宋体" w:hint="eastAsia"/>
        </w:rPr>
        <w:t>甲方违约责任</w:t>
      </w:r>
    </w:p>
    <w:p w:rsidR="00793DE0" w:rsidRDefault="00793DE0">
      <w:pPr>
        <w:pStyle w:val="null3"/>
        <w:rPr>
          <w:rFonts w:cs="Times New Roman"/>
        </w:rPr>
      </w:pPr>
      <w:r>
        <w:rPr>
          <w:rFonts w:cs="宋体" w:hint="eastAsia"/>
        </w:rPr>
        <w:t>（</w:t>
      </w:r>
      <w:r>
        <w:t>1</w:t>
      </w:r>
      <w:r>
        <w:rPr>
          <w:rFonts w:cs="宋体" w:hint="eastAsia"/>
        </w:rPr>
        <w:t>）甲方无正当理由拒收乙方交付的合格产品的，甲方向乙方偿付拒收货款总值</w:t>
      </w:r>
      <w:r>
        <w:t>_____</w:t>
      </w:r>
      <w:r>
        <w:rPr>
          <w:rFonts w:cs="宋体" w:hint="eastAsia"/>
        </w:rPr>
        <w:t>的违约金</w:t>
      </w:r>
    </w:p>
    <w:p w:rsidR="00793DE0" w:rsidRDefault="00793DE0">
      <w:pPr>
        <w:pStyle w:val="null3"/>
        <w:rPr>
          <w:rFonts w:cs="Times New Roman"/>
        </w:rPr>
      </w:pPr>
      <w:r>
        <w:rPr>
          <w:rFonts w:cs="宋体" w:hint="eastAsia"/>
        </w:rPr>
        <w:t>甲方无故逾期验收和办理合同款项支付手续的</w:t>
      </w:r>
      <w:r>
        <w:t>,</w:t>
      </w:r>
      <w:r>
        <w:rPr>
          <w:rFonts w:cs="宋体" w:hint="eastAsia"/>
        </w:rPr>
        <w:t>甲方应按逾期付款总额每日</w:t>
      </w:r>
      <w:r>
        <w:t>_______</w:t>
      </w:r>
      <w:r>
        <w:rPr>
          <w:rFonts w:cs="宋体" w:hint="eastAsia"/>
        </w:rPr>
        <w:t>向乙方支付违约金。</w:t>
      </w:r>
    </w:p>
    <w:p w:rsidR="00793DE0" w:rsidRDefault="00793DE0">
      <w:pPr>
        <w:pStyle w:val="null3"/>
        <w:rPr>
          <w:rFonts w:cs="Times New Roman"/>
        </w:rPr>
      </w:pPr>
      <w:r>
        <w:rPr>
          <w:rFonts w:cs="宋体" w:hint="eastAsia"/>
        </w:rPr>
        <w:t>（</w:t>
      </w:r>
      <w:r>
        <w:t>3</w:t>
      </w:r>
      <w:r>
        <w:rPr>
          <w:rFonts w:cs="宋体" w:hint="eastAsia"/>
        </w:rPr>
        <w:t>）其他违约情形</w:t>
      </w:r>
    </w:p>
    <w:p w:rsidR="00793DE0" w:rsidRDefault="00793DE0">
      <w:pPr>
        <w:pStyle w:val="null3"/>
      </w:pPr>
      <w:r>
        <w:t>_______</w:t>
      </w:r>
    </w:p>
    <w:p w:rsidR="00793DE0" w:rsidRDefault="00793DE0">
      <w:pPr>
        <w:pStyle w:val="null3"/>
        <w:rPr>
          <w:rFonts w:cs="Times New Roman"/>
        </w:rPr>
      </w:pPr>
      <w:r>
        <w:t>10.2</w:t>
      </w:r>
      <w:r>
        <w:rPr>
          <w:rFonts w:cs="宋体" w:hint="eastAsia"/>
        </w:rPr>
        <w:t>乙方违约责任</w:t>
      </w:r>
    </w:p>
    <w:p w:rsidR="00793DE0" w:rsidRDefault="00793DE0">
      <w:pPr>
        <w:pStyle w:val="null3"/>
        <w:rPr>
          <w:rFonts w:cs="Times New Roman"/>
        </w:rPr>
      </w:pPr>
      <w:r>
        <w:rPr>
          <w:rFonts w:cs="宋体" w:hint="eastAsia"/>
        </w:rPr>
        <w:t>（</w:t>
      </w:r>
      <w:r>
        <w:t>1</w:t>
      </w:r>
      <w:r>
        <w:rPr>
          <w:rFonts w:cs="宋体" w:hint="eastAsia"/>
        </w:rPr>
        <w:t>）乙方逾期履行服务的，乙方应按逾期交付总额每日</w:t>
      </w:r>
      <w:r>
        <w:t>_______</w:t>
      </w:r>
      <w:r>
        <w:rPr>
          <w:rFonts w:cs="宋体" w:hint="eastAsia"/>
        </w:rPr>
        <w:t>向甲方支付违约金，由甲方从待付货款中扣除。乙方无正当理由逾期超过约定日期</w:t>
      </w:r>
      <w:r>
        <w:t>_______</w:t>
      </w:r>
      <w:r>
        <w:rPr>
          <w:rFonts w:cs="宋体" w:hint="eastAsia"/>
        </w:rPr>
        <w:t>仍不能交付的，视为“乙方不按合同约定履约”；</w:t>
      </w:r>
    </w:p>
    <w:p w:rsidR="00793DE0" w:rsidRDefault="00793DE0">
      <w:pPr>
        <w:pStyle w:val="null3"/>
        <w:rPr>
          <w:rFonts w:cs="Times New Roman"/>
        </w:rPr>
      </w:pPr>
      <w:r>
        <w:rPr>
          <w:rFonts w:cs="宋体" w:hint="eastAsia"/>
        </w:rPr>
        <w:t>（</w:t>
      </w:r>
      <w:r>
        <w:t>2</w:t>
      </w:r>
      <w:r>
        <w:rPr>
          <w:rFonts w:cs="宋体" w:hint="eastAsia"/>
        </w:rPr>
        <w:t>）乙方所交付的产品不符合合同规定及《采购文件》规定标准的，甲方有权拒收，乙方愿意更换产品但逾期交货的，按乙方逾期交货处理。乙方拒绝更换产品的，视为“乙方不按合同约定履约”；</w:t>
      </w:r>
    </w:p>
    <w:p w:rsidR="00793DE0" w:rsidRDefault="00793DE0">
      <w:pPr>
        <w:pStyle w:val="null3"/>
        <w:rPr>
          <w:rFonts w:cs="Times New Roman"/>
        </w:rPr>
      </w:pPr>
      <w:r>
        <w:rPr>
          <w:rFonts w:cs="宋体" w:hint="eastAsia"/>
        </w:rPr>
        <w:t>（</w:t>
      </w:r>
      <w:r>
        <w:t>3</w:t>
      </w:r>
      <w:r>
        <w:rPr>
          <w:rFonts w:cs="宋体" w:hint="eastAsia"/>
        </w:rPr>
        <w:t>）乙方不按合同约定履约的，甲方可以解除采购合同，并对乙方已缴纳的履约保证金作“不予退还”处理。同时，乙方还须按向甲方支付违约金：</w:t>
      </w:r>
    </w:p>
    <w:p w:rsidR="00793DE0" w:rsidRDefault="00793DE0">
      <w:pPr>
        <w:pStyle w:val="null3"/>
        <w:rPr>
          <w:rFonts w:cs="Times New Roman"/>
        </w:rPr>
      </w:pPr>
      <w:r>
        <w:rPr>
          <w:rFonts w:cs="宋体" w:hint="eastAsia"/>
        </w:rPr>
        <w:t>（</w:t>
      </w:r>
      <w:r>
        <w:t>4</w:t>
      </w:r>
      <w:r>
        <w:rPr>
          <w:rFonts w:cs="宋体" w:hint="eastAsia"/>
        </w:rPr>
        <w:t>）其他违约情形</w:t>
      </w:r>
    </w:p>
    <w:p w:rsidR="00793DE0" w:rsidRDefault="00793DE0">
      <w:pPr>
        <w:pStyle w:val="null3"/>
        <w:outlineLvl w:val="3"/>
        <w:rPr>
          <w:rFonts w:cs="Times New Roman"/>
        </w:rPr>
      </w:pPr>
      <w:r>
        <w:rPr>
          <w:rFonts w:cs="宋体" w:hint="eastAsia"/>
          <w:b/>
          <w:bCs/>
          <w:sz w:val="24"/>
          <w:szCs w:val="24"/>
        </w:rPr>
        <w:t>十一、不可抗力事件处理</w:t>
      </w:r>
    </w:p>
    <w:p w:rsidR="00793DE0" w:rsidRDefault="00793DE0">
      <w:pPr>
        <w:pStyle w:val="null3"/>
        <w:rPr>
          <w:rFonts w:cs="Times New Roman"/>
        </w:rPr>
      </w:pPr>
      <w:r>
        <w:rPr>
          <w:rFonts w:cs="宋体"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793DE0" w:rsidRDefault="00793DE0">
      <w:pPr>
        <w:pStyle w:val="null3"/>
        <w:outlineLvl w:val="3"/>
        <w:rPr>
          <w:rFonts w:cs="Times New Roman"/>
        </w:rPr>
      </w:pPr>
      <w:r>
        <w:rPr>
          <w:rFonts w:cs="宋体" w:hint="eastAsia"/>
          <w:b/>
          <w:bCs/>
          <w:sz w:val="24"/>
          <w:szCs w:val="24"/>
        </w:rPr>
        <w:t>十二、保密条款</w:t>
      </w:r>
    </w:p>
    <w:p w:rsidR="00793DE0" w:rsidRDefault="00793DE0">
      <w:pPr>
        <w:pStyle w:val="null3"/>
        <w:rPr>
          <w:rFonts w:cs="Times New Roman"/>
        </w:rPr>
      </w:pPr>
      <w:r>
        <w:t>12.1</w:t>
      </w:r>
      <w:r>
        <w:rPr>
          <w:rFonts w:cs="宋体" w:hint="eastAsia"/>
        </w:rPr>
        <w:t>对于在采购和合同履行过程中所获悉的属于保密的内容，甲、乙双方均负有保密义务。</w:t>
      </w:r>
    </w:p>
    <w:p w:rsidR="00793DE0" w:rsidRDefault="00793DE0">
      <w:pPr>
        <w:pStyle w:val="null3"/>
        <w:rPr>
          <w:rFonts w:cs="Times New Roman"/>
        </w:rPr>
      </w:pPr>
      <w:r>
        <w:t>12.2</w:t>
      </w:r>
      <w:r>
        <w:rPr>
          <w:rFonts w:cs="宋体" w:hint="eastAsia"/>
        </w:rPr>
        <w:t>其他</w:t>
      </w:r>
    </w:p>
    <w:p w:rsidR="00793DE0" w:rsidRDefault="00793DE0">
      <w:pPr>
        <w:pStyle w:val="null3"/>
        <w:outlineLvl w:val="3"/>
        <w:rPr>
          <w:rFonts w:cs="Times New Roman"/>
        </w:rPr>
      </w:pPr>
      <w:r>
        <w:rPr>
          <w:rFonts w:cs="宋体" w:hint="eastAsia"/>
          <w:b/>
          <w:bCs/>
          <w:sz w:val="24"/>
          <w:szCs w:val="24"/>
        </w:rPr>
        <w:t>十三、解决争议的方法</w:t>
      </w:r>
    </w:p>
    <w:p w:rsidR="00793DE0" w:rsidRDefault="00793DE0">
      <w:pPr>
        <w:pStyle w:val="null3"/>
        <w:rPr>
          <w:rFonts w:cs="Times New Roman"/>
        </w:rPr>
      </w:pPr>
      <w:r>
        <w:t>13.1</w:t>
      </w:r>
      <w:r>
        <w:rPr>
          <w:rFonts w:cs="宋体" w:hint="eastAsia"/>
        </w:rPr>
        <w:t>甲、乙双方协商解决。</w:t>
      </w:r>
    </w:p>
    <w:p w:rsidR="00793DE0" w:rsidRDefault="00793DE0">
      <w:pPr>
        <w:pStyle w:val="null3"/>
        <w:rPr>
          <w:rFonts w:cs="Times New Roman"/>
        </w:rPr>
      </w:pPr>
      <w:r>
        <w:t>13.2</w:t>
      </w:r>
      <w:r>
        <w:rPr>
          <w:rFonts w:cs="宋体" w:hint="eastAsia"/>
        </w:rPr>
        <w:t>若协商解决不成，双方明确按以下第</w:t>
      </w:r>
      <w:r>
        <w:t>__</w:t>
      </w:r>
      <w:r>
        <w:rPr>
          <w:rFonts w:cs="宋体" w:hint="eastAsia"/>
        </w:rPr>
        <w:t>方式解决：</w:t>
      </w:r>
    </w:p>
    <w:p w:rsidR="00793DE0" w:rsidRDefault="00793DE0">
      <w:pPr>
        <w:pStyle w:val="null3"/>
        <w:rPr>
          <w:rFonts w:cs="Times New Roman"/>
        </w:rPr>
      </w:pPr>
    </w:p>
    <w:p w:rsidR="00793DE0" w:rsidRDefault="00793DE0">
      <w:pPr>
        <w:pStyle w:val="null3"/>
        <w:rPr>
          <w:rFonts w:cs="Times New Roman"/>
        </w:rPr>
      </w:pPr>
      <w:r>
        <w:t>1</w:t>
      </w:r>
      <w:r>
        <w:rPr>
          <w:rFonts w:cs="宋体" w:hint="eastAsia"/>
        </w:rPr>
        <w:t>、提交仲裁委员会仲裁，具体如下：</w:t>
      </w:r>
    </w:p>
    <w:p w:rsidR="00793DE0" w:rsidRDefault="00793DE0">
      <w:pPr>
        <w:pStyle w:val="null3"/>
        <w:rPr>
          <w:rFonts w:cs="Times New Roman"/>
        </w:rPr>
      </w:pPr>
      <w:r>
        <w:t>2</w:t>
      </w:r>
      <w:r>
        <w:rPr>
          <w:rFonts w:cs="宋体" w:hint="eastAsia"/>
        </w:rPr>
        <w:t>、向人民法院提起诉讼，具体如下：</w:t>
      </w:r>
    </w:p>
    <w:p w:rsidR="00793DE0" w:rsidRDefault="00793DE0">
      <w:pPr>
        <w:pStyle w:val="null3"/>
        <w:outlineLvl w:val="3"/>
        <w:rPr>
          <w:rFonts w:cs="Times New Roman"/>
        </w:rPr>
      </w:pPr>
      <w:r>
        <w:rPr>
          <w:rFonts w:cs="宋体" w:hint="eastAsia"/>
          <w:b/>
          <w:bCs/>
          <w:sz w:val="24"/>
          <w:szCs w:val="24"/>
        </w:rPr>
        <w:t>十四、合同其他条款</w:t>
      </w:r>
      <w:r>
        <w:rPr>
          <w:rFonts w:cs="Times New Roman"/>
        </w:rPr>
        <w:br/>
      </w:r>
    </w:p>
    <w:p w:rsidR="00793DE0" w:rsidRDefault="00793DE0">
      <w:pPr>
        <w:pStyle w:val="null3"/>
        <w:outlineLvl w:val="3"/>
        <w:rPr>
          <w:rFonts w:cs="Times New Roman"/>
        </w:rPr>
      </w:pPr>
      <w:r>
        <w:rPr>
          <w:rFonts w:cs="宋体" w:hint="eastAsia"/>
          <w:b/>
          <w:bCs/>
          <w:sz w:val="24"/>
          <w:szCs w:val="24"/>
        </w:rPr>
        <w:t>十五、其他约定</w:t>
      </w:r>
    </w:p>
    <w:p w:rsidR="00793DE0" w:rsidRDefault="00793DE0">
      <w:pPr>
        <w:pStyle w:val="null3"/>
        <w:rPr>
          <w:rFonts w:cs="Times New Roman"/>
        </w:rPr>
      </w:pPr>
      <w:r>
        <w:t>15.1</w:t>
      </w:r>
      <w:r>
        <w:rPr>
          <w:rFonts w:cs="宋体" w:hint="eastAsia"/>
        </w:rPr>
        <w:t>合同文件与本合同具有同等法律效力。</w:t>
      </w:r>
    </w:p>
    <w:p w:rsidR="00793DE0" w:rsidRDefault="00793DE0">
      <w:pPr>
        <w:pStyle w:val="null3"/>
        <w:rPr>
          <w:rFonts w:cs="Times New Roman"/>
        </w:rPr>
      </w:pPr>
      <w:r>
        <w:t>15.2</w:t>
      </w:r>
      <w:r>
        <w:rPr>
          <w:rFonts w:cs="宋体" w:hint="eastAsia"/>
        </w:rPr>
        <w:t>合同生效：合同经双方法定代表人或委托代理人签字并加盖单位公章后生效；通过福建省政府采购网上公开信息系统采用电子形式签订合同的，签订之日以系统记载的双方使用各自</w:t>
      </w:r>
      <w:r>
        <w:t>CA</w:t>
      </w:r>
      <w:r>
        <w:rPr>
          <w:rFonts w:cs="宋体" w:hint="eastAsia"/>
        </w:rPr>
        <w:t>证书在合同上加盖单位公章或合同章的日期中的最晚时间为准。</w:t>
      </w:r>
    </w:p>
    <w:p w:rsidR="00793DE0" w:rsidRDefault="00793DE0">
      <w:pPr>
        <w:pStyle w:val="null3"/>
        <w:rPr>
          <w:rFonts w:cs="Times New Roman"/>
        </w:rPr>
      </w:pPr>
      <w:r>
        <w:t>15.3</w:t>
      </w:r>
      <w:r>
        <w:rPr>
          <w:rFonts w:cs="宋体" w:hint="eastAsia"/>
        </w:rPr>
        <w:t>本合同未尽事宜，遵照《中华人民共和国民法典》有关条文执行。</w:t>
      </w:r>
    </w:p>
    <w:p w:rsidR="00793DE0" w:rsidRDefault="00793DE0">
      <w:pPr>
        <w:pStyle w:val="null3"/>
      </w:pPr>
      <w:r>
        <w:t>15.4</w:t>
      </w:r>
      <w:r>
        <w:rPr>
          <w:rFonts w:cs="宋体" w:hint="eastAsia"/>
        </w:rPr>
        <w:t>本合同正本一式</w:t>
      </w:r>
      <w:r>
        <w:t>_______</w:t>
      </w:r>
      <w:r>
        <w:rPr>
          <w:rFonts w:cs="宋体" w:hint="eastAsia"/>
        </w:rPr>
        <w:t>份，具有同等法律效力，甲方、乙方各执</w:t>
      </w:r>
      <w:r>
        <w:t>_______</w:t>
      </w:r>
      <w:r>
        <w:rPr>
          <w:rFonts w:cs="宋体" w:hint="eastAsia"/>
        </w:rPr>
        <w:t>份；副本</w:t>
      </w:r>
      <w:r>
        <w:t>_______</w:t>
      </w:r>
      <w:r>
        <w:rPr>
          <w:rFonts w:cs="宋体" w:hint="eastAsia"/>
        </w:rPr>
        <w:t>份，</w:t>
      </w:r>
      <w:r>
        <w:t>_______</w:t>
      </w:r>
    </w:p>
    <w:p w:rsidR="00793DE0" w:rsidRDefault="00793DE0">
      <w:pPr>
        <w:pStyle w:val="null3"/>
        <w:rPr>
          <w:rFonts w:cs="Times New Roman"/>
        </w:rPr>
      </w:pPr>
      <w:r>
        <w:t>15.5</w:t>
      </w:r>
      <w:r>
        <w:rPr>
          <w:rFonts w:cs="宋体" w:hint="eastAsia"/>
        </w:rPr>
        <w:t>本合同已用于政府采购合同融资，为本项目提供合同融资的金融机构为：</w:t>
      </w:r>
      <w:r>
        <w:t>_______</w:t>
      </w:r>
      <w:r>
        <w:rPr>
          <w:rFonts w:cs="宋体" w:hint="eastAsia"/>
        </w:rPr>
        <w:t>，甲乙双方应当按照融资合同的约定进行资金使用及款项支付。</w:t>
      </w:r>
    </w:p>
    <w:p w:rsidR="00793DE0" w:rsidRDefault="00793DE0">
      <w:pPr>
        <w:pStyle w:val="null3"/>
        <w:rPr>
          <w:rFonts w:cs="Times New Roman"/>
        </w:rPr>
      </w:pPr>
      <w:r>
        <w:rPr>
          <w:rFonts w:cs="宋体" w:hint="eastAsia"/>
        </w:rPr>
        <w:t>中标（成交）供应商应于采购合同签订之日起</w:t>
      </w:r>
      <w:r>
        <w:t>_______</w:t>
      </w:r>
      <w:r>
        <w:rPr>
          <w:rFonts w:cs="宋体" w:hint="eastAsia"/>
        </w:rPr>
        <w:t>内，向发放政采贷的金融机构提交政府采购中标（成交）通知书和政府采购合同，贷款金额以政府采购合同金额为限。</w:t>
      </w:r>
    </w:p>
    <w:p w:rsidR="00793DE0" w:rsidRDefault="00793DE0">
      <w:pPr>
        <w:pStyle w:val="null3"/>
        <w:rPr>
          <w:rFonts w:cs="Times New Roman"/>
        </w:rPr>
      </w:pPr>
      <w:r>
        <w:t>15.6</w:t>
      </w:r>
      <w:r>
        <w:rPr>
          <w:rFonts w:cs="宋体" w:hint="eastAsia"/>
        </w:rPr>
        <w:t>其他</w:t>
      </w:r>
    </w:p>
    <w:p w:rsidR="00793DE0" w:rsidRDefault="00793DE0">
      <w:pPr>
        <w:pStyle w:val="null3"/>
        <w:outlineLvl w:val="3"/>
        <w:rPr>
          <w:rFonts w:cs="Times New Roman"/>
        </w:rPr>
      </w:pPr>
      <w:r>
        <w:rPr>
          <w:rFonts w:cs="宋体" w:hint="eastAsia"/>
          <w:b/>
          <w:bCs/>
          <w:sz w:val="24"/>
          <w:szCs w:val="24"/>
        </w:rPr>
        <w:t>十六、合同附件</w:t>
      </w:r>
      <w:r>
        <w:rPr>
          <w:rFonts w:cs="Times New Roman"/>
        </w:rPr>
        <w:br/>
      </w:r>
      <w:r>
        <w:rPr>
          <w:rFonts w:cs="Times New Roman"/>
        </w:rPr>
        <w:br/>
      </w:r>
    </w:p>
    <w:p w:rsidR="00793DE0" w:rsidRDefault="00793DE0">
      <w:pPr>
        <w:pStyle w:val="null3"/>
        <w:rPr>
          <w:rFonts w:cs="Times New Roman"/>
        </w:rPr>
      </w:pPr>
    </w:p>
    <w:p w:rsidR="00793DE0" w:rsidRDefault="00793DE0">
      <w:pPr>
        <w:pStyle w:val="null3"/>
        <w:rPr>
          <w:rFonts w:cs="Times New Roman"/>
        </w:rPr>
      </w:pPr>
    </w:p>
    <w:p w:rsidR="00793DE0" w:rsidRDefault="00793DE0">
      <w:pPr>
        <w:pStyle w:val="null3"/>
        <w:rPr>
          <w:rFonts w:cs="Times New Roman"/>
        </w:rPr>
      </w:pPr>
      <w:r>
        <w:rPr>
          <w:rFonts w:cs="宋体" w:hint="eastAsia"/>
        </w:rPr>
        <w:t>甲方（采购人）：</w:t>
      </w:r>
    </w:p>
    <w:p w:rsidR="00793DE0" w:rsidRDefault="00793DE0">
      <w:pPr>
        <w:pStyle w:val="null3"/>
        <w:rPr>
          <w:rFonts w:cs="Times New Roman"/>
        </w:rPr>
      </w:pPr>
      <w:r>
        <w:rPr>
          <w:rFonts w:cs="宋体" w:hint="eastAsia"/>
        </w:rPr>
        <w:t>法定（授权）代表人：</w:t>
      </w:r>
    </w:p>
    <w:p w:rsidR="00793DE0" w:rsidRDefault="00793DE0">
      <w:pPr>
        <w:pStyle w:val="null3"/>
        <w:rPr>
          <w:rFonts w:cs="Times New Roman"/>
        </w:rPr>
      </w:pPr>
      <w:r>
        <w:rPr>
          <w:rFonts w:cs="宋体" w:hint="eastAsia"/>
        </w:rPr>
        <w:t>纳税人识别号：</w:t>
      </w:r>
    </w:p>
    <w:p w:rsidR="00793DE0" w:rsidRDefault="00793DE0">
      <w:pPr>
        <w:pStyle w:val="null3"/>
        <w:rPr>
          <w:rFonts w:cs="Times New Roman"/>
        </w:rPr>
      </w:pPr>
      <w:r>
        <w:rPr>
          <w:rFonts w:cs="宋体" w:hint="eastAsia"/>
        </w:rPr>
        <w:t>开户银行：</w:t>
      </w:r>
    </w:p>
    <w:p w:rsidR="00793DE0" w:rsidRDefault="00793DE0">
      <w:pPr>
        <w:pStyle w:val="null3"/>
        <w:rPr>
          <w:rFonts w:cs="Times New Roman"/>
        </w:rPr>
      </w:pPr>
      <w:r>
        <w:rPr>
          <w:rFonts w:cs="宋体" w:hint="eastAsia"/>
        </w:rPr>
        <w:t>账号：</w:t>
      </w:r>
    </w:p>
    <w:p w:rsidR="00793DE0" w:rsidRDefault="00793DE0">
      <w:pPr>
        <w:pStyle w:val="null3"/>
        <w:rPr>
          <w:rFonts w:cs="Times New Roman"/>
        </w:rPr>
      </w:pPr>
    </w:p>
    <w:p w:rsidR="00793DE0" w:rsidRDefault="00793DE0">
      <w:pPr>
        <w:pStyle w:val="null3"/>
        <w:spacing w:after="375"/>
        <w:rPr>
          <w:rFonts w:cs="Times New Roman"/>
        </w:rPr>
      </w:pPr>
    </w:p>
    <w:p w:rsidR="00793DE0" w:rsidRDefault="00793DE0">
      <w:pPr>
        <w:pStyle w:val="null3"/>
        <w:rPr>
          <w:rFonts w:cs="Times New Roman"/>
        </w:rPr>
      </w:pPr>
      <w:r>
        <w:rPr>
          <w:rFonts w:cs="宋体" w:hint="eastAsia"/>
        </w:rPr>
        <w:t>乙方（中标或成交人）：</w:t>
      </w:r>
    </w:p>
    <w:p w:rsidR="00793DE0" w:rsidRDefault="00793DE0">
      <w:pPr>
        <w:pStyle w:val="null3"/>
        <w:rPr>
          <w:rFonts w:cs="Times New Roman"/>
        </w:rPr>
      </w:pPr>
      <w:r>
        <w:rPr>
          <w:rFonts w:cs="宋体" w:hint="eastAsia"/>
        </w:rPr>
        <w:t>法定（授权）代表人：</w:t>
      </w:r>
    </w:p>
    <w:p w:rsidR="00793DE0" w:rsidRDefault="00793DE0">
      <w:pPr>
        <w:pStyle w:val="null3"/>
        <w:rPr>
          <w:rFonts w:cs="Times New Roman"/>
        </w:rPr>
      </w:pPr>
      <w:r>
        <w:rPr>
          <w:rFonts w:cs="宋体" w:hint="eastAsia"/>
        </w:rPr>
        <w:t>纳税人识别号：</w:t>
      </w:r>
    </w:p>
    <w:p w:rsidR="00793DE0" w:rsidRDefault="00793DE0">
      <w:pPr>
        <w:pStyle w:val="null3"/>
        <w:rPr>
          <w:rFonts w:cs="Times New Roman"/>
        </w:rPr>
      </w:pPr>
      <w:r>
        <w:rPr>
          <w:rFonts w:cs="宋体" w:hint="eastAsia"/>
        </w:rPr>
        <w:t>开户银行：</w:t>
      </w:r>
    </w:p>
    <w:p w:rsidR="00793DE0" w:rsidRDefault="00793DE0">
      <w:pPr>
        <w:pStyle w:val="null3"/>
        <w:rPr>
          <w:rFonts w:cs="Times New Roman"/>
        </w:rPr>
      </w:pPr>
      <w:r>
        <w:rPr>
          <w:rFonts w:cs="宋体" w:hint="eastAsia"/>
        </w:rPr>
        <w:t>账号：</w:t>
      </w:r>
    </w:p>
    <w:p w:rsidR="00793DE0" w:rsidRDefault="00793DE0">
      <w:pPr>
        <w:pStyle w:val="null3"/>
        <w:rPr>
          <w:rFonts w:cs="Times New Roman"/>
        </w:rPr>
      </w:pPr>
    </w:p>
    <w:p w:rsidR="00793DE0" w:rsidRDefault="00793DE0">
      <w:pPr>
        <w:pStyle w:val="null3"/>
      </w:pPr>
      <w:r>
        <w:rPr>
          <w:rFonts w:cs="宋体" w:hint="eastAsia"/>
        </w:rPr>
        <w:t>签订地点：</w:t>
      </w:r>
      <w:r>
        <w:t>__________</w:t>
      </w:r>
    </w:p>
    <w:p w:rsidR="00793DE0" w:rsidRDefault="00793DE0">
      <w:pPr>
        <w:pStyle w:val="null3"/>
        <w:rPr>
          <w:rFonts w:cs="Times New Roman"/>
        </w:rPr>
      </w:pPr>
      <w:r>
        <w:rPr>
          <w:rFonts w:cs="宋体" w:hint="eastAsia"/>
        </w:rPr>
        <w:t>签订日期：</w:t>
      </w:r>
      <w:r>
        <w:t>___</w:t>
      </w:r>
      <w:r>
        <w:rPr>
          <w:rFonts w:cs="宋体" w:hint="eastAsia"/>
        </w:rPr>
        <w:t>年</w:t>
      </w:r>
      <w:r>
        <w:t>___</w:t>
      </w:r>
      <w:r>
        <w:rPr>
          <w:rFonts w:cs="宋体" w:hint="eastAsia"/>
        </w:rPr>
        <w:t>月</w:t>
      </w:r>
      <w:r>
        <w:t>___</w:t>
      </w:r>
      <w:r>
        <w:rPr>
          <w:rFonts w:cs="宋体" w:hint="eastAsia"/>
        </w:rPr>
        <w:t>日</w:t>
      </w:r>
    </w:p>
    <w:p w:rsidR="00793DE0" w:rsidRDefault="00793DE0">
      <w:pPr>
        <w:pStyle w:val="NormalWeb"/>
        <w:widowControl/>
        <w:spacing w:beforeAutospacing="0" w:afterAutospacing="0" w:line="480" w:lineRule="atLeast"/>
        <w:ind w:firstLine="420"/>
        <w:rPr>
          <w:rFonts w:ascii="宋体" w:cs="Times New Roman"/>
          <w:sz w:val="21"/>
          <w:szCs w:val="21"/>
        </w:rPr>
      </w:pPr>
      <w:r>
        <w:rPr>
          <w:rFonts w:ascii="宋体" w:cs="Times New Roman"/>
          <w:color w:val="333333"/>
          <w:sz w:val="21"/>
          <w:szCs w:val="21"/>
        </w:rPr>
        <w:t> </w:t>
      </w:r>
    </w:p>
    <w:p w:rsidR="00793DE0" w:rsidRDefault="00793DE0">
      <w:pPr>
        <w:rPr>
          <w:rFonts w:ascii="宋体" w:cs="Times New Roman"/>
          <w:b/>
          <w:bCs/>
          <w:color w:val="333333"/>
          <w:shd w:val="clear" w:color="auto" w:fill="FFFFFF"/>
        </w:rPr>
      </w:pPr>
      <w:r>
        <w:rPr>
          <w:rFonts w:ascii="宋体" w:cs="Times New Roman"/>
          <w:b/>
          <w:bCs/>
          <w:color w:val="333333"/>
          <w:shd w:val="clear" w:color="auto" w:fill="FFFFFF"/>
        </w:rPr>
        <w:br w:type="page"/>
      </w:r>
    </w:p>
    <w:p w:rsidR="00793DE0" w:rsidRDefault="00793DE0">
      <w:pPr>
        <w:pStyle w:val="Heading2"/>
        <w:widowControl/>
        <w:shd w:val="clear" w:color="auto" w:fill="FFFFFF"/>
        <w:spacing w:beforeAutospacing="0" w:afterAutospacing="0"/>
        <w:jc w:val="center"/>
        <w:rPr>
          <w:rFonts w:cs="Times New Roman"/>
          <w:color w:val="333333"/>
          <w:sz w:val="39"/>
          <w:szCs w:val="39"/>
        </w:rPr>
      </w:pPr>
      <w:r>
        <w:rPr>
          <w:rStyle w:val="Strong"/>
          <w:rFonts w:hint="eastAsia"/>
          <w:b/>
          <w:bCs/>
          <w:color w:val="000000"/>
          <w:sz w:val="32"/>
          <w:szCs w:val="32"/>
        </w:rPr>
        <w:t>第七章</w:t>
      </w:r>
      <w:r>
        <w:rPr>
          <w:rStyle w:val="Strong"/>
          <w:b/>
          <w:bCs/>
          <w:color w:val="000000"/>
          <w:sz w:val="32"/>
          <w:szCs w:val="32"/>
        </w:rPr>
        <w:t xml:space="preserve"> </w:t>
      </w:r>
      <w:r>
        <w:rPr>
          <w:rStyle w:val="Strong"/>
          <w:rFonts w:hint="eastAsia"/>
          <w:b/>
          <w:bCs/>
          <w:color w:val="000000"/>
          <w:sz w:val="32"/>
          <w:szCs w:val="32"/>
        </w:rPr>
        <w:t>投标文件格式</w:t>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编制说明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、除招标文件另有规定外，本章中：</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1.1</w:t>
      </w:r>
      <w:r>
        <w:rPr>
          <w:rFonts w:ascii="宋体" w:hAnsi="宋体" w:cs="宋体" w:hint="eastAsia"/>
        </w:rPr>
        <w:t>涉及投标人的“全称”：</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）不接受联合体投标的，指投标人的全称。</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）接受联合体投标且投标人为联合体的，指牵头方的全称并加注（联合体牵头方），即应表述为：“牵头方的全称（联合体牵头方）”。</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1.2</w:t>
      </w:r>
      <w:r>
        <w:rPr>
          <w:rFonts w:ascii="宋体" w:hAnsi="宋体" w:cs="宋体" w:hint="eastAsia"/>
        </w:rPr>
        <w:t>涉及投标人“加盖单位公章”：</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）不接受联合体投标的，指加盖投标人的单位公章。</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）接受联合体投标且投标人为联合体的，指加盖联合体牵头方的单位公章。</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1.3</w:t>
      </w:r>
      <w:r>
        <w:rPr>
          <w:rFonts w:ascii="宋体" w:hAnsi="宋体" w:cs="宋体" w:hint="eastAsia"/>
        </w:rPr>
        <w:t>涉及“投标人代表签字”：</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）不接受联合体投标的，指由投标人的单位负责人或其授权的委托代理人签字，由委托代理人签字的，应提供“单位授权书”。</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）接受联合体投标且投标人为联合体的，指由联合体牵头方的单位负责人或其授权的委托代理人签字，由委托代理人签字的，应提供“单位授权书”。</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1.4</w:t>
      </w:r>
      <w:r>
        <w:rPr>
          <w:rFonts w:ascii="宋体" w:hAnsi="宋体" w:cs="宋体" w:hint="eastAsia"/>
        </w:rPr>
        <w:t>“其他组织”指合伙企业、非企业专业服务机构、个体工商户、农村承包经营户等。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1.5</w:t>
      </w:r>
      <w:r>
        <w:rPr>
          <w:rFonts w:ascii="宋体" w:hAnsi="宋体" w:cs="宋体" w:hint="eastAsia"/>
        </w:rPr>
        <w:t>“自然人”指具有完全民事行为能力、能够承担民事责任和义务的中国公民。</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、除招标文件另有规定外，本章中“投标人的资格及资信证明文件”：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2.1</w:t>
      </w:r>
      <w:r>
        <w:rPr>
          <w:rFonts w:ascii="宋体" w:hAnsi="宋体" w:cs="宋体" w:hint="eastAsia"/>
        </w:rPr>
        <w:t>投标人应按照招标文件第四章第</w:t>
      </w:r>
      <w:r>
        <w:rPr>
          <w:rFonts w:ascii="宋体" w:hAnsi="宋体" w:cs="宋体"/>
        </w:rPr>
        <w:t>1.3</w:t>
      </w:r>
      <w:r>
        <w:rPr>
          <w:rFonts w:ascii="宋体" w:hAnsi="宋体" w:cs="宋体" w:hint="eastAsia"/>
        </w:rPr>
        <w:t>条第（</w:t>
      </w:r>
      <w:r>
        <w:rPr>
          <w:rFonts w:ascii="宋体" w:hAnsi="宋体" w:cs="宋体"/>
        </w:rPr>
        <w:t>2</w:t>
      </w:r>
      <w:r>
        <w:rPr>
          <w:rFonts w:ascii="宋体" w:hAnsi="宋体" w:cs="宋体" w:hint="eastAsia"/>
        </w:rPr>
        <w:t>）款规定及本章规定进行编制，如有必要，可增加附页，附页作为资格及资信文件的组成部分。</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2.2</w:t>
      </w:r>
      <w:r>
        <w:rPr>
          <w:rFonts w:ascii="宋体" w:hAnsi="宋体" w:cs="宋体" w:hint="eastAsia"/>
        </w:rPr>
        <w:t>接受联合体投标且投标人为联合体的，联合体中的各方均应按照本章第</w:t>
      </w:r>
      <w:r>
        <w:rPr>
          <w:rFonts w:ascii="宋体" w:hAnsi="宋体" w:cs="宋体"/>
        </w:rPr>
        <w:t>2.1</w:t>
      </w:r>
      <w:r>
        <w:rPr>
          <w:rFonts w:ascii="宋体" w:hAnsi="宋体" w:cs="宋体" w:hint="eastAsia"/>
        </w:rPr>
        <w:t>条规定提交相应的全部资料。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、投标人对投标文件的索引应编制页码。</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4</w:t>
      </w:r>
      <w:r>
        <w:rPr>
          <w:rFonts w:ascii="宋体" w:hAnsi="宋体" w:cs="宋体" w:hint="eastAsia"/>
        </w:rPr>
        <w:t>、本章提供格式仅供参考，投标人应根据自身实际情况制作投标文件。</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封面格式</w:t>
      </w:r>
      <w:r>
        <w:rPr>
          <w:color w:val="333333"/>
          <w:shd w:val="clear" w:color="auto" w:fill="FFFFFF"/>
        </w:rPr>
        <w:t>(</w:t>
      </w:r>
      <w:r>
        <w:rPr>
          <w:rFonts w:hint="eastAsia"/>
          <w:color w:val="333333"/>
          <w:shd w:val="clear" w:color="auto" w:fill="FFFFFF"/>
        </w:rPr>
        <w:t>资格及资信证明部分</w:t>
      </w:r>
      <w:r>
        <w:rPr>
          <w:color w:val="333333"/>
          <w:shd w:val="clear" w:color="auto" w:fill="FFFFFF"/>
        </w:rPr>
        <w:t>)</w:t>
      </w:r>
    </w:p>
    <w:p w:rsidR="00793DE0" w:rsidRDefault="00793DE0">
      <w:pPr>
        <w:pStyle w:val="Heading1"/>
        <w:widowControl/>
        <w:spacing w:beforeAutospacing="0" w:afterAutospacing="0"/>
        <w:jc w:val="center"/>
        <w:rPr>
          <w:rFonts w:cs="Times New Roman"/>
          <w:sz w:val="78"/>
          <w:szCs w:val="78"/>
        </w:rPr>
      </w:pPr>
      <w:r>
        <w:rPr>
          <w:rFonts w:hint="eastAsia"/>
          <w:sz w:val="52"/>
          <w:szCs w:val="52"/>
        </w:rPr>
        <w:t>福建省政府采购投标文件</w:t>
      </w:r>
    </w:p>
    <w:p w:rsidR="00793DE0" w:rsidRDefault="00793DE0">
      <w:pPr>
        <w:widowControl/>
        <w:jc w:val="center"/>
        <w:rPr>
          <w:rFonts w:ascii="宋体" w:cs="Times New Roman"/>
          <w:b/>
          <w:bCs/>
          <w:sz w:val="44"/>
          <w:szCs w:val="44"/>
        </w:rPr>
      </w:pPr>
      <w:r>
        <w:rPr>
          <w:rFonts w:ascii="宋体" w:hAnsi="宋体" w:cs="宋体" w:hint="eastAsia"/>
          <w:b/>
          <w:bCs/>
          <w:sz w:val="44"/>
          <w:szCs w:val="44"/>
        </w:rPr>
        <w:t>（资格及资信证明部分）</w:t>
      </w:r>
    </w:p>
    <w:p w:rsidR="00793DE0" w:rsidRDefault="00793DE0">
      <w:pPr>
        <w:widowControl/>
        <w:spacing w:after="240"/>
        <w:jc w:val="left"/>
        <w:rPr>
          <w:rFonts w:cs="Times New Roman"/>
        </w:rPr>
      </w:pPr>
    </w:p>
    <w:p w:rsidR="00793DE0" w:rsidRDefault="00793DE0">
      <w:pPr>
        <w:widowControl/>
        <w:spacing w:after="240"/>
        <w:jc w:val="left"/>
        <w:rPr>
          <w:rFonts w:cs="Times New Roman"/>
        </w:rPr>
      </w:pPr>
    </w:p>
    <w:p w:rsidR="00793DE0" w:rsidRDefault="00793DE0">
      <w:pPr>
        <w:widowControl/>
        <w:jc w:val="center"/>
        <w:rPr>
          <w:rFonts w:ascii="宋体" w:cs="Times New Roman"/>
          <w:b/>
          <w:bCs/>
          <w:sz w:val="39"/>
          <w:szCs w:val="39"/>
        </w:rPr>
      </w:pPr>
      <w:r>
        <w:rPr>
          <w:rFonts w:ascii="宋体" w:hAnsi="宋体" w:cs="宋体" w:hint="eastAsia"/>
          <w:b/>
          <w:bCs/>
          <w:sz w:val="39"/>
          <w:szCs w:val="39"/>
        </w:rPr>
        <w:t>（填写正本或副本）</w:t>
      </w:r>
    </w:p>
    <w:p w:rsidR="00793DE0" w:rsidRDefault="00793DE0">
      <w:pPr>
        <w:widowControl/>
        <w:spacing w:after="240"/>
        <w:jc w:val="left"/>
        <w:rPr>
          <w:rFonts w:ascii="宋体" w:cs="Times New Roman"/>
          <w:kern w:val="0"/>
          <w:sz w:val="24"/>
          <w:szCs w:val="24"/>
        </w:rPr>
      </w:pPr>
    </w:p>
    <w:p w:rsidR="00793DE0" w:rsidRDefault="00793DE0">
      <w:pPr>
        <w:widowControl/>
        <w:spacing w:after="240"/>
        <w:jc w:val="left"/>
        <w:rPr>
          <w:rFonts w:ascii="宋体" w:cs="Times New Roman"/>
          <w:kern w:val="0"/>
          <w:sz w:val="24"/>
          <w:szCs w:val="24"/>
        </w:rPr>
      </w:pPr>
    </w:p>
    <w:p w:rsidR="00793DE0" w:rsidRDefault="00793DE0">
      <w:pPr>
        <w:widowControl/>
        <w:spacing w:after="240"/>
        <w:jc w:val="left"/>
        <w:rPr>
          <w:rFonts w:ascii="宋体" w:cs="Times New Roman"/>
          <w:kern w:val="0"/>
          <w:sz w:val="24"/>
          <w:szCs w:val="24"/>
        </w:rPr>
      </w:pPr>
    </w:p>
    <w:p w:rsidR="00793DE0" w:rsidRDefault="00793DE0">
      <w:pPr>
        <w:widowControl/>
        <w:spacing w:after="240"/>
        <w:jc w:val="left"/>
        <w:rPr>
          <w:rFonts w:ascii="宋体" w:cs="Times New Roman"/>
          <w:kern w:val="0"/>
          <w:sz w:val="24"/>
          <w:szCs w:val="24"/>
        </w:rPr>
      </w:pPr>
    </w:p>
    <w:p w:rsidR="00793DE0" w:rsidRDefault="00793DE0">
      <w:pPr>
        <w:widowControl/>
        <w:jc w:val="center"/>
        <w:rPr>
          <w:rFonts w:ascii="宋体" w:cs="Times New Roman"/>
          <w:b/>
          <w:bCs/>
          <w:sz w:val="27"/>
          <w:szCs w:val="27"/>
        </w:rPr>
      </w:pPr>
      <w:r>
        <w:rPr>
          <w:rFonts w:ascii="宋体" w:hAnsi="宋体" w:cs="宋体" w:hint="eastAsia"/>
          <w:b/>
          <w:bCs/>
          <w:sz w:val="27"/>
          <w:szCs w:val="27"/>
        </w:rPr>
        <w:t>（项目名称：（由投标人填写）</w:t>
      </w:r>
    </w:p>
    <w:p w:rsidR="00793DE0" w:rsidRDefault="00793DE0">
      <w:pPr>
        <w:widowControl/>
        <w:jc w:val="center"/>
        <w:rPr>
          <w:rFonts w:ascii="宋体" w:cs="Times New Roman"/>
          <w:b/>
          <w:bCs/>
          <w:sz w:val="27"/>
          <w:szCs w:val="27"/>
        </w:rPr>
      </w:pPr>
      <w:r>
        <w:rPr>
          <w:rFonts w:ascii="宋体" w:hAnsi="宋体" w:cs="宋体" w:hint="eastAsia"/>
          <w:b/>
          <w:bCs/>
          <w:sz w:val="27"/>
          <w:szCs w:val="27"/>
        </w:rPr>
        <w:t>（备案编号：（由投标人填写）</w:t>
      </w:r>
    </w:p>
    <w:p w:rsidR="00793DE0" w:rsidRDefault="00793DE0">
      <w:pPr>
        <w:widowControl/>
        <w:jc w:val="center"/>
        <w:rPr>
          <w:rFonts w:ascii="宋体" w:cs="Times New Roman"/>
          <w:b/>
          <w:bCs/>
          <w:sz w:val="27"/>
          <w:szCs w:val="27"/>
        </w:rPr>
      </w:pPr>
      <w:r>
        <w:rPr>
          <w:rFonts w:ascii="宋体" w:hAnsi="宋体" w:cs="宋体" w:hint="eastAsia"/>
          <w:b/>
          <w:bCs/>
          <w:sz w:val="27"/>
          <w:szCs w:val="27"/>
        </w:rPr>
        <w:t>（项目编号：（由投标人填写）</w:t>
      </w:r>
    </w:p>
    <w:p w:rsidR="00793DE0" w:rsidRDefault="00793DE0">
      <w:pPr>
        <w:widowControl/>
        <w:jc w:val="center"/>
        <w:rPr>
          <w:rFonts w:ascii="宋体" w:cs="Times New Roman"/>
          <w:b/>
          <w:bCs/>
          <w:sz w:val="27"/>
          <w:szCs w:val="27"/>
        </w:rPr>
      </w:pPr>
      <w:r>
        <w:rPr>
          <w:rFonts w:ascii="宋体" w:hAnsi="宋体" w:cs="宋体" w:hint="eastAsia"/>
          <w:b/>
          <w:bCs/>
          <w:sz w:val="27"/>
          <w:szCs w:val="27"/>
        </w:rPr>
        <w:t>（所投采购包：（由投标人填写）</w:t>
      </w:r>
    </w:p>
    <w:p w:rsidR="00793DE0" w:rsidRDefault="00793DE0">
      <w:pPr>
        <w:widowControl/>
        <w:spacing w:after="240"/>
        <w:jc w:val="left"/>
        <w:rPr>
          <w:rFonts w:cs="Times New Roman"/>
        </w:rPr>
      </w:pPr>
    </w:p>
    <w:p w:rsidR="00793DE0" w:rsidRDefault="00793DE0">
      <w:pPr>
        <w:widowControl/>
        <w:jc w:val="center"/>
        <w:rPr>
          <w:rFonts w:ascii="宋体" w:cs="Times New Roman"/>
          <w:b/>
          <w:bCs/>
          <w:sz w:val="27"/>
          <w:szCs w:val="27"/>
        </w:rPr>
      </w:pPr>
      <w:r>
        <w:rPr>
          <w:rFonts w:ascii="宋体" w:hAnsi="宋体" w:cs="宋体" w:hint="eastAsia"/>
          <w:b/>
          <w:bCs/>
          <w:sz w:val="27"/>
          <w:szCs w:val="27"/>
        </w:rPr>
        <w:t>投标人：（填写“全称”）</w:t>
      </w:r>
    </w:p>
    <w:p w:rsidR="00793DE0" w:rsidRDefault="00793DE0">
      <w:pPr>
        <w:widowControl/>
        <w:jc w:val="center"/>
        <w:rPr>
          <w:rFonts w:ascii="宋体" w:cs="Times New Roman"/>
          <w:b/>
          <w:bCs/>
          <w:sz w:val="27"/>
          <w:szCs w:val="27"/>
        </w:rPr>
      </w:pPr>
      <w:r>
        <w:rPr>
          <w:rFonts w:ascii="宋体" w:hAnsi="宋体" w:cs="宋体" w:hint="eastAsia"/>
          <w:b/>
          <w:bCs/>
          <w:sz w:val="27"/>
          <w:szCs w:val="27"/>
        </w:rPr>
        <w:t>（由投标人填写）年（由投标人填写）月</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ascii="宋体" w:cs="Times New Roman"/>
          <w:b/>
          <w:bCs/>
          <w:color w:val="333333"/>
          <w:sz w:val="27"/>
          <w:szCs w:val="27"/>
          <w:shd w:val="clear" w:color="auto" w:fill="FFFFFF"/>
        </w:rPr>
      </w:pPr>
      <w:r>
        <w:rPr>
          <w:rFonts w:ascii="宋体" w:cs="Times New Roman"/>
          <w:b/>
          <w:bCs/>
          <w:color w:val="333333"/>
          <w:sz w:val="27"/>
          <w:szCs w:val="27"/>
          <w:shd w:val="clear" w:color="auto" w:fill="FFFFFF"/>
        </w:rPr>
        <w:br w:type="page"/>
      </w:r>
    </w:p>
    <w:p w:rsidR="00793DE0" w:rsidRDefault="00793DE0">
      <w:pPr>
        <w:widowControl/>
        <w:shd w:val="clear" w:color="auto" w:fill="FFFFFF"/>
        <w:jc w:val="center"/>
        <w:rPr>
          <w:rFonts w:ascii="宋体" w:cs="Times New Roman"/>
          <w:b/>
          <w:bCs/>
          <w:color w:val="333333"/>
          <w:sz w:val="27"/>
          <w:szCs w:val="27"/>
        </w:rPr>
      </w:pPr>
      <w:r>
        <w:rPr>
          <w:rFonts w:ascii="宋体" w:hAnsi="宋体" w:cs="宋体" w:hint="eastAsia"/>
          <w:b/>
          <w:bCs/>
          <w:color w:val="333333"/>
          <w:sz w:val="27"/>
          <w:szCs w:val="27"/>
          <w:shd w:val="clear" w:color="auto" w:fill="FFFFFF"/>
        </w:rPr>
        <w:t>索引</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一、投标函</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二、投标人的资格及资信证明文件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三、投标保证金</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资格及资信证明部分中不得出现报价部分的全部或部分的投标报价信息（或组成资料），否则资格审查不合格。（联合体协议及分包意向协议中的比例规定，不适用本条款）</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ascii="宋体" w:cs="Times New Roman"/>
          <w:b/>
          <w:bCs/>
          <w:color w:val="333333"/>
          <w:sz w:val="27"/>
          <w:szCs w:val="27"/>
          <w:shd w:val="clear" w:color="auto" w:fill="FFFFFF"/>
        </w:rPr>
      </w:pPr>
      <w:r>
        <w:rPr>
          <w:rFonts w:ascii="宋体" w:cs="Times New Roman"/>
          <w:b/>
          <w:bCs/>
          <w:color w:val="333333"/>
          <w:sz w:val="27"/>
          <w:szCs w:val="27"/>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一、投标函</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致：</w:t>
      </w:r>
      <w:r>
        <w:rPr>
          <w:rFonts w:ascii="宋体" w:hAnsi="宋体" w:cs="宋体" w:hint="eastAsia"/>
          <w:u w:val="single"/>
        </w:rPr>
        <w:t>（采购人或采购代理机构）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兹收到贵单位关于</w:t>
      </w:r>
      <w:r>
        <w:rPr>
          <w:rFonts w:ascii="宋体" w:hAnsi="宋体" w:cs="宋体" w:hint="eastAsia"/>
          <w:u w:val="single"/>
        </w:rPr>
        <w:t>（填写“项目名称”）</w:t>
      </w:r>
      <w:r>
        <w:rPr>
          <w:rFonts w:ascii="宋体" w:cs="Times New Roman"/>
          <w:u w:val="single"/>
        </w:rPr>
        <w:t> </w:t>
      </w:r>
      <w:r>
        <w:rPr>
          <w:rFonts w:ascii="宋体" w:hAnsi="宋体" w:cs="宋体" w:hint="eastAsia"/>
        </w:rPr>
        <w:t>项目</w:t>
      </w:r>
      <w:r>
        <w:rPr>
          <w:rFonts w:ascii="宋体" w:hAnsi="宋体" w:cs="宋体" w:hint="eastAsia"/>
          <w:u w:val="single"/>
        </w:rPr>
        <w:t>（项目编号：　　　　　）</w:t>
      </w:r>
      <w:r>
        <w:rPr>
          <w:rFonts w:ascii="宋体" w:cs="Times New Roman"/>
          <w:u w:val="single"/>
        </w:rPr>
        <w:t> </w:t>
      </w:r>
      <w:r>
        <w:rPr>
          <w:rFonts w:ascii="宋体" w:hAnsi="宋体" w:cs="宋体" w:hint="eastAsia"/>
        </w:rPr>
        <w:t>的投标邀请，本投标人代表</w:t>
      </w:r>
      <w:r>
        <w:rPr>
          <w:rFonts w:ascii="宋体" w:hAnsi="宋体" w:cs="宋体" w:hint="eastAsia"/>
          <w:u w:val="single"/>
        </w:rPr>
        <w:t>（填写“全名”）</w:t>
      </w:r>
      <w:r>
        <w:rPr>
          <w:rFonts w:ascii="宋体" w:cs="Times New Roman"/>
          <w:u w:val="single"/>
        </w:rPr>
        <w:t> </w:t>
      </w:r>
      <w:r>
        <w:rPr>
          <w:rFonts w:ascii="宋体" w:hAnsi="宋体" w:cs="宋体" w:hint="eastAsia"/>
        </w:rPr>
        <w:t>已获得我方正式授权并代表投标人（填写“全称”）参加投标，并提交投标文件。我方提交的全部投标文件由下述部分组成：</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）资格及资信证明部分</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①投标函</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②投标人的资格及资信证明文件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③投标保证金</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）报价部分</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①开标一览表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②投标分项报价表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③招标文件规定的价格扣除证明材料（若有）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④招标文件规定的加分证明材料（若有）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⑤退回保证金说明函</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3</w:t>
      </w:r>
      <w:r>
        <w:rPr>
          <w:rFonts w:ascii="宋体" w:hAnsi="宋体" w:cs="宋体" w:hint="eastAsia"/>
        </w:rPr>
        <w:t>）技术商务部分</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①标的说明一览表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②技术和服务要求响应表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③商务条件响应表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④投标人提交的其他资料（若有）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根据本函，本投标人代表宣布我方保证遵守招标文件的全部规定，同时：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、确认：</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1.1</w:t>
      </w:r>
      <w:r>
        <w:rPr>
          <w:rFonts w:ascii="宋体" w:hAnsi="宋体" w:cs="宋体" w:hint="eastAsia"/>
        </w:rPr>
        <w:t>所投采购包的投标报价详见“开标一览表”及“投标分项报价表”。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1.2</w:t>
      </w:r>
      <w:r>
        <w:rPr>
          <w:rFonts w:ascii="宋体" w:hAnsi="宋体" w:cs="宋体" w:hint="eastAsia"/>
        </w:rPr>
        <w:t>我方已详细审查全部招标文件</w:t>
      </w:r>
      <w:r>
        <w:rPr>
          <w:rFonts w:ascii="宋体" w:hAnsi="宋体" w:cs="宋体"/>
        </w:rPr>
        <w:t>[</w:t>
      </w:r>
      <w:r>
        <w:rPr>
          <w:rFonts w:ascii="宋体" w:hAnsi="宋体" w:cs="宋体" w:hint="eastAsia"/>
        </w:rPr>
        <w:t>包括但不限于：有关附件（若有）、澄清或修改（若有）等</w:t>
      </w:r>
      <w:r>
        <w:rPr>
          <w:rFonts w:ascii="宋体" w:hAnsi="宋体" w:cs="宋体"/>
        </w:rPr>
        <w:t>]</w:t>
      </w:r>
      <w:r>
        <w:rPr>
          <w:rFonts w:ascii="宋体" w:hAnsi="宋体" w:cs="宋体" w:hint="eastAsia"/>
        </w:rPr>
        <w:t>，并自行承担因对全部招标文件理解不正确或误解而产生的相应后果和责任。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、承诺及声明：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2.1</w:t>
      </w:r>
      <w:r>
        <w:rPr>
          <w:rFonts w:ascii="宋体" w:hAnsi="宋体" w:cs="宋体" w:hint="eastAsia"/>
        </w:rPr>
        <w:t>我方具备招标文件第一章载明的“投标人的资格要求”且符合招标文件第三章载明的“二、投标人”之规定，否则投标无效。</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2.2</w:t>
      </w:r>
      <w:r>
        <w:rPr>
          <w:rFonts w:ascii="宋体" w:hAnsi="宋体" w:cs="宋体" w:hint="eastAsia"/>
        </w:rPr>
        <w:t>我方提交的投标文件各组成部分的全部内容及资料是不可割离且真实、有效、准确、完整和不具有任何误导性的，否则产生不利后果由我方承担责任。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2.3</w:t>
      </w:r>
      <w:r>
        <w:rPr>
          <w:rFonts w:ascii="宋体" w:hAnsi="宋体" w:cs="宋体" w:hint="eastAsia"/>
        </w:rPr>
        <w:t>我方提供的标的价格不高于同期市场价格，否则产生不利后果由我方承担责任。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2.4</w:t>
      </w:r>
      <w:r>
        <w:rPr>
          <w:rFonts w:ascii="宋体" w:hAnsi="宋体" w:cs="宋体" w:hint="eastAsia"/>
        </w:rPr>
        <w:t>投标保证金：若出现招标文件第三章规定的不予退还情形，同意贵单位不予退还。</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2.5</w:t>
      </w:r>
      <w:r>
        <w:rPr>
          <w:rFonts w:ascii="宋体" w:hAnsi="宋体" w:cs="宋体" w:hint="eastAsia"/>
        </w:rPr>
        <w:t>投标有效期：按照招标文件第三章规定执行，并在招标文件第二章载明的期限内保持有效。</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2.6</w:t>
      </w:r>
      <w:r>
        <w:rPr>
          <w:rFonts w:ascii="宋体" w:hAnsi="宋体" w:cs="宋体" w:hint="eastAsia"/>
        </w:rPr>
        <w:t>若中标，将按照招标文件、我方投标文件及政府采购合同履行责任和义务。</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2.7</w:t>
      </w:r>
      <w:r>
        <w:rPr>
          <w:rFonts w:ascii="宋体" w:hAnsi="宋体" w:cs="宋体" w:hint="eastAsia"/>
        </w:rPr>
        <w:t>若贵单位要求，我方同意提供与本项目投标有关的一切资料、数据或文件，并完全理解贵单位不一定要接受最低的投标报价或收到的任何投标。</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2.8</w:t>
      </w:r>
      <w:r>
        <w:rPr>
          <w:rFonts w:ascii="宋体" w:hAnsi="宋体" w:cs="宋体" w:hint="eastAsia"/>
        </w:rPr>
        <w:t>我方承诺投标文件所提供的全部资料真实可靠，并接受评标委员会、采购人、采购代理机构、监管部门进一步审查其中任何资料真实性的要求。</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2.9</w:t>
      </w:r>
      <w:r>
        <w:rPr>
          <w:rFonts w:ascii="宋体" w:hAnsi="宋体" w:cs="宋体" w:hint="eastAsia"/>
        </w:rPr>
        <w:t>除招标文件另有规定外，对于贵单位按照下述联络方式发出的任何信息或通知，均视为我方已收悉前述信息或通知的全部内容：</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通信地址：</w:t>
      </w:r>
      <w:r>
        <w:rPr>
          <w:rFonts w:ascii="宋体" w:cs="Times New Roman"/>
        </w:rPr>
        <w:t>  </w:t>
      </w:r>
      <w:r>
        <w:rPr>
          <w:rFonts w:ascii="宋体" w:hAnsi="宋体" w:cs="宋体"/>
        </w:rPr>
        <w:t xml:space="preserve">                     </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邮编：</w:t>
      </w:r>
      <w:r>
        <w:rPr>
          <w:rFonts w:ascii="宋体" w:cs="Times New Roman"/>
        </w:rPr>
        <w:t> </w:t>
      </w:r>
      <w:r>
        <w:rPr>
          <w:rFonts w:ascii="宋体" w:hAnsi="宋体" w:cs="宋体"/>
        </w:rPr>
        <w:t xml:space="preserve">                      </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联系方法：（包括但不限于：联系人、联系电话、手机、传真、邮箱等）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投标人：（全称并加盖单位公章）</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日期：</w:t>
      </w:r>
      <w:r>
        <w:rPr>
          <w:rFonts w:ascii="宋体" w:cs="Times New Roman"/>
        </w:rPr>
        <w:t>    </w:t>
      </w:r>
      <w:r>
        <w:rPr>
          <w:rFonts w:ascii="宋体" w:hAnsi="宋体" w:cs="宋体" w:hint="eastAsia"/>
        </w:rPr>
        <w:t>年</w:t>
      </w:r>
      <w:r>
        <w:rPr>
          <w:rFonts w:ascii="宋体" w:cs="Times New Roman"/>
        </w:rPr>
        <w:t>   </w:t>
      </w:r>
      <w:r>
        <w:rPr>
          <w:rFonts w:ascii="宋体" w:hAnsi="宋体" w:cs="宋体" w:hint="eastAsia"/>
        </w:rPr>
        <w:t>月</w:t>
      </w:r>
      <w:r>
        <w:rPr>
          <w:rFonts w:ascii="宋体" w:cs="Times New Roman"/>
        </w:rPr>
        <w:t>   </w:t>
      </w:r>
      <w:r>
        <w:rPr>
          <w:rFonts w:ascii="宋体" w:hAnsi="宋体" w:cs="宋体" w:hint="eastAsia"/>
        </w:rPr>
        <w:t>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ascii="宋体" w:cs="Times New Roman"/>
          <w:b/>
          <w:bCs/>
          <w:color w:val="333333"/>
          <w:sz w:val="27"/>
          <w:szCs w:val="27"/>
          <w:shd w:val="clear" w:color="auto" w:fill="FFFFFF"/>
        </w:rPr>
      </w:pPr>
      <w:r>
        <w:rPr>
          <w:rFonts w:ascii="宋体" w:cs="Times New Roman"/>
          <w:b/>
          <w:bCs/>
          <w:color w:val="333333"/>
          <w:sz w:val="27"/>
          <w:szCs w:val="27"/>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二、投标人的资格及资信证明文件</w:t>
      </w:r>
    </w:p>
    <w:p w:rsidR="00793DE0" w:rsidRDefault="00793DE0">
      <w:pPr>
        <w:pStyle w:val="Heading4"/>
        <w:widowControl/>
        <w:spacing w:beforeAutospacing="0" w:afterAutospacing="0" w:line="480" w:lineRule="atLeast"/>
        <w:jc w:val="center"/>
        <w:rPr>
          <w:rFonts w:cs="Times New Roman"/>
        </w:rPr>
      </w:pPr>
      <w:r>
        <w:rPr>
          <w:rFonts w:hint="eastAsia"/>
        </w:rPr>
        <w:t>二</w:t>
      </w:r>
      <w:r>
        <w:t>-1</w:t>
      </w:r>
      <w:r>
        <w:rPr>
          <w:rFonts w:hint="eastAsia"/>
        </w:rPr>
        <w:t>单位授权书（若有）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致：</w:t>
      </w:r>
      <w:r>
        <w:rPr>
          <w:rFonts w:ascii="宋体" w:hAnsi="宋体" w:cs="宋体" w:hint="eastAsia"/>
          <w:u w:val="single"/>
        </w:rPr>
        <w:t>（采购人或采购代理机构）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我方的单位负责人</w:t>
      </w:r>
      <w:r>
        <w:rPr>
          <w:rFonts w:ascii="宋体" w:hAnsi="宋体" w:cs="宋体" w:hint="eastAsia"/>
          <w:u w:val="single"/>
        </w:rPr>
        <w:t>（填写“单位负责人全名”）</w:t>
      </w:r>
      <w:r>
        <w:rPr>
          <w:rFonts w:ascii="宋体" w:hAnsi="宋体" w:cs="宋体" w:hint="eastAsia"/>
        </w:rPr>
        <w:t>授权</w:t>
      </w:r>
      <w:r>
        <w:rPr>
          <w:rFonts w:ascii="宋体" w:hAnsi="宋体" w:cs="宋体" w:hint="eastAsia"/>
          <w:u w:val="single"/>
        </w:rPr>
        <w:t>（填写“投标人代表全名”）</w:t>
      </w:r>
      <w:r>
        <w:rPr>
          <w:rFonts w:ascii="宋体" w:hAnsi="宋体" w:cs="宋体" w:hint="eastAsia"/>
        </w:rPr>
        <w:t>为投标人代表，代表我方参加</w:t>
      </w:r>
      <w:r>
        <w:rPr>
          <w:rFonts w:ascii="宋体" w:hAnsi="宋体" w:cs="宋体" w:hint="eastAsia"/>
          <w:u w:val="single"/>
        </w:rPr>
        <w:t>（填写“项目名称”）</w:t>
      </w:r>
      <w:r>
        <w:rPr>
          <w:rFonts w:ascii="宋体" w:hAnsi="宋体" w:cs="宋体" w:hint="eastAsia"/>
        </w:rPr>
        <w:t>项目（项目编号：</w:t>
      </w:r>
      <w:r>
        <w:rPr>
          <w:rFonts w:ascii="宋体" w:hAnsi="宋体" w:cs="宋体" w:hint="eastAsia"/>
          <w:u w:val="single"/>
        </w:rPr>
        <w:t xml:space="preserve">　　　　　</w:t>
      </w:r>
      <w:r>
        <w:rPr>
          <w:rFonts w:ascii="宋体" w:hAnsi="宋体" w:cs="宋体" w:hint="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投标人代表无转委权。特此授权。</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（以下无正文）</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单位负责人：</w:t>
      </w:r>
      <w:r>
        <w:rPr>
          <w:rFonts w:ascii="宋体" w:hAnsi="宋体" w:cs="宋体" w:hint="eastAsia"/>
          <w:u w:val="single"/>
        </w:rPr>
        <w:t xml:space="preserve">　　　　　</w:t>
      </w:r>
      <w:r>
        <w:rPr>
          <w:rFonts w:ascii="宋体" w:hAnsi="宋体" w:cs="宋体" w:hint="eastAsia"/>
        </w:rPr>
        <w:t>身份证号：</w:t>
      </w:r>
      <w:r>
        <w:rPr>
          <w:rFonts w:ascii="宋体" w:hAnsi="宋体" w:cs="宋体" w:hint="eastAsia"/>
          <w:u w:val="single"/>
        </w:rPr>
        <w:t xml:space="preserve">　　　　　</w:t>
      </w:r>
      <w:r>
        <w:rPr>
          <w:rFonts w:ascii="宋体" w:hAnsi="宋体" w:cs="宋体" w:hint="eastAsia"/>
        </w:rPr>
        <w:t>手机：</w:t>
      </w:r>
      <w:r>
        <w:rPr>
          <w:rFonts w:ascii="宋体" w:hAnsi="宋体" w:cs="宋体" w:hint="eastAsia"/>
          <w:u w:val="single"/>
        </w:rPr>
        <w:t xml:space="preserve">　　　　　</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投标人代表：</w:t>
      </w:r>
      <w:r>
        <w:rPr>
          <w:rFonts w:ascii="宋体" w:hAnsi="宋体" w:cs="宋体" w:hint="eastAsia"/>
          <w:u w:val="single"/>
        </w:rPr>
        <w:t xml:space="preserve">　　　　　</w:t>
      </w:r>
      <w:r>
        <w:rPr>
          <w:rFonts w:ascii="宋体" w:hAnsi="宋体" w:cs="宋体" w:hint="eastAsia"/>
        </w:rPr>
        <w:t>身份证号：</w:t>
      </w:r>
      <w:r>
        <w:rPr>
          <w:rFonts w:ascii="宋体" w:hAnsi="宋体" w:cs="宋体" w:hint="eastAsia"/>
          <w:u w:val="single"/>
        </w:rPr>
        <w:t xml:space="preserve">　　　　　</w:t>
      </w:r>
      <w:r>
        <w:rPr>
          <w:rFonts w:ascii="宋体" w:hAnsi="宋体" w:cs="宋体" w:hint="eastAsia"/>
        </w:rPr>
        <w:t>手机：</w:t>
      </w:r>
      <w:r>
        <w:rPr>
          <w:rFonts w:ascii="宋体" w:hAnsi="宋体" w:cs="宋体" w:hint="eastAsia"/>
          <w:u w:val="single"/>
        </w:rPr>
        <w:t xml:space="preserve">　　　　　</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授权方</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单位负责人签字或盖章：</w:t>
      </w:r>
      <w:r>
        <w:rPr>
          <w:rFonts w:ascii="宋体" w:hAnsi="宋体" w:cs="宋体" w:hint="eastAsia"/>
          <w:u w:val="single"/>
        </w:rPr>
        <w:t xml:space="preserve">　　　　　</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接受授权方</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供应商代表签字</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签署日期：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附：单位负责人、投标人代表的身份证正反面复印件</w:t>
      </w:r>
    </w:p>
    <w:p w:rsidR="00793DE0" w:rsidRDefault="00793DE0">
      <w:pPr>
        <w:pStyle w:val="NormalWeb"/>
        <w:widowControl/>
        <w:spacing w:beforeAutospacing="0" w:afterAutospacing="0" w:line="480" w:lineRule="atLeast"/>
        <w:ind w:firstLine="420"/>
        <w:jc w:val="center"/>
        <w:rPr>
          <w:rFonts w:ascii="宋体" w:cs="Times New Roman"/>
        </w:rPr>
      </w:pPr>
      <w:r>
        <w:rPr>
          <w:rFonts w:ascii="宋体" w:hAnsi="宋体" w:cs="宋体" w:hint="eastAsia"/>
        </w:rPr>
        <w:t>要求：真实有效且内容完整、清晰、整洁。</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、企业（银行、保险、石油石化、电力、电信等行业除外）、事业单位和社会团体法人的“单位负责人”指法定代表人，即与实际提交的“营业执照等证明文件”载明的一致。</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、投标人（自然人除外）：若投标人代表为单位授权的委托代理人，应提供本授权书；若投标人代表为单位负责人，应在此项下提交其身份证正反面复印件，可不提供本授权书。</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4</w:t>
      </w:r>
      <w:r>
        <w:rPr>
          <w:rFonts w:ascii="宋体" w:hAnsi="宋体" w:cs="宋体" w:hint="eastAsia"/>
        </w:rPr>
        <w:t>、投标人为自然人的，可不填写本授权书。</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rPr>
          <w:rFonts w:ascii="宋体" w:cs="Times New Roman"/>
          <w:sz w:val="24"/>
          <w:szCs w:val="24"/>
        </w:rPr>
      </w:pPr>
      <w:r>
        <w:rPr>
          <w:rFonts w:ascii="宋体" w:cs="Times New Roman"/>
          <w:sz w:val="24"/>
          <w:szCs w:val="24"/>
        </w:rPr>
        <w:br w:type="page"/>
      </w:r>
    </w:p>
    <w:p w:rsidR="00793DE0" w:rsidRDefault="00793DE0">
      <w:pPr>
        <w:pStyle w:val="Heading4"/>
        <w:widowControl/>
        <w:spacing w:beforeAutospacing="0" w:afterAutospacing="0" w:line="480" w:lineRule="atLeast"/>
        <w:jc w:val="center"/>
        <w:rPr>
          <w:rFonts w:cs="Times New Roman"/>
        </w:rPr>
      </w:pPr>
      <w:r>
        <w:rPr>
          <w:rFonts w:hint="eastAsia"/>
        </w:rPr>
        <w:t>二</w:t>
      </w:r>
      <w:r>
        <w:t>-2</w:t>
      </w:r>
      <w:r>
        <w:rPr>
          <w:rFonts w:hint="eastAsia"/>
        </w:rPr>
        <w:t>营业执照等证明文件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致：</w:t>
      </w:r>
      <w:r>
        <w:rPr>
          <w:rFonts w:ascii="宋体" w:hAnsi="宋体" w:cs="宋体" w:hint="eastAsia"/>
          <w:u w:val="single"/>
        </w:rPr>
        <w:t>（采购人或采购代理机构）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）投标人为法人（包括企业、事业单位和社会团体）的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现附上由</w:t>
      </w:r>
      <w:r>
        <w:rPr>
          <w:rFonts w:ascii="宋体" w:hAnsi="宋体" w:cs="宋体" w:hint="eastAsia"/>
          <w:u w:val="single"/>
        </w:rPr>
        <w:t>（（填写“签发机关全称”）</w:t>
      </w:r>
      <w:r>
        <w:rPr>
          <w:rFonts w:ascii="宋体" w:hAnsi="宋体" w:cs="宋体" w:hint="eastAsia"/>
        </w:rPr>
        <w:t>签发的我方统一社会信用代码（请填写法人的具体证照名称）复印件，该证明材料真实有效，否则我方负全部责任。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）投标人为非法人（包括其他组织、自然人）的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□现附上由</w:t>
      </w:r>
      <w:r>
        <w:rPr>
          <w:rFonts w:ascii="宋体" w:hAnsi="宋体" w:cs="宋体" w:hint="eastAsia"/>
          <w:u w:val="single"/>
        </w:rPr>
        <w:t>（（填写“签发机关全称”）</w:t>
      </w:r>
      <w:r>
        <w:rPr>
          <w:rFonts w:ascii="宋体" w:hAnsi="宋体" w:cs="宋体" w:hint="eastAsia"/>
        </w:rPr>
        <w:t>签发的我方（请填写非自然人的非法人的具体证照名称）复印件，该证明材料真实有效，否则我方负全部责任。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□现附上由</w:t>
      </w:r>
      <w:r>
        <w:rPr>
          <w:rFonts w:ascii="宋体" w:hAnsi="宋体" w:cs="宋体" w:hint="eastAsia"/>
          <w:u w:val="single"/>
        </w:rPr>
        <w:t>（（填写“签发机关全称”）</w:t>
      </w:r>
      <w:r>
        <w:rPr>
          <w:rFonts w:ascii="宋体" w:hAnsi="宋体" w:cs="宋体" w:hint="eastAsia"/>
        </w:rPr>
        <w:t>签发的我方（请填写自然人的身份证件名称）复印件，该证明材料真实有效，否则我方负全部责任。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、请投标人按照实际情况编制填写，在相应的（）中打“√”并选择相应的“□”（若有）后，再按照本格式的要求提供相应证明材料的复印件。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rPr>
          <w:rFonts w:ascii="宋体" w:cs="Times New Roman"/>
          <w:sz w:val="24"/>
          <w:szCs w:val="24"/>
        </w:rPr>
      </w:pPr>
      <w:r>
        <w:rPr>
          <w:rFonts w:ascii="宋体" w:cs="Times New Roman"/>
          <w:sz w:val="24"/>
          <w:szCs w:val="24"/>
        </w:rPr>
        <w:br w:type="page"/>
      </w:r>
    </w:p>
    <w:p w:rsidR="00793DE0" w:rsidRDefault="00793DE0">
      <w:pPr>
        <w:pStyle w:val="Heading4"/>
        <w:widowControl/>
        <w:spacing w:beforeAutospacing="0" w:afterAutospacing="0" w:line="480" w:lineRule="atLeast"/>
        <w:jc w:val="center"/>
        <w:rPr>
          <w:rFonts w:cs="Times New Roman"/>
        </w:rPr>
      </w:pPr>
      <w:r>
        <w:rPr>
          <w:rFonts w:hint="eastAsia"/>
        </w:rPr>
        <w:t>二</w:t>
      </w:r>
      <w:r>
        <w:t>-3</w:t>
      </w:r>
      <w:r>
        <w:rPr>
          <w:rFonts w:hint="eastAsia"/>
        </w:rPr>
        <w:t>财务状况报告（财务报告、或资信证明）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致：</w:t>
      </w:r>
      <w:r>
        <w:rPr>
          <w:rFonts w:ascii="宋体" w:hAnsi="宋体" w:cs="宋体" w:hint="eastAsia"/>
          <w:u w:val="single"/>
        </w:rPr>
        <w:t>（采购人或采购代理机构）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）投标人提供财务报告的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□企业适用：现附上我方</w:t>
      </w:r>
      <w:r>
        <w:rPr>
          <w:rFonts w:ascii="宋体" w:hAnsi="宋体" w:cs="宋体" w:hint="eastAsia"/>
          <w:u w:val="single"/>
        </w:rPr>
        <w:t>（填写“具体的年度、或半年度、季度”）</w:t>
      </w:r>
      <w:r>
        <w:rPr>
          <w:rFonts w:ascii="宋体" w:hAnsi="宋体" w:cs="宋体" w:hint="eastAsia"/>
        </w:rPr>
        <w:t>财务报告复印件，包括资产负债表、利润表、现金流量表、所有者权益变动表（若有）及其附注（若有）、会计师事务所营业执照和注册会计师资格证书，上述证明材料真实有效，否则我方负全部责任。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□事业单位适用：现附上我方</w:t>
      </w:r>
      <w:r>
        <w:rPr>
          <w:rFonts w:ascii="宋体" w:hAnsi="宋体" w:cs="宋体" w:hint="eastAsia"/>
          <w:u w:val="single"/>
        </w:rPr>
        <w:t>（填写“具体的年度、或半年度、或季度”）</w:t>
      </w:r>
      <w:r>
        <w:rPr>
          <w:rFonts w:ascii="宋体" w:hAnsi="宋体" w:cs="宋体" w:hint="eastAsia"/>
        </w:rPr>
        <w:t>财务报告复印件，包括资产负债表、收入支出表（或收入费用表）、财政补助收入支出表（若有）、会计师事务所营业执照和注册会计师资格证书，上述证明材料真实有效，否则我方负全部责任。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□社会团体、民办非企适用：现附上我方</w:t>
      </w:r>
      <w:r>
        <w:rPr>
          <w:rFonts w:ascii="宋体" w:hAnsi="宋体" w:cs="宋体" w:hint="eastAsia"/>
          <w:u w:val="single"/>
        </w:rPr>
        <w:t>（填写“具体的年度、或半年度、或季度”）</w:t>
      </w:r>
      <w:r>
        <w:rPr>
          <w:rFonts w:ascii="宋体" w:hAnsi="宋体" w:cs="宋体" w:hint="eastAsia"/>
        </w:rPr>
        <w:t>财务报告复印件，包括资产负债表、业务活动表、现金流量表、会计师事务所营业执照和注册会计师资格证书，上述证明材料真实有效，否则我方负全部责任。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）投标人提供资信证明的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□非自然人适用（包括企业、事业单位、社会团体和其他组织）：现附上我方银行：</w:t>
      </w:r>
      <w:r>
        <w:rPr>
          <w:rFonts w:ascii="宋体" w:hAnsi="宋体" w:cs="宋体" w:hint="eastAsia"/>
          <w:u w:val="single"/>
        </w:rPr>
        <w:t>（填写“开户银行全称”）</w:t>
      </w:r>
      <w:r>
        <w:rPr>
          <w:rFonts w:ascii="宋体" w:hAnsi="宋体" w:cs="宋体" w:hint="eastAsia"/>
        </w:rPr>
        <w:t>出具的资信证明复印件，上述证明材料真实有效，否则我方负全部责任。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□自然人适用：现附上我方银行</w:t>
      </w:r>
      <w:r>
        <w:rPr>
          <w:rFonts w:ascii="宋体" w:hAnsi="宋体" w:cs="宋体" w:hint="eastAsia"/>
          <w:u w:val="single"/>
        </w:rPr>
        <w:t>：（填写自然人的“个人账户的开户银行全称”）</w:t>
      </w:r>
      <w:r>
        <w:rPr>
          <w:rFonts w:ascii="宋体" w:hAnsi="宋体" w:cs="宋体" w:hint="eastAsia"/>
        </w:rPr>
        <w:t>出具的资信证明复印件，上述证明材料真实有效，否则我方负全部责任。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、请投标人按照实际情况编制填写，在相应的（）中打“√”并选择相应的“□”（若有）后，再按照本格式的要求提供相应证明材料的复印件。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、投标人提供的财务报告复印件（成立年限按照投标截止时间推算）应符合下列规定：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2.1</w:t>
      </w:r>
      <w:r>
        <w:rPr>
          <w:rFonts w:ascii="宋体" w:hAnsi="宋体" w:cs="宋体" w:hint="eastAsia"/>
        </w:rPr>
        <w:t>成立年限满</w:t>
      </w:r>
      <w:r>
        <w:rPr>
          <w:rFonts w:ascii="宋体" w:hAnsi="宋体" w:cs="宋体"/>
        </w:rPr>
        <w:t>1</w:t>
      </w:r>
      <w:r>
        <w:rPr>
          <w:rFonts w:ascii="宋体" w:hAnsi="宋体" w:cs="宋体" w:hint="eastAsia"/>
        </w:rPr>
        <w:t>年及以上的投标人，提供经审计的招标文件规定的年度财务报告。</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2.2</w:t>
      </w:r>
      <w:r>
        <w:rPr>
          <w:rFonts w:ascii="宋体" w:hAnsi="宋体" w:cs="宋体" w:hint="eastAsia"/>
        </w:rPr>
        <w:t>成立年限满半年但不足</w:t>
      </w:r>
      <w:r>
        <w:rPr>
          <w:rFonts w:ascii="宋体" w:hAnsi="宋体" w:cs="宋体"/>
        </w:rPr>
        <w:t>1</w:t>
      </w:r>
      <w:r>
        <w:rPr>
          <w:rFonts w:ascii="宋体" w:hAnsi="宋体" w:cs="宋体" w:hint="eastAsia"/>
        </w:rPr>
        <w:t>年的投标人，提供该半年度中任一季度的季度财务报告或该半年度的半年度财务报告。</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※无法按照本格式第</w:t>
      </w:r>
      <w:r>
        <w:rPr>
          <w:rFonts w:ascii="宋体" w:hAnsi="宋体" w:cs="宋体"/>
        </w:rPr>
        <w:t>2.1</w:t>
      </w:r>
      <w:r>
        <w:rPr>
          <w:rFonts w:ascii="宋体" w:hAnsi="宋体" w:cs="宋体" w:hint="eastAsia"/>
        </w:rPr>
        <w:t>、</w:t>
      </w:r>
      <w:r>
        <w:rPr>
          <w:rFonts w:ascii="宋体" w:hAnsi="宋体" w:cs="宋体"/>
        </w:rPr>
        <w:t>2.2</w:t>
      </w:r>
      <w:r>
        <w:rPr>
          <w:rFonts w:ascii="宋体" w:hAnsi="宋体" w:cs="宋体" w:hint="eastAsia"/>
        </w:rPr>
        <w:t>条规定提供财务报告复印件的投标人（包括但不限于：成立年限满</w:t>
      </w:r>
      <w:r>
        <w:rPr>
          <w:rFonts w:ascii="宋体" w:hAnsi="宋体" w:cs="宋体"/>
        </w:rPr>
        <w:t>1</w:t>
      </w:r>
      <w:r>
        <w:rPr>
          <w:rFonts w:ascii="宋体" w:hAnsi="宋体" w:cs="宋体" w:hint="eastAsia"/>
        </w:rPr>
        <w:t>年及以上的投标人、成立年限满半年但不足</w:t>
      </w:r>
      <w:r>
        <w:rPr>
          <w:rFonts w:ascii="宋体" w:hAnsi="宋体" w:cs="宋体"/>
        </w:rPr>
        <w:t>1</w:t>
      </w:r>
      <w:r>
        <w:rPr>
          <w:rFonts w:ascii="宋体" w:hAnsi="宋体" w:cs="宋体" w:hint="eastAsia"/>
        </w:rPr>
        <w:t>年的投标人、成立年限不足半年的投标人），应按照本格式的要求选择提供资信证明复印件。</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rPr>
          <w:rFonts w:ascii="宋体" w:cs="Times New Roman"/>
          <w:sz w:val="24"/>
          <w:szCs w:val="24"/>
        </w:rPr>
      </w:pPr>
      <w:r>
        <w:rPr>
          <w:rFonts w:ascii="宋体" w:cs="Times New Roman"/>
          <w:sz w:val="24"/>
          <w:szCs w:val="24"/>
        </w:rPr>
        <w:br w:type="page"/>
      </w:r>
    </w:p>
    <w:p w:rsidR="00793DE0" w:rsidRDefault="00793DE0">
      <w:pPr>
        <w:pStyle w:val="Heading4"/>
        <w:widowControl/>
        <w:spacing w:beforeAutospacing="0" w:afterAutospacing="0" w:line="480" w:lineRule="atLeast"/>
        <w:jc w:val="center"/>
        <w:rPr>
          <w:rFonts w:cs="Times New Roman"/>
        </w:rPr>
      </w:pPr>
      <w:r>
        <w:rPr>
          <w:rFonts w:hint="eastAsia"/>
        </w:rPr>
        <w:t>二</w:t>
      </w:r>
      <w:r>
        <w:t>-4</w:t>
      </w:r>
      <w:r>
        <w:rPr>
          <w:rFonts w:hint="eastAsia"/>
        </w:rPr>
        <w:t>依法缴纳税收证明材料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致：</w:t>
      </w:r>
      <w:r>
        <w:rPr>
          <w:rFonts w:ascii="宋体" w:hAnsi="宋体" w:cs="宋体" w:hint="eastAsia"/>
          <w:u w:val="single"/>
        </w:rPr>
        <w:t>（采购人或采购代理机构）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、依法缴纳税收的投标人</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）法人（包括企业、事业单位和社会团体）的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现附上自</w:t>
      </w:r>
      <w:r>
        <w:rPr>
          <w:rFonts w:ascii="宋体" w:hAnsi="宋体" w:cs="宋体" w:hint="eastAsia"/>
          <w:u w:val="single"/>
        </w:rPr>
        <w:t xml:space="preserve">　　年　　月　　日</w:t>
      </w:r>
      <w:r>
        <w:rPr>
          <w:rFonts w:ascii="宋体" w:hAnsi="宋体" w:cs="宋体" w:hint="eastAsia"/>
        </w:rPr>
        <w:t>至</w:t>
      </w:r>
      <w:r>
        <w:rPr>
          <w:rFonts w:ascii="宋体" w:hAnsi="宋体" w:cs="宋体" w:hint="eastAsia"/>
          <w:u w:val="single"/>
        </w:rPr>
        <w:t xml:space="preserve">　　年　　月　　日</w:t>
      </w:r>
      <w:r>
        <w:rPr>
          <w:rFonts w:ascii="宋体" w:hAnsi="宋体" w:cs="宋体" w:hint="eastAsia"/>
        </w:rPr>
        <w:t>期间我方缴纳（包括但不限于税务机关出具的专用收据、税收缴纳证明或税收代缴银行的缴款收讫凭证）等税收凭据复印件，上述证明材料真实有效，否则我方负全部责任。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）非法人（包括其他组织、自然人）的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现附上自</w:t>
      </w:r>
      <w:r>
        <w:rPr>
          <w:rFonts w:ascii="宋体" w:hAnsi="宋体" w:cs="宋体" w:hint="eastAsia"/>
          <w:u w:val="single"/>
        </w:rPr>
        <w:t xml:space="preserve">　　年　　月　　日</w:t>
      </w:r>
      <w:r>
        <w:rPr>
          <w:rFonts w:ascii="宋体" w:hAnsi="宋体" w:cs="宋体" w:hint="eastAsia"/>
        </w:rPr>
        <w:t>至</w:t>
      </w:r>
      <w:r>
        <w:rPr>
          <w:rFonts w:ascii="宋体" w:hAnsi="宋体" w:cs="宋体" w:hint="eastAsia"/>
          <w:u w:val="single"/>
        </w:rPr>
        <w:t xml:space="preserve">　　年　　月　　日</w:t>
      </w:r>
      <w:r>
        <w:rPr>
          <w:rFonts w:ascii="宋体" w:hAnsi="宋体" w:cs="宋体" w:hint="eastAsia"/>
        </w:rPr>
        <w:t>期间我方缴纳（包括但不限于税务机关出具的专用收据、税收缴纳证明或税收代缴银行的缴款收讫凭证）等税收凭据复印件，上述证明材料真实有效，否则我方负全部责任。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、依法免税的投标人</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）现附上我方依法免税的证明材料复印件，上述证明材料真实有效，否则我方负全部责任。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、请投标人按照实际情况编制填写，在相应的（）中打“√”，并按照本格式的要求提供相应证明材料的复印件。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、投标人提供的税收缴纳凭据复印件应符合下列规定：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2.1</w:t>
      </w:r>
      <w:r>
        <w:rPr>
          <w:rFonts w:ascii="宋体" w:hAnsi="宋体" w:cs="宋体" w:hint="eastAsia"/>
        </w:rPr>
        <w:t>投标截止时间前（不含投标截止时间的当月）已依法缴纳税收的投标人，提供投标截止时间前六个月（不含投标截止时间的当月）中任一月份的税收缴纳凭据复印件。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2.2</w:t>
      </w:r>
      <w:r>
        <w:rPr>
          <w:rFonts w:ascii="宋体" w:hAnsi="宋体" w:cs="宋体" w:hint="eastAsia"/>
        </w:rPr>
        <w:t>投标截止时间的当月成立的投标人，视同满足本项资格条件要求。</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、若为依法免税范围的投标人，提供依法免税证明材料的，视同满足本项资格条件要求。</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rPr>
          <w:rFonts w:ascii="宋体" w:cs="Times New Roman"/>
          <w:sz w:val="24"/>
          <w:szCs w:val="24"/>
        </w:rPr>
      </w:pPr>
      <w:r>
        <w:rPr>
          <w:rFonts w:ascii="宋体" w:cs="Times New Roman"/>
          <w:sz w:val="24"/>
          <w:szCs w:val="24"/>
        </w:rPr>
        <w:br w:type="page"/>
      </w:r>
    </w:p>
    <w:p w:rsidR="00793DE0" w:rsidRDefault="00793DE0">
      <w:pPr>
        <w:pStyle w:val="Heading4"/>
        <w:widowControl/>
        <w:spacing w:beforeAutospacing="0" w:afterAutospacing="0" w:line="480" w:lineRule="atLeast"/>
        <w:jc w:val="center"/>
        <w:rPr>
          <w:rFonts w:cs="Times New Roman"/>
        </w:rPr>
      </w:pPr>
      <w:r>
        <w:rPr>
          <w:rFonts w:hint="eastAsia"/>
        </w:rPr>
        <w:t>二</w:t>
      </w:r>
      <w:r>
        <w:t>-5</w:t>
      </w:r>
      <w:r>
        <w:rPr>
          <w:rFonts w:hint="eastAsia"/>
        </w:rPr>
        <w:t>依法缴纳社会保障资金证明材料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致：</w:t>
      </w:r>
      <w:r>
        <w:rPr>
          <w:rFonts w:ascii="宋体" w:hAnsi="宋体" w:cs="宋体" w:hint="eastAsia"/>
          <w:u w:val="single"/>
        </w:rPr>
        <w:t>（采购人或采购代理机构）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、依法缴纳社会保障资金的投标人</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）法人（包括企业、事业单位和社会团体）的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现附上自</w:t>
      </w:r>
      <w:r>
        <w:rPr>
          <w:rFonts w:ascii="宋体" w:hAnsi="宋体" w:cs="宋体" w:hint="eastAsia"/>
          <w:u w:val="single"/>
        </w:rPr>
        <w:t xml:space="preserve">　　年　　月　　日</w:t>
      </w:r>
      <w:r>
        <w:rPr>
          <w:rFonts w:ascii="宋体" w:hAnsi="宋体" w:cs="宋体" w:hint="eastAsia"/>
        </w:rPr>
        <w:t>至</w:t>
      </w:r>
      <w:r>
        <w:rPr>
          <w:rFonts w:ascii="宋体" w:hAnsi="宋体" w:cs="宋体" w:hint="eastAsia"/>
          <w:u w:val="single"/>
        </w:rPr>
        <w:t xml:space="preserve">　　年　　月　　日</w:t>
      </w:r>
      <w:r>
        <w:rPr>
          <w:rFonts w:ascii="宋体" w:hAnsi="宋体" w:cs="宋体" w:hint="eastAsia"/>
        </w:rPr>
        <w:t>我方缴纳的社会保险凭据（限：税务机关</w:t>
      </w:r>
      <w:r>
        <w:rPr>
          <w:rFonts w:ascii="宋体" w:hAnsi="宋体" w:cs="宋体"/>
        </w:rPr>
        <w:t>/</w:t>
      </w:r>
      <w:r>
        <w:rPr>
          <w:rFonts w:ascii="宋体" w:hAnsi="宋体" w:cs="宋体" w:hint="eastAsia"/>
        </w:rPr>
        <w:t>社会保障资金管理机关的专用收据或社会保险缴纳清单，或社会保险的银行缴款收讫凭证）复印件，上述证明材料真实有效，否则我方负全部责任。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）非法人（包括其他组织、自然人）的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自</w:t>
      </w:r>
      <w:r>
        <w:rPr>
          <w:rFonts w:ascii="宋体" w:hAnsi="宋体" w:cs="宋体" w:hint="eastAsia"/>
          <w:u w:val="single"/>
        </w:rPr>
        <w:t xml:space="preserve">　　年　　月　　日</w:t>
      </w:r>
      <w:r>
        <w:rPr>
          <w:rFonts w:ascii="宋体" w:hAnsi="宋体" w:cs="宋体" w:hint="eastAsia"/>
        </w:rPr>
        <w:t>至</w:t>
      </w:r>
      <w:r>
        <w:rPr>
          <w:rFonts w:ascii="宋体" w:hAnsi="宋体" w:cs="宋体" w:hint="eastAsia"/>
          <w:u w:val="single"/>
        </w:rPr>
        <w:t xml:space="preserve">　　年　　月　　日</w:t>
      </w:r>
      <w:r>
        <w:rPr>
          <w:rFonts w:ascii="宋体" w:hAnsi="宋体" w:cs="宋体" w:hint="eastAsia"/>
        </w:rPr>
        <w:t>我方缴纳的社会保险凭据（限：税务机关</w:t>
      </w:r>
      <w:r>
        <w:rPr>
          <w:rFonts w:ascii="宋体" w:hAnsi="宋体" w:cs="宋体"/>
        </w:rPr>
        <w:t>/</w:t>
      </w:r>
      <w:r>
        <w:rPr>
          <w:rFonts w:ascii="宋体" w:hAnsi="宋体" w:cs="宋体" w:hint="eastAsia"/>
        </w:rPr>
        <w:t>社会保障资金管理机关的专用收据或社会保险缴纳清单，或社会保险的银行缴款收讫凭证）复印件，上述证明材料真实有效，否则我方负全部责任。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、依法不需要缴纳或暂缓缴纳社会保障资金的投标人</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）现附上我方依法不需要缴纳或暂缓缴纳社会保障资金证明材料复印件，上述证明材料真实有效，否则我方负全部责任。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、请投标人按照实际情况编制填写，在相应的（）中打“√”，并按照本格式的要求提供相应证明材料的复印件。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、投标人提供的社会保障资金缴纳凭据复印件应符合下列规定：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2.1</w:t>
      </w:r>
      <w:r>
        <w:rPr>
          <w:rFonts w:ascii="宋体" w:hAnsi="宋体" w:cs="宋体" w:hint="eastAsia"/>
        </w:rPr>
        <w:t>投标截止时间前（不含投标截止时间的当月）已依法缴纳社会保障资金的投标人，提供投标截止时间前六个月（不含投标截止时间的当月）中任一月份的社会保障资金缴纳凭据复印件。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2.2</w:t>
      </w:r>
      <w:r>
        <w:rPr>
          <w:rFonts w:ascii="宋体" w:hAnsi="宋体" w:cs="宋体" w:hint="eastAsia"/>
        </w:rPr>
        <w:t>投标截止时间的当月成立的投标人，视同满足本项资格条件要求。</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、若为依法不需要缴纳或暂缓缴纳社会保障资金的投标人，提供依法不需要缴纳或暂缓缴纳社会保障资金证明材料的，视同满足本项资格条件要求。</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rPr>
          <w:rFonts w:ascii="宋体" w:cs="Times New Roman"/>
          <w:sz w:val="24"/>
          <w:szCs w:val="24"/>
        </w:rPr>
      </w:pPr>
      <w:r>
        <w:rPr>
          <w:rFonts w:ascii="宋体" w:cs="Times New Roman"/>
          <w:sz w:val="24"/>
          <w:szCs w:val="24"/>
        </w:rPr>
        <w:br w:type="page"/>
      </w:r>
    </w:p>
    <w:p w:rsidR="00793DE0" w:rsidRDefault="00793DE0">
      <w:pPr>
        <w:pStyle w:val="Heading4"/>
        <w:widowControl/>
        <w:spacing w:beforeAutospacing="0" w:afterAutospacing="0" w:line="480" w:lineRule="atLeast"/>
        <w:jc w:val="center"/>
        <w:rPr>
          <w:rFonts w:cs="Times New Roman"/>
        </w:rPr>
      </w:pPr>
      <w:r>
        <w:rPr>
          <w:rFonts w:hint="eastAsia"/>
        </w:rPr>
        <w:t>二</w:t>
      </w:r>
      <w:r>
        <w:t>-6</w:t>
      </w:r>
      <w:r>
        <w:rPr>
          <w:rFonts w:hint="eastAsia"/>
        </w:rPr>
        <w:t>具备履行合同所必需设备和专业技术能力的声明函（若有）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致：</w:t>
      </w:r>
      <w:r>
        <w:rPr>
          <w:rFonts w:ascii="宋体" w:hAnsi="宋体" w:cs="宋体" w:hint="eastAsia"/>
          <w:u w:val="single"/>
        </w:rPr>
        <w:t>（采购人或采购代理机构）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我方具备履行合同所必需的设备和专业技术能力，否则产生不利后果由我方承担责任。</w:t>
      </w:r>
    </w:p>
    <w:p w:rsidR="00793DE0" w:rsidRDefault="00793DE0">
      <w:pPr>
        <w:pStyle w:val="NormalWeb"/>
        <w:widowControl/>
        <w:spacing w:beforeAutospacing="0" w:afterAutospacing="0" w:line="480" w:lineRule="atLeast"/>
        <w:ind w:firstLine="840"/>
        <w:rPr>
          <w:rFonts w:ascii="宋体" w:cs="Times New Roman"/>
        </w:rPr>
      </w:pPr>
      <w:r>
        <w:rPr>
          <w:rFonts w:ascii="宋体" w:hAnsi="宋体" w:cs="宋体" w:hint="eastAsia"/>
        </w:rPr>
        <w:t>特此声明。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、招标文件未要求投标人提供“具备履行合同所必需的设备和专业技术能力专项证明材料”的，投标人应提供本声明函。</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、招标文件要求投标人提供“具备履行合同所必需的设备和专业技术能力专项证明材料”的，投标人可不提供本声明函。</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、请投标人根据实际情况如实声明，否则视为提供虚假材料。</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二</w:t>
      </w:r>
      <w:r>
        <w:t>-7</w:t>
      </w:r>
      <w:r>
        <w:rPr>
          <w:rFonts w:hint="eastAsia"/>
        </w:rPr>
        <w:t>参加采购活动前三年内在经营活动中没有重大违法记录书面声明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致：</w:t>
      </w:r>
      <w:r>
        <w:rPr>
          <w:rFonts w:ascii="宋体" w:hAnsi="宋体" w:cs="宋体" w:hint="eastAsia"/>
          <w:u w:val="single"/>
        </w:rPr>
        <w:t>（采购人或采购代理机构）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参加采购活动前三年内，我方在经营活动中没有重大违法记录，即没有因违法经营受到刑事处罚或责令停产停业、吊销许可证或执照、较大数额罚款等行政处罚。否则产生不利后果由我方承担责任。</w:t>
      </w:r>
    </w:p>
    <w:p w:rsidR="00793DE0" w:rsidRDefault="00793DE0">
      <w:pPr>
        <w:pStyle w:val="NormalWeb"/>
        <w:widowControl/>
        <w:spacing w:beforeAutospacing="0" w:afterAutospacing="0" w:line="480" w:lineRule="atLeast"/>
        <w:ind w:firstLine="840"/>
        <w:rPr>
          <w:rFonts w:ascii="宋体" w:cs="Times New Roman"/>
        </w:rPr>
      </w:pPr>
      <w:r>
        <w:rPr>
          <w:rFonts w:ascii="宋体" w:hAnsi="宋体" w:cs="宋体" w:hint="eastAsia"/>
        </w:rPr>
        <w:t>特此声明。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“重大违法记录”指投标人因违法经营受到刑事处罚或责令停产停业、吊销许可证或执照、较大数额罚款等行政处罚。根据财库〔</w:t>
      </w:r>
      <w:r>
        <w:rPr>
          <w:rFonts w:ascii="宋体" w:hAnsi="宋体" w:cs="宋体"/>
        </w:rPr>
        <w:t>2022</w:t>
      </w:r>
      <w:r>
        <w:rPr>
          <w:rFonts w:ascii="宋体" w:hAnsi="宋体" w:cs="宋体" w:hint="eastAsia"/>
        </w:rPr>
        <w:t>〕</w:t>
      </w:r>
      <w:r>
        <w:rPr>
          <w:rFonts w:ascii="宋体" w:hAnsi="宋体" w:cs="宋体"/>
        </w:rPr>
        <w:t>3</w:t>
      </w:r>
      <w:r>
        <w:rPr>
          <w:rFonts w:ascii="宋体" w:hAnsi="宋体" w:cs="宋体" w:hint="eastAsia"/>
        </w:rPr>
        <w:t>号文件的规定，“较大数额罚款”认定为</w:t>
      </w:r>
      <w:r>
        <w:rPr>
          <w:rFonts w:ascii="宋体" w:hAnsi="宋体" w:cs="宋体"/>
        </w:rPr>
        <w:t>200</w:t>
      </w:r>
      <w:r>
        <w:rPr>
          <w:rFonts w:ascii="宋体" w:hAnsi="宋体" w:cs="宋体" w:hint="eastAsia"/>
        </w:rPr>
        <w:t>万元以上的罚款，法律、行政法规以及国务院有关部门明确规定相关领域“较大数额罚款”标准高于</w:t>
      </w:r>
      <w:r>
        <w:rPr>
          <w:rFonts w:ascii="宋体" w:hAnsi="宋体" w:cs="宋体"/>
        </w:rPr>
        <w:t>200</w:t>
      </w:r>
      <w:r>
        <w:rPr>
          <w:rFonts w:ascii="宋体" w:hAnsi="宋体" w:cs="宋体" w:hint="eastAsia"/>
        </w:rPr>
        <w:t>万元的，从其规定。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请投标人根据实际情况如实声明，否则视为提供虚假材料。</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二</w:t>
      </w:r>
      <w:r>
        <w:t>-8</w:t>
      </w:r>
      <w:r>
        <w:rPr>
          <w:rFonts w:hint="eastAsia"/>
        </w:rPr>
        <w:t>信用记录查询提示</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、由资格审查小组通过网站查询并打印投标人的信用记录。</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、经查询，投标人参加本项目采购活动</w:t>
      </w:r>
      <w:r>
        <w:rPr>
          <w:rFonts w:ascii="宋体" w:hAnsi="宋体" w:cs="宋体"/>
        </w:rPr>
        <w:t>(</w:t>
      </w:r>
      <w:r>
        <w:rPr>
          <w:rFonts w:ascii="宋体" w:hAnsi="宋体" w:cs="宋体" w:hint="eastAsia"/>
        </w:rPr>
        <w:t>投标截止时间</w:t>
      </w:r>
      <w:r>
        <w:rPr>
          <w:rFonts w:ascii="宋体" w:hAnsi="宋体" w:cs="宋体"/>
        </w:rPr>
        <w:t>)</w:t>
      </w:r>
      <w:r>
        <w:rPr>
          <w:rFonts w:ascii="宋体" w:hAnsi="宋体" w:cs="宋体" w:hint="eastAsia"/>
        </w:rPr>
        <w:t>前三年内被列入失信被执行人名单、重大税收违法案件当事人名单、政府采购严重违法失信行为记录名单及其他重大违法记录且相关信用惩戒期限未满的，其资格审查不合格。</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、投标人应了解投标人自身的信用记录情况。当投标人受到</w:t>
      </w:r>
      <w:r>
        <w:rPr>
          <w:rFonts w:ascii="宋体" w:hAnsi="宋体" w:cs="宋体"/>
        </w:rPr>
        <w:t>200</w:t>
      </w:r>
      <w:r>
        <w:rPr>
          <w:rFonts w:ascii="宋体" w:hAnsi="宋体" w:cs="宋体" w:hint="eastAsia"/>
        </w:rPr>
        <w:t>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二</w:t>
      </w:r>
      <w:r>
        <w:t>-9</w:t>
      </w:r>
      <w:r>
        <w:rPr>
          <w:rFonts w:hint="eastAsia"/>
        </w:rPr>
        <w:t>中小企业声明函</w:t>
      </w:r>
    </w:p>
    <w:p w:rsidR="00793DE0" w:rsidRDefault="00793DE0">
      <w:pPr>
        <w:pStyle w:val="Heading4"/>
        <w:widowControl/>
        <w:spacing w:beforeAutospacing="0" w:afterAutospacing="0" w:line="480" w:lineRule="atLeast"/>
        <w:jc w:val="center"/>
        <w:rPr>
          <w:rFonts w:cs="Times New Roman"/>
        </w:rPr>
      </w:pPr>
      <w:r>
        <w:rPr>
          <w:rFonts w:hint="eastAsia"/>
        </w:rPr>
        <w:t>（以资格条件落实中小企业扶持政策时适用，若有）</w:t>
      </w:r>
    </w:p>
    <w:p w:rsidR="00793DE0" w:rsidRDefault="00793DE0">
      <w:pPr>
        <w:pStyle w:val="Heading4"/>
        <w:widowControl/>
        <w:spacing w:beforeAutospacing="0" w:afterAutospacing="0" w:line="480" w:lineRule="atLeast"/>
        <w:jc w:val="center"/>
        <w:rPr>
          <w:rFonts w:cs="Times New Roman"/>
        </w:rPr>
      </w:pPr>
      <w:r>
        <w:rPr>
          <w:rFonts w:hint="eastAsia"/>
        </w:rPr>
        <w:t>中小企业声明函（货物）</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本公司（联合体）郑重声明，根据《政府采购促进中小企业发展管理办法》（财库﹝</w:t>
      </w:r>
      <w:r>
        <w:rPr>
          <w:rFonts w:ascii="宋体" w:hAnsi="宋体" w:cs="宋体"/>
        </w:rPr>
        <w:t>2020</w:t>
      </w:r>
      <w:r>
        <w:rPr>
          <w:rFonts w:ascii="宋体" w:hAnsi="宋体" w:cs="宋体" w:hint="eastAsia"/>
        </w:rPr>
        <w:t>﹞</w:t>
      </w:r>
      <w:r>
        <w:rPr>
          <w:rFonts w:ascii="宋体" w:hAnsi="宋体" w:cs="宋体"/>
        </w:rPr>
        <w:t xml:space="preserve">46 </w:t>
      </w:r>
      <w:r>
        <w:rPr>
          <w:rFonts w:ascii="宋体" w:hAnsi="宋体" w:cs="宋体" w:hint="eastAsia"/>
        </w:rPr>
        <w:t>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采购活动，提供的货物全部由符合政策要求的中小企业制造。相关企业（含联合体中的中小企业、签订分包意向协议的中小企业）的具体情况如下：</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cs="Times New Roman"/>
          <w:u w:val="single"/>
        </w:rPr>
        <w:t> </w:t>
      </w:r>
      <w:r>
        <w:rPr>
          <w:rFonts w:ascii="宋体" w:hAnsi="宋体" w:cs="宋体" w:hint="eastAsia"/>
          <w:u w:val="single"/>
        </w:rPr>
        <w:t>（标的名称）</w:t>
      </w:r>
      <w:r>
        <w:rPr>
          <w:rFonts w:ascii="宋体" w:cs="Times New Roman"/>
          <w:u w:val="single"/>
        </w:rPr>
        <w:t> </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行业；制造商为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sz w:val="21"/>
          <w:szCs w:val="21"/>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cs="Times New Roman"/>
          <w:u w:val="single"/>
        </w:rPr>
        <w:t> </w:t>
      </w:r>
      <w:r>
        <w:rPr>
          <w:rFonts w:ascii="宋体" w:hAnsi="宋体" w:cs="宋体" w:hint="eastAsia"/>
          <w:u w:val="single"/>
        </w:rPr>
        <w:t>（标的名称）</w:t>
      </w:r>
      <w:r>
        <w:rPr>
          <w:rFonts w:ascii="宋体" w:cs="Times New Roman"/>
          <w:u w:val="single"/>
        </w:rPr>
        <w:t> </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行业；制造商为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以上企业，不属于大企业的分支机构，不存在控股股东为大企业的情形，也不存在与大企业的负责人为同一人的情形。</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本企业对上述声明内容的真实性负责。如有虚假，将依法承担相应责任。</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、从业人员、营业收入、资产总额填报上一年度数据，无上一年度数据的新成立企业可不填报。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中小企业声明函（工程、服务）</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本公司（联合体）郑重声明，根据《政府采购促进中小企业发展管理办法》（财库﹝</w:t>
      </w:r>
      <w:r>
        <w:rPr>
          <w:rFonts w:ascii="宋体" w:hAnsi="宋体" w:cs="宋体"/>
        </w:rPr>
        <w:t>2020</w:t>
      </w:r>
      <w:r>
        <w:rPr>
          <w:rFonts w:ascii="宋体" w:hAnsi="宋体" w:cs="宋体" w:hint="eastAsia"/>
        </w:rPr>
        <w:t>﹞</w:t>
      </w:r>
      <w:r>
        <w:rPr>
          <w:rFonts w:ascii="宋体" w:hAnsi="宋体" w:cs="宋体"/>
        </w:rPr>
        <w:t xml:space="preserve">46 </w:t>
      </w:r>
      <w:r>
        <w:rPr>
          <w:rFonts w:ascii="宋体" w:hAnsi="宋体" w:cs="宋体" w:hint="eastAsia"/>
        </w:rPr>
        <w:t>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sz w:val="21"/>
          <w:szCs w:val="21"/>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以上企业，不属于大企业的分支机构，不存在控股股东为大企业的情形，也不存在与大企业的负责人为同一人的情形。</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本企业对上述声明内容的真实性负责。如有虚假，将依法承担相应责任。</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、从业人员、营业收入、资产总额填报上一年度数据，无上一年度数据的新成立企业可不填报。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残疾人福利性单位声明函</w:t>
      </w:r>
    </w:p>
    <w:p w:rsidR="00793DE0" w:rsidRDefault="00793DE0">
      <w:pPr>
        <w:pStyle w:val="Heading4"/>
        <w:widowControl/>
        <w:spacing w:beforeAutospacing="0" w:afterAutospacing="0" w:line="480" w:lineRule="atLeast"/>
        <w:jc w:val="center"/>
        <w:rPr>
          <w:rFonts w:cs="Times New Roman"/>
        </w:rPr>
      </w:pPr>
      <w:r>
        <w:rPr>
          <w:rFonts w:hint="eastAsia"/>
        </w:rPr>
        <w:t>（以资格条件落实中小企业扶持政策时适用，若有）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本投标人郑重声明，根据《财政部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[2017]141</w:t>
      </w:r>
      <w:r>
        <w:rPr>
          <w:rFonts w:ascii="宋体" w:hAnsi="宋体" w:cs="宋体" w:hint="eastAsia"/>
        </w:rPr>
        <w:t>号）、《政府采购促进中小企业发展管理办法》（财库〔</w:t>
      </w:r>
      <w:r>
        <w:rPr>
          <w:rFonts w:ascii="宋体" w:hAnsi="宋体" w:cs="宋体"/>
        </w:rPr>
        <w:t>2020</w:t>
      </w:r>
      <w:r>
        <w:rPr>
          <w:rFonts w:ascii="宋体" w:hAnsi="宋体" w:cs="宋体" w:hint="eastAsia"/>
        </w:rPr>
        <w:t>〕</w:t>
      </w:r>
      <w:r>
        <w:rPr>
          <w:rFonts w:ascii="宋体" w:hAnsi="宋体" w:cs="宋体"/>
        </w:rPr>
        <w:t>46</w:t>
      </w:r>
      <w:r>
        <w:rPr>
          <w:rFonts w:ascii="宋体" w:hAnsi="宋体" w:cs="宋体" w:hint="eastAsia"/>
        </w:rPr>
        <w:t>号）的规定，本投标人为符合条件的残疾人福利性单位，且本投标人参加贵单位的（填写“项目名称”）项目采购活动：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）由本投标人承建的（填写“所投采购包、品目号”）工程</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）由本投标人承接的（填写“所投采购包、品目号”）服务；</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本投标人对上述声明的真实性负责。如有虚假，将依法承担相应责任。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备注：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、请投标人按照实际情况编制填写本声明函，并在相应的（）中打“√”。</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、若《残疾人福利性单位声明函》内容不真实，视为提供虚假材料。</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附：</w:t>
      </w:r>
    </w:p>
    <w:p w:rsidR="00793DE0" w:rsidRDefault="00793DE0">
      <w:pPr>
        <w:pStyle w:val="Heading4"/>
        <w:widowControl/>
        <w:spacing w:beforeAutospacing="0" w:afterAutospacing="0" w:line="480" w:lineRule="atLeast"/>
        <w:jc w:val="center"/>
        <w:rPr>
          <w:rFonts w:cs="Times New Roman"/>
        </w:rPr>
      </w:pPr>
      <w:r>
        <w:rPr>
          <w:rFonts w:hint="eastAsia"/>
        </w:rPr>
        <w:t>监狱企业证明材料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投标人为监狱企业，提供本单位制造的货物（承接的服务），并在投标文件中提供省级以上监狱管理局、戒毒管理局（含新疆生产建设兵团）出具的属于监狱企业的证明文件。</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二</w:t>
      </w:r>
      <w:r>
        <w:t>-10</w:t>
      </w:r>
      <w:r>
        <w:rPr>
          <w:rFonts w:hint="eastAsia"/>
        </w:rPr>
        <w:t>联合体协议（若有）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致：</w:t>
      </w:r>
      <w:r>
        <w:rPr>
          <w:rFonts w:ascii="宋体" w:hAnsi="宋体" w:cs="宋体" w:hint="eastAsia"/>
          <w:u w:val="single"/>
        </w:rPr>
        <w:t>（采购人或采购代理机构）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兹有</w:t>
      </w:r>
      <w:r>
        <w:rPr>
          <w:rFonts w:ascii="宋体" w:hAnsi="宋体" w:cs="宋体" w:hint="eastAsia"/>
          <w:u w:val="single"/>
        </w:rPr>
        <w:t>（填写“联合体中各方的全称”，各方的全称之间请用“、”分割）</w:t>
      </w:r>
      <w:r>
        <w:rPr>
          <w:rFonts w:ascii="宋体" w:hAnsi="宋体" w:cs="宋体" w:hint="eastAsia"/>
        </w:rPr>
        <w:t>自愿组成联合体，共同参加</w:t>
      </w:r>
      <w:r>
        <w:rPr>
          <w:rFonts w:ascii="宋体" w:hAnsi="宋体" w:cs="宋体" w:hint="eastAsia"/>
          <w:u w:val="single"/>
        </w:rPr>
        <w:t>（填写“项目名称”）</w:t>
      </w:r>
      <w:r>
        <w:rPr>
          <w:rFonts w:ascii="宋体" w:cs="Times New Roman"/>
        </w:rPr>
        <w:t> </w:t>
      </w:r>
      <w:r>
        <w:rPr>
          <w:rFonts w:ascii="宋体" w:hAnsi="宋体" w:cs="宋体" w:hint="eastAsia"/>
        </w:rPr>
        <w:t>项目（项目编号：</w:t>
      </w:r>
      <w:r>
        <w:rPr>
          <w:rFonts w:ascii="宋体" w:hAnsi="宋体" w:cs="宋体" w:hint="eastAsia"/>
          <w:u w:val="single"/>
        </w:rPr>
        <w:t xml:space="preserve">　　　　　　</w:t>
      </w:r>
      <w:r>
        <w:rPr>
          <w:rFonts w:ascii="宋体" w:hAnsi="宋体" w:cs="宋体" w:hint="eastAsia"/>
        </w:rPr>
        <w:t>）的投标。现就联合体参加本项目投标的有关事宜达成下列协议：</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一、联合体各方应承担的工作和义务具体如下：</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、牵头方（全称）：</w:t>
      </w:r>
      <w:r>
        <w:rPr>
          <w:rFonts w:ascii="宋体" w:hAnsi="宋体" w:cs="宋体" w:hint="eastAsia"/>
          <w:u w:val="single"/>
        </w:rPr>
        <w:t>（填写“工作及义务的具体内容”）</w:t>
      </w:r>
      <w:r>
        <w:rPr>
          <w:rFonts w:ascii="宋体" w:cs="Times New Roman"/>
          <w:u w:val="single"/>
        </w:rPr>
        <w:t> </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、成员方：</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2.1</w:t>
      </w:r>
      <w:r>
        <w:rPr>
          <w:rFonts w:ascii="宋体" w:hAnsi="宋体" w:cs="宋体" w:hint="eastAsia"/>
        </w:rPr>
        <w:t>（成员一的全称）：</w:t>
      </w:r>
      <w:r>
        <w:rPr>
          <w:rFonts w:ascii="宋体" w:hAnsi="宋体" w:cs="宋体" w:hint="eastAsia"/>
          <w:u w:val="single"/>
        </w:rPr>
        <w:t>（填写“工作及义务的具体内容”）</w:t>
      </w:r>
      <w:r>
        <w:rPr>
          <w:rFonts w:ascii="宋体" w:cs="Times New Roman"/>
        </w:rPr>
        <w:t> </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二、联合体各方的合同金额占比，具体如下：</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牵头方（</w:t>
      </w:r>
      <w:r>
        <w:rPr>
          <w:rFonts w:ascii="宋体" w:cs="Times New Roman"/>
          <w:u w:val="single"/>
        </w:rPr>
        <w:t> </w:t>
      </w:r>
      <w:r>
        <w:rPr>
          <w:rFonts w:ascii="宋体" w:hAnsi="宋体" w:cs="宋体" w:hint="eastAsia"/>
          <w:u w:val="single"/>
        </w:rPr>
        <w:t>全称</w:t>
      </w:r>
      <w:r>
        <w:rPr>
          <w:rFonts w:ascii="宋体" w:cs="Times New Roman"/>
        </w:rPr>
        <w:t> </w:t>
      </w:r>
      <w:r>
        <w:rPr>
          <w:rFonts w:ascii="宋体" w:hAnsi="宋体" w:cs="宋体" w:hint="eastAsia"/>
        </w:rPr>
        <w:t>）的合同金额占合同总额的</w:t>
      </w:r>
      <w:r>
        <w:rPr>
          <w:rFonts w:ascii="宋体" w:hAnsi="宋体" w:cs="宋体" w:hint="eastAsia"/>
          <w:u w:val="single"/>
        </w:rPr>
        <w:t xml:space="preserve">　　</w:t>
      </w:r>
      <w:r>
        <w:rPr>
          <w:rFonts w:ascii="宋体" w:hAnsi="宋体" w:cs="宋体"/>
        </w:rPr>
        <w:t>%</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成员方：</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2.1</w:t>
      </w:r>
      <w:r>
        <w:rPr>
          <w:rFonts w:ascii="宋体" w:hAnsi="宋体" w:cs="宋体" w:hint="eastAsia"/>
        </w:rPr>
        <w:t>（</w:t>
      </w:r>
      <w:r>
        <w:rPr>
          <w:rFonts w:ascii="宋体" w:cs="Times New Roman"/>
          <w:u w:val="single"/>
        </w:rPr>
        <w:t> </w:t>
      </w:r>
      <w:r>
        <w:rPr>
          <w:rFonts w:ascii="宋体" w:hAnsi="宋体" w:cs="宋体" w:hint="eastAsia"/>
          <w:u w:val="single"/>
        </w:rPr>
        <w:t>成员</w:t>
      </w:r>
      <w:r>
        <w:rPr>
          <w:rFonts w:ascii="宋体" w:hAnsi="宋体" w:cs="宋体"/>
          <w:u w:val="single"/>
        </w:rPr>
        <w:t>1</w:t>
      </w:r>
      <w:r>
        <w:rPr>
          <w:rFonts w:ascii="宋体" w:hAnsi="宋体" w:cs="宋体" w:hint="eastAsia"/>
          <w:u w:val="single"/>
        </w:rPr>
        <w:t>的全称</w:t>
      </w:r>
      <w:r>
        <w:rPr>
          <w:rFonts w:ascii="宋体" w:cs="Times New Roman"/>
          <w:u w:val="single"/>
        </w:rPr>
        <w:t> </w:t>
      </w:r>
      <w:r>
        <w:rPr>
          <w:rFonts w:ascii="宋体" w:hAnsi="宋体" w:cs="宋体" w:hint="eastAsia"/>
        </w:rPr>
        <w:t>）的合同金额占合同总额的</w:t>
      </w:r>
      <w:r>
        <w:rPr>
          <w:rFonts w:ascii="宋体" w:hAnsi="宋体" w:cs="宋体" w:hint="eastAsia"/>
          <w:u w:val="single"/>
        </w:rPr>
        <w:t xml:space="preserve">　　</w:t>
      </w:r>
      <w:r>
        <w:rPr>
          <w:rFonts w:ascii="宋体" w:hAnsi="宋体" w:cs="宋体"/>
        </w:rPr>
        <w:t>%</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三、联合体各方约定：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、由</w:t>
      </w:r>
      <w:r>
        <w:rPr>
          <w:rFonts w:ascii="宋体" w:hAnsi="宋体" w:cs="宋体" w:hint="eastAsia"/>
          <w:u w:val="single"/>
        </w:rPr>
        <w:t>（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、联合体各方约定由</w:t>
      </w:r>
      <w:r>
        <w:rPr>
          <w:rFonts w:ascii="宋体" w:hAnsi="宋体" w:cs="宋体" w:hint="eastAsia"/>
          <w:u w:val="single"/>
        </w:rPr>
        <w:t>（填写“牵头方的全称”）代表联合体办理投标保证金事宜。</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、根据福建省财政厅文件（闽财购</w:t>
      </w:r>
      <w:r>
        <w:rPr>
          <w:rFonts w:ascii="宋体" w:hAnsi="宋体" w:cs="宋体"/>
        </w:rPr>
        <w:t>[2008]10</w:t>
      </w:r>
      <w:r>
        <w:rPr>
          <w:rFonts w:ascii="宋体" w:hAnsi="宋体" w:cs="宋体" w:hint="eastAsia"/>
        </w:rP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四、若中标，牵头方将代表联合体与采购人就合同签订事宜进行协商；若协商一致，则联合体各方将共同与采购人签订政府采购合同，并就政府采购合同约定的事项对采购人承担连带责任。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五、本协议自签署之日起生效，政府采购合同履行完毕后自动失效。</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六、本协议一式</w:t>
      </w:r>
      <w:r>
        <w:rPr>
          <w:rFonts w:ascii="宋体" w:hAnsi="宋体" w:cs="宋体" w:hint="eastAsia"/>
          <w:u w:val="single"/>
        </w:rPr>
        <w:t>（填写具体份数）</w:t>
      </w:r>
      <w:r>
        <w:rPr>
          <w:rFonts w:ascii="宋体" w:hAnsi="宋体" w:cs="宋体" w:hint="eastAsia"/>
        </w:rPr>
        <w:t>份，联合体各方各执一份，投标文件中提交一份。</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（以下无正文）</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牵头方：</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法定代表人或其委托代理人：</w:t>
      </w:r>
      <w:r>
        <w:rPr>
          <w:rFonts w:ascii="宋体" w:cs="Times New Roman"/>
          <w:u w:val="single"/>
        </w:rPr>
        <w:t> </w:t>
      </w:r>
      <w:r>
        <w:rPr>
          <w:rFonts w:ascii="宋体" w:hAnsi="宋体" w:cs="宋体" w:hint="eastAsia"/>
          <w:u w:val="single"/>
        </w:rPr>
        <w:t>（签字或盖章）</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成员一：</w:t>
      </w:r>
      <w:r>
        <w:rPr>
          <w:rFonts w:ascii="宋体" w:hAnsi="宋体" w:cs="宋体" w:hint="eastAsia"/>
          <w:u w:val="single"/>
        </w:rPr>
        <w:t>（全称并加盖成员一的单位公章）</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法定代表人或其委托代理人：</w:t>
      </w:r>
      <w:r>
        <w:rPr>
          <w:rFonts w:ascii="宋体" w:cs="Times New Roman"/>
          <w:u w:val="single"/>
        </w:rPr>
        <w:t> </w:t>
      </w:r>
      <w:r>
        <w:rPr>
          <w:rFonts w:ascii="宋体" w:hAnsi="宋体" w:cs="宋体" w:hint="eastAsia"/>
          <w:u w:val="single"/>
        </w:rPr>
        <w:t>（签字或盖章）</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成员</w:t>
      </w:r>
      <w:r>
        <w:rPr>
          <w:rFonts w:ascii="宋体" w:hAnsi="宋体" w:cs="宋体"/>
        </w:rPr>
        <w:t>**</w:t>
      </w:r>
      <w:r>
        <w:rPr>
          <w:rFonts w:ascii="宋体" w:hAnsi="宋体" w:cs="宋体" w:hint="eastAsia"/>
        </w:rPr>
        <w:t>：</w:t>
      </w:r>
      <w:r>
        <w:rPr>
          <w:rFonts w:ascii="宋体" w:hAnsi="宋体" w:cs="宋体" w:hint="eastAsia"/>
          <w:u w:val="single"/>
        </w:rPr>
        <w:t>（全称并加盖成员</w:t>
      </w:r>
      <w:r>
        <w:rPr>
          <w:rFonts w:ascii="宋体" w:hAnsi="宋体" w:cs="宋体"/>
          <w:u w:val="single"/>
        </w:rPr>
        <w:t>**</w:t>
      </w:r>
      <w:r>
        <w:rPr>
          <w:rFonts w:ascii="宋体" w:hAnsi="宋体" w:cs="宋体" w:hint="eastAsia"/>
          <w:u w:val="single"/>
        </w:rPr>
        <w:t>的单位公章）</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法定代表人或其委托代理人：</w:t>
      </w:r>
      <w:r>
        <w:rPr>
          <w:rFonts w:ascii="宋体" w:cs="Times New Roman"/>
          <w:u w:val="single"/>
        </w:rPr>
        <w:t> </w:t>
      </w:r>
      <w:r>
        <w:rPr>
          <w:rFonts w:ascii="宋体" w:hAnsi="宋体" w:cs="宋体" w:hint="eastAsia"/>
          <w:u w:val="single"/>
        </w:rPr>
        <w:t>（签字或盖章）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签署日期：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、招标文件接受联合体投标且投标人为联合体的，投标人应提供本协议；否则无须提供。</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、本协议由委托代理人签字或盖章的，应按照本章载明的格式提供“单位授权书”。</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、在以联合体形式落实中小企业预留份额项目中，投标人除了要提供《中小企业声明函》，还需提供本协议。</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二</w:t>
      </w:r>
      <w:r>
        <w:t>-11</w:t>
      </w:r>
      <w:r>
        <w:rPr>
          <w:rFonts w:hint="eastAsia"/>
        </w:rPr>
        <w:t>分包意向协议（若有）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甲方（总包方）：</w:t>
      </w:r>
      <w:r>
        <w:rPr>
          <w:rFonts w:ascii="宋体" w:hAnsi="宋体" w:cs="宋体" w:hint="eastAsia"/>
          <w:u w:val="single"/>
        </w:rPr>
        <w:t xml:space="preserve">　　　　　　　</w:t>
      </w:r>
      <w:r>
        <w:rPr>
          <w:rFonts w:ascii="宋体" w:hAnsi="宋体" w:cs="宋体" w:hint="eastAsia"/>
        </w:rPr>
        <w:t>（即本项目的投标人）</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乙方（分包方）：</w:t>
      </w:r>
      <w:r>
        <w:rPr>
          <w:rFonts w:ascii="宋体" w:hAnsi="宋体" w:cs="宋体" w:hint="eastAsia"/>
          <w:u w:val="single"/>
        </w:rPr>
        <w:t xml:space="preserve">　　　　　　　</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兹有甲方参加</w:t>
      </w:r>
      <w:r>
        <w:rPr>
          <w:rFonts w:ascii="宋体" w:hAnsi="宋体" w:cs="宋体" w:hint="eastAsia"/>
          <w:u w:val="single"/>
        </w:rPr>
        <w:t>（填写“项目名称”）</w:t>
      </w:r>
      <w:r>
        <w:rPr>
          <w:rFonts w:ascii="宋体" w:cs="Times New Roman"/>
        </w:rPr>
        <w:t> </w:t>
      </w:r>
      <w:r>
        <w:rPr>
          <w:rFonts w:ascii="宋体" w:hAnsi="宋体" w:cs="宋体" w:hint="eastAsia"/>
        </w:rPr>
        <w:t>项目（项目编号：</w:t>
      </w:r>
      <w:r>
        <w:rPr>
          <w:rFonts w:ascii="宋体" w:hAnsi="宋体" w:cs="宋体" w:hint="eastAsia"/>
          <w:u w:val="single"/>
        </w:rPr>
        <w:t xml:space="preserve">　　　　　　　</w:t>
      </w:r>
      <w:r>
        <w:rPr>
          <w:rFonts w:ascii="宋体" w:hAnsi="宋体" w:cs="宋体" w:hint="eastAsia"/>
        </w:rPr>
        <w:t>）的政府采购活动。甲方期望将采购项目的部分采购标的分包给乙方完成，而乙方保证能够向甲方提供本协议项下的采购标的，甲、乙双方就合同分包的有关事宜达成下列协议：</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一、分包标的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u w:val="single"/>
        </w:rPr>
        <w:t>（根据双方的意向填写，可以是表格或文字描述）。</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二、分包合同金额占比</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分包合同价占投标总价的比例：</w:t>
      </w:r>
      <w:r>
        <w:rPr>
          <w:rFonts w:ascii="宋体" w:hAnsi="宋体" w:cs="宋体" w:hint="eastAsia"/>
          <w:u w:val="single"/>
        </w:rPr>
        <w:t xml:space="preserve">　　　　　</w:t>
      </w:r>
      <w:r>
        <w:rPr>
          <w:rFonts w:ascii="宋体" w:hAnsi="宋体" w:cs="宋体"/>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三、其他条款</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4999" w:type="pct"/>
        <w:tblInd w:w="2" w:type="dxa"/>
        <w:tblCellMar>
          <w:left w:w="0" w:type="dxa"/>
          <w:right w:w="0" w:type="dxa"/>
        </w:tblCellMar>
        <w:tblLook w:val="00A0"/>
      </w:tblPr>
      <w:tblGrid>
        <w:gridCol w:w="4270"/>
        <w:gridCol w:w="4274"/>
      </w:tblGrid>
      <w:tr w:rsidR="00793DE0" w:rsidRPr="004F421D">
        <w:tc>
          <w:tcPr>
            <w:tcW w:w="249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甲方：</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乙方：</w:t>
            </w:r>
          </w:p>
        </w:tc>
      </w:tr>
      <w:tr w:rsidR="00793DE0" w:rsidRPr="004F421D">
        <w:tc>
          <w:tcPr>
            <w:tcW w:w="249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住所：</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住所：</w:t>
            </w:r>
          </w:p>
        </w:tc>
      </w:tr>
      <w:tr w:rsidR="00793DE0" w:rsidRPr="004F421D">
        <w:tc>
          <w:tcPr>
            <w:tcW w:w="249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单位负责人或委托代理人：</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单位负责人或委托代理人：</w:t>
            </w:r>
          </w:p>
        </w:tc>
      </w:tr>
      <w:tr w:rsidR="00793DE0" w:rsidRPr="004F421D">
        <w:tc>
          <w:tcPr>
            <w:tcW w:w="249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联系方法：</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联系方法：</w:t>
            </w:r>
          </w:p>
        </w:tc>
      </w:tr>
      <w:tr w:rsidR="00793DE0" w:rsidRPr="004F421D">
        <w:tc>
          <w:tcPr>
            <w:tcW w:w="249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开户银行：</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开户银行：</w:t>
            </w:r>
          </w:p>
        </w:tc>
      </w:tr>
      <w:tr w:rsidR="00793DE0" w:rsidRPr="004F421D">
        <w:tc>
          <w:tcPr>
            <w:tcW w:w="249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账号：</w:t>
            </w:r>
          </w:p>
        </w:tc>
        <w:tc>
          <w:tcPr>
            <w:tcW w:w="25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账号：</w:t>
            </w:r>
          </w:p>
        </w:tc>
      </w:tr>
      <w:tr w:rsidR="00793DE0" w:rsidRPr="004F421D">
        <w:tc>
          <w:tcPr>
            <w:tcW w:w="5000" w:type="pct"/>
            <w:gridSpan w:val="2"/>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right"/>
              <w:rPr>
                <w:rFonts w:ascii="宋体" w:cs="Times New Roman"/>
              </w:rPr>
            </w:pPr>
            <w:r>
              <w:rPr>
                <w:rFonts w:ascii="宋体" w:hAnsi="宋体" w:cs="宋体" w:hint="eastAsia"/>
              </w:rPr>
              <w:t>签订地点：</w:t>
            </w:r>
            <w:r>
              <w:rPr>
                <w:rFonts w:ascii="宋体" w:hAnsi="宋体" w:cs="宋体" w:hint="eastAsia"/>
                <w:u w:val="single"/>
              </w:rPr>
              <w:t xml:space="preserve">　　　　　　　　　　</w:t>
            </w:r>
          </w:p>
          <w:p w:rsidR="00793DE0" w:rsidRDefault="00793DE0">
            <w:pPr>
              <w:pStyle w:val="NormalWeb"/>
              <w:widowControl/>
              <w:wordWrap w:val="0"/>
              <w:spacing w:beforeAutospacing="0" w:afterAutospacing="0" w:line="480" w:lineRule="atLeast"/>
              <w:jc w:val="right"/>
              <w:rPr>
                <w:rFonts w:ascii="宋体" w:cs="Times New Roman"/>
              </w:rPr>
            </w:pPr>
            <w:r>
              <w:rPr>
                <w:rFonts w:ascii="宋体" w:hAnsi="宋体" w:cs="宋体" w:hint="eastAsia"/>
              </w:rPr>
              <w:t>签约日期：</w:t>
            </w:r>
            <w:r>
              <w:rPr>
                <w:rFonts w:ascii="宋体" w:hAnsi="宋体" w:cs="宋体" w:hint="eastAsia"/>
                <w:u w:val="single"/>
              </w:rPr>
              <w:t xml:space="preserve">　　年　　月　　日</w:t>
            </w:r>
          </w:p>
        </w:tc>
      </w:tr>
    </w:tbl>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招标文件接受合同分包且投标人拟将合同分包的，应提供本协议；否则无须提供。</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本协议由委托代理人签字或盖章的，应按照本章载明的格式提供“单位授权书”。</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在以合同分包形式落实中小企业预留份额项目中，投标人除了要提供《中小企业声明函》，还需提供本协议。</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二</w:t>
      </w:r>
      <w:r>
        <w:t>-12</w:t>
      </w:r>
      <w:r>
        <w:rPr>
          <w:rFonts w:hint="eastAsia"/>
        </w:rPr>
        <w:t>其他资格证明文件（若有）</w:t>
      </w:r>
    </w:p>
    <w:p w:rsidR="00793DE0" w:rsidRDefault="00793DE0">
      <w:pPr>
        <w:pStyle w:val="Heading4"/>
        <w:widowControl/>
        <w:spacing w:beforeAutospacing="0" w:afterAutospacing="0" w:line="480" w:lineRule="atLeast"/>
        <w:jc w:val="center"/>
        <w:rPr>
          <w:rFonts w:cs="Times New Roman"/>
        </w:rPr>
      </w:pPr>
      <w:r>
        <w:rPr>
          <w:rFonts w:hint="eastAsia"/>
        </w:rPr>
        <w:t>二</w:t>
      </w:r>
      <w:r>
        <w:t>-12-</w:t>
      </w:r>
      <w:r>
        <w:rPr>
          <w:rFonts w:hint="eastAsia"/>
        </w:rPr>
        <w:t>①具备履行合同所必需设备和专业技术能力专项证明材料（若有）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致：</w:t>
      </w:r>
      <w:r>
        <w:rPr>
          <w:rFonts w:ascii="宋体" w:hAnsi="宋体" w:cs="宋体" w:hint="eastAsia"/>
          <w:u w:val="single"/>
        </w:rPr>
        <w:t>（采购人或采购代理机构）</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现附上我方具备履行合同所必需的设备和专业技术能力的专项证明材料复印件（具体附后），上述证明材料真实有效，否则我方负全部责任。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、招标文件要求投标人提供“具备履行合同所必需的设备和专业技术能力专项证明材料”的，投标人应按照招标文件规定在此项下提供相应证明材料复印件。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、投标人提供的相应证明材料复印件均应符合：内容完整、清晰、整洁，并由投标人加盖其单位公章。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二</w:t>
      </w:r>
      <w:r>
        <w:t>-12-</w:t>
      </w:r>
      <w:r>
        <w:rPr>
          <w:rFonts w:hint="eastAsia"/>
        </w:rPr>
        <w:t>②招标文件规定的其他资格证明文件（若有）</w:t>
      </w:r>
    </w:p>
    <w:p w:rsidR="00793DE0" w:rsidRDefault="00793DE0">
      <w:pPr>
        <w:pStyle w:val="NormalWeb"/>
        <w:widowControl/>
        <w:spacing w:beforeAutospacing="0" w:afterAutospacing="0" w:line="480" w:lineRule="atLeast"/>
        <w:ind w:firstLine="420"/>
        <w:jc w:val="center"/>
        <w:rPr>
          <w:rFonts w:ascii="宋体" w:cs="Times New Roman"/>
        </w:rPr>
      </w:pPr>
      <w:r>
        <w:rPr>
          <w:rFonts w:ascii="宋体" w:hAnsi="宋体" w:cs="宋体" w:hint="eastAsia"/>
        </w:rPr>
        <w:t>编制说明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除招标文件另有规定外，招标文件要求提交的除前述资格证明文件外的其他资格证明文件（若有）加盖投标人的单位公章后应在此项下提交。</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cs="Times New Roman"/>
          <w:color w:val="333333"/>
          <w:shd w:val="clear" w:color="auto" w:fill="FFFFFF"/>
        </w:rPr>
      </w:pPr>
      <w:r>
        <w:rPr>
          <w:rFonts w:cs="Times New Roman"/>
          <w:color w:val="333333"/>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三、投标保证金</w:t>
      </w:r>
    </w:p>
    <w:p w:rsidR="00793DE0" w:rsidRDefault="00793DE0">
      <w:pPr>
        <w:pStyle w:val="NormalWeb"/>
        <w:widowControl/>
        <w:spacing w:beforeAutospacing="0" w:afterAutospacing="0" w:line="480" w:lineRule="atLeast"/>
        <w:ind w:firstLine="420"/>
        <w:jc w:val="center"/>
        <w:rPr>
          <w:rFonts w:ascii="宋体" w:cs="Times New Roman"/>
        </w:rPr>
      </w:pPr>
      <w:r>
        <w:rPr>
          <w:rFonts w:ascii="宋体" w:hAnsi="宋体" w:cs="宋体" w:hint="eastAsia"/>
        </w:rPr>
        <w:t>编制说明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、在此项下提交的“投标保证金”材料可使用转账凭证复印件或从福建省政府采购网上公开信息系统中下载的有关原始页面的打印件。</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、投标保证金是否已提交的认定按照招标文件第三章规定执行。</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ascii="宋体" w:cs="Times New Roman"/>
          <w:b/>
          <w:bCs/>
          <w:color w:val="333333"/>
          <w:sz w:val="27"/>
          <w:szCs w:val="27"/>
          <w:shd w:val="clear" w:color="auto" w:fill="FFFFFF"/>
        </w:rPr>
      </w:pPr>
      <w:r>
        <w:rPr>
          <w:rFonts w:ascii="宋体" w:cs="Times New Roman"/>
          <w:b/>
          <w:bCs/>
          <w:color w:val="333333"/>
          <w:sz w:val="27"/>
          <w:szCs w:val="27"/>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封面格式</w:t>
      </w:r>
      <w:r>
        <w:rPr>
          <w:color w:val="333333"/>
          <w:shd w:val="clear" w:color="auto" w:fill="FFFFFF"/>
        </w:rPr>
        <w:t>(</w:t>
      </w:r>
      <w:r>
        <w:rPr>
          <w:rFonts w:hint="eastAsia"/>
          <w:color w:val="333333"/>
          <w:shd w:val="clear" w:color="auto" w:fill="FFFFFF"/>
        </w:rPr>
        <w:t>报价部分</w:t>
      </w:r>
      <w:r>
        <w:rPr>
          <w:color w:val="333333"/>
          <w:shd w:val="clear" w:color="auto" w:fill="FFFFFF"/>
        </w:rPr>
        <w:t>)</w:t>
      </w:r>
    </w:p>
    <w:p w:rsidR="00793DE0" w:rsidRDefault="00793DE0">
      <w:pPr>
        <w:pStyle w:val="Heading1"/>
        <w:widowControl/>
        <w:spacing w:beforeAutospacing="0" w:afterAutospacing="0"/>
        <w:jc w:val="center"/>
        <w:rPr>
          <w:rFonts w:cs="Times New Roman"/>
          <w:sz w:val="78"/>
          <w:szCs w:val="78"/>
        </w:rPr>
      </w:pPr>
      <w:r>
        <w:rPr>
          <w:rFonts w:hint="eastAsia"/>
          <w:sz w:val="52"/>
          <w:szCs w:val="52"/>
        </w:rPr>
        <w:t>福建省政府采购投标文件</w:t>
      </w:r>
    </w:p>
    <w:p w:rsidR="00793DE0" w:rsidRDefault="00793DE0">
      <w:pPr>
        <w:pStyle w:val="Heading1"/>
        <w:widowControl/>
        <w:spacing w:beforeAutospacing="0" w:afterAutospacing="0"/>
        <w:jc w:val="center"/>
        <w:rPr>
          <w:rFonts w:cs="Times New Roman"/>
          <w:sz w:val="78"/>
          <w:szCs w:val="78"/>
        </w:rPr>
      </w:pPr>
      <w:r>
        <w:rPr>
          <w:rFonts w:hint="eastAsia"/>
          <w:sz w:val="44"/>
          <w:szCs w:val="44"/>
        </w:rPr>
        <w:t>（报价部分）</w:t>
      </w:r>
    </w:p>
    <w:p w:rsidR="00793DE0" w:rsidRDefault="00793DE0">
      <w:pPr>
        <w:widowControl/>
        <w:spacing w:after="240"/>
        <w:jc w:val="left"/>
        <w:rPr>
          <w:rFonts w:cs="Times New Roman"/>
        </w:rPr>
      </w:pPr>
    </w:p>
    <w:p w:rsidR="00793DE0" w:rsidRDefault="00793DE0">
      <w:pPr>
        <w:widowControl/>
        <w:spacing w:after="240"/>
        <w:jc w:val="left"/>
        <w:rPr>
          <w:rFonts w:cs="Times New Roman"/>
        </w:rPr>
      </w:pPr>
    </w:p>
    <w:p w:rsidR="00793DE0" w:rsidRDefault="00793DE0">
      <w:pPr>
        <w:pStyle w:val="Heading2"/>
        <w:widowControl/>
        <w:spacing w:beforeAutospacing="0" w:afterAutospacing="0"/>
        <w:jc w:val="center"/>
        <w:rPr>
          <w:rFonts w:cs="Times New Roman"/>
          <w:sz w:val="39"/>
          <w:szCs w:val="39"/>
        </w:rPr>
      </w:pPr>
      <w:r>
        <w:rPr>
          <w:rFonts w:hint="eastAsia"/>
          <w:sz w:val="39"/>
          <w:szCs w:val="39"/>
        </w:rPr>
        <w:t>（填写正本或副本）</w:t>
      </w:r>
    </w:p>
    <w:p w:rsidR="00793DE0" w:rsidRDefault="00793DE0">
      <w:pPr>
        <w:widowControl/>
        <w:spacing w:after="240"/>
        <w:jc w:val="left"/>
        <w:rPr>
          <w:rFonts w:ascii="宋体" w:cs="Times New Roman"/>
          <w:kern w:val="0"/>
          <w:sz w:val="24"/>
          <w:szCs w:val="24"/>
        </w:rPr>
      </w:pPr>
    </w:p>
    <w:p w:rsidR="00793DE0" w:rsidRDefault="00793DE0">
      <w:pPr>
        <w:widowControl/>
        <w:spacing w:after="240"/>
        <w:jc w:val="left"/>
        <w:rPr>
          <w:rFonts w:ascii="宋体" w:cs="Times New Roman"/>
          <w:kern w:val="0"/>
          <w:sz w:val="24"/>
          <w:szCs w:val="24"/>
        </w:rPr>
      </w:pPr>
    </w:p>
    <w:p w:rsidR="00793DE0" w:rsidRDefault="00793DE0">
      <w:pPr>
        <w:widowControl/>
        <w:spacing w:after="240"/>
        <w:jc w:val="left"/>
        <w:rPr>
          <w:rFonts w:ascii="宋体" w:cs="Times New Roman"/>
          <w:kern w:val="0"/>
          <w:sz w:val="24"/>
          <w:szCs w:val="24"/>
        </w:rPr>
      </w:pPr>
    </w:p>
    <w:p w:rsidR="00793DE0" w:rsidRDefault="00793DE0">
      <w:pPr>
        <w:widowControl/>
        <w:spacing w:after="240"/>
        <w:jc w:val="left"/>
        <w:rPr>
          <w:rFonts w:ascii="宋体" w:cs="Times New Roman"/>
          <w:kern w:val="0"/>
          <w:sz w:val="24"/>
          <w:szCs w:val="24"/>
        </w:rPr>
      </w:pPr>
    </w:p>
    <w:p w:rsidR="00793DE0" w:rsidRDefault="00793DE0">
      <w:pPr>
        <w:pStyle w:val="Heading3"/>
        <w:widowControl/>
        <w:spacing w:beforeAutospacing="0" w:afterAutospacing="0"/>
        <w:jc w:val="center"/>
        <w:rPr>
          <w:rFonts w:cs="Times New Roman"/>
        </w:rPr>
      </w:pPr>
      <w:r>
        <w:rPr>
          <w:rFonts w:hint="eastAsia"/>
        </w:rPr>
        <w:t>（项目名称：（由投标人填写）</w:t>
      </w:r>
    </w:p>
    <w:p w:rsidR="00793DE0" w:rsidRDefault="00793DE0">
      <w:pPr>
        <w:pStyle w:val="Heading3"/>
        <w:widowControl/>
        <w:spacing w:beforeAutospacing="0" w:afterAutospacing="0"/>
        <w:jc w:val="center"/>
        <w:rPr>
          <w:rFonts w:cs="Times New Roman"/>
        </w:rPr>
      </w:pPr>
      <w:r>
        <w:rPr>
          <w:rFonts w:hint="eastAsia"/>
        </w:rPr>
        <w:t>（备案编号：（由投标人填写）</w:t>
      </w:r>
    </w:p>
    <w:p w:rsidR="00793DE0" w:rsidRDefault="00793DE0">
      <w:pPr>
        <w:pStyle w:val="Heading3"/>
        <w:widowControl/>
        <w:spacing w:beforeAutospacing="0" w:afterAutospacing="0"/>
        <w:jc w:val="center"/>
        <w:rPr>
          <w:rFonts w:cs="Times New Roman"/>
        </w:rPr>
      </w:pPr>
      <w:r>
        <w:rPr>
          <w:rFonts w:hint="eastAsia"/>
        </w:rPr>
        <w:t>（项目编号：（由投标人填写）</w:t>
      </w:r>
    </w:p>
    <w:p w:rsidR="00793DE0" w:rsidRDefault="00793DE0">
      <w:pPr>
        <w:pStyle w:val="Heading3"/>
        <w:widowControl/>
        <w:spacing w:beforeAutospacing="0" w:afterAutospacing="0"/>
        <w:jc w:val="center"/>
        <w:rPr>
          <w:rFonts w:cs="Times New Roman"/>
        </w:rPr>
      </w:pPr>
      <w:r>
        <w:rPr>
          <w:rFonts w:hint="eastAsia"/>
        </w:rPr>
        <w:t>（所投采购包：（由投标人填写）</w:t>
      </w:r>
    </w:p>
    <w:p w:rsidR="00793DE0" w:rsidRDefault="00793DE0">
      <w:pPr>
        <w:widowControl/>
        <w:spacing w:after="240"/>
        <w:jc w:val="left"/>
        <w:rPr>
          <w:rFonts w:cs="Times New Roman"/>
        </w:rPr>
      </w:pPr>
    </w:p>
    <w:p w:rsidR="00793DE0" w:rsidRDefault="00793DE0">
      <w:pPr>
        <w:pStyle w:val="Heading3"/>
        <w:widowControl/>
        <w:spacing w:beforeAutospacing="0" w:afterAutospacing="0"/>
        <w:jc w:val="center"/>
        <w:rPr>
          <w:rFonts w:cs="Times New Roman"/>
        </w:rPr>
      </w:pPr>
      <w:r>
        <w:rPr>
          <w:rFonts w:hint="eastAsia"/>
        </w:rPr>
        <w:t>投标人：（填写“全称”）</w:t>
      </w:r>
    </w:p>
    <w:p w:rsidR="00793DE0" w:rsidRDefault="00793DE0">
      <w:pPr>
        <w:pStyle w:val="Heading3"/>
        <w:widowControl/>
        <w:spacing w:beforeAutospacing="0" w:afterAutospacing="0"/>
        <w:jc w:val="center"/>
        <w:rPr>
          <w:rFonts w:cs="Times New Roman"/>
        </w:rPr>
      </w:pPr>
      <w:r>
        <w:rPr>
          <w:rFonts w:hint="eastAsia"/>
        </w:rPr>
        <w:t>（由投标人填写）年（由投标人填写）月</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ascii="宋体" w:cs="Times New Roman"/>
          <w:b/>
          <w:bCs/>
          <w:color w:val="333333"/>
          <w:sz w:val="27"/>
          <w:szCs w:val="27"/>
          <w:shd w:val="clear" w:color="auto" w:fill="FFFFFF"/>
        </w:rPr>
      </w:pPr>
      <w:r>
        <w:rPr>
          <w:rFonts w:ascii="宋体" w:cs="Times New Roman"/>
          <w:b/>
          <w:bCs/>
          <w:color w:val="333333"/>
          <w:sz w:val="27"/>
          <w:szCs w:val="27"/>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索引</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一、开标一览表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二、投标分项报价表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三、招标文件规定的价格扣除证明材料（若有）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四、招标文件规定的加分证明材料（若有）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五、退回保证金说明函</w:t>
      </w:r>
    </w:p>
    <w:p w:rsidR="00793DE0" w:rsidRDefault="00793DE0">
      <w:pPr>
        <w:rPr>
          <w:rFonts w:ascii="宋体" w:cs="Times New Roman"/>
          <w:b/>
          <w:bCs/>
          <w:color w:val="333333"/>
          <w:sz w:val="27"/>
          <w:szCs w:val="27"/>
          <w:shd w:val="clear" w:color="auto" w:fill="FFFFFF"/>
        </w:rPr>
      </w:pPr>
      <w:r>
        <w:rPr>
          <w:rFonts w:ascii="宋体" w:cs="Times New Roman"/>
          <w:b/>
          <w:bCs/>
          <w:color w:val="333333"/>
          <w:sz w:val="27"/>
          <w:szCs w:val="27"/>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一、开标一览表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项目编号：</w:t>
      </w:r>
      <w:r>
        <w:rPr>
          <w:rFonts w:ascii="宋体" w:hAnsi="宋体" w:cs="宋体" w:hint="eastAsia"/>
          <w:u w:val="single"/>
        </w:rPr>
        <w:t xml:space="preserve">　　　　　　　　</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货币及单位：人民币元</w:t>
      </w:r>
    </w:p>
    <w:tbl>
      <w:tblPr>
        <w:tblW w:w="4998" w:type="pct"/>
        <w:tblInd w:w="2" w:type="dxa"/>
        <w:tblCellMar>
          <w:left w:w="0" w:type="dxa"/>
          <w:right w:w="0" w:type="dxa"/>
        </w:tblCellMar>
        <w:tblLook w:val="00A0"/>
      </w:tblPr>
      <w:tblGrid>
        <w:gridCol w:w="605"/>
        <w:gridCol w:w="2160"/>
        <w:gridCol w:w="938"/>
        <w:gridCol w:w="4840"/>
      </w:tblGrid>
      <w:tr w:rsidR="00793DE0" w:rsidRPr="004F421D">
        <w:tc>
          <w:tcPr>
            <w:tcW w:w="354"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采购包</w:t>
            </w:r>
          </w:p>
        </w:tc>
        <w:tc>
          <w:tcPr>
            <w:tcW w:w="1264"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投标报价</w:t>
            </w:r>
          </w:p>
        </w:tc>
        <w:tc>
          <w:tcPr>
            <w:tcW w:w="54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投标保证金</w:t>
            </w:r>
          </w:p>
        </w:tc>
        <w:tc>
          <w:tcPr>
            <w:tcW w:w="283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备注</w:t>
            </w:r>
          </w:p>
        </w:tc>
      </w:tr>
      <w:tr w:rsidR="00793DE0" w:rsidRPr="004F421D">
        <w:tc>
          <w:tcPr>
            <w:tcW w:w="354"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w:t>
            </w:r>
          </w:p>
        </w:tc>
        <w:tc>
          <w:tcPr>
            <w:tcW w:w="1264"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投标总价（大写金额）：</w:t>
            </w:r>
            <w:r>
              <w:rPr>
                <w:rFonts w:ascii="宋体" w:hAnsi="宋体" w:cs="宋体" w:hint="eastAsia"/>
                <w:u w:val="single"/>
              </w:rPr>
              <w:t xml:space="preserve">　　　　　　　　</w:t>
            </w:r>
          </w:p>
        </w:tc>
        <w:tc>
          <w:tcPr>
            <w:tcW w:w="54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283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a.&gt;</w:t>
            </w:r>
            <w:r>
              <w:rPr>
                <w:rFonts w:ascii="宋体" w:hAnsi="宋体" w:cs="宋体" w:hint="eastAsia"/>
              </w:rPr>
              <w:t>投标报价的明细：详见《投标分项报价表》。</w:t>
            </w:r>
          </w:p>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b.&gt;</w:t>
            </w:r>
            <w:r>
              <w:rPr>
                <w:rFonts w:ascii="宋体" w:hAnsi="宋体" w:cs="宋体" w:hint="eastAsia"/>
              </w:rPr>
              <w:t>招标文件规定的价格扣除证明材料（若有）：详见报价部分。</w:t>
            </w:r>
          </w:p>
        </w:tc>
      </w:tr>
    </w:tbl>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、本表应按照下列规定填写：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1.1</w:t>
      </w:r>
      <w:r>
        <w:rPr>
          <w:rFonts w:ascii="宋体" w:hAnsi="宋体" w:cs="宋体" w:hint="eastAsia"/>
        </w:rPr>
        <w:t>投标人应按照本表格式填写所投的采购包的“投标报价”。</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1.2</w:t>
      </w:r>
      <w:r>
        <w:rPr>
          <w:rFonts w:ascii="宋体" w:hAnsi="宋体" w:cs="宋体" w:hint="eastAsia"/>
        </w:rPr>
        <w:t>本表中列示的“采购包”应与《投标分项报价表》中列示的“采购包”保持一致，即：若本表中列示的“采购包”为“</w:t>
      </w:r>
      <w:r>
        <w:rPr>
          <w:rFonts w:ascii="宋体" w:hAnsi="宋体" w:cs="宋体"/>
        </w:rPr>
        <w:t>1</w:t>
      </w:r>
      <w:r>
        <w:rPr>
          <w:rFonts w:ascii="宋体" w:hAnsi="宋体" w:cs="宋体" w:hint="eastAsia"/>
        </w:rPr>
        <w:t>”时，《投标分项报价表》中列示的“采购包”亦应为“</w:t>
      </w:r>
      <w:r>
        <w:rPr>
          <w:rFonts w:ascii="宋体" w:hAnsi="宋体" w:cs="宋体"/>
        </w:rPr>
        <w:t>1</w:t>
      </w:r>
      <w:r>
        <w:rPr>
          <w:rFonts w:ascii="宋体" w:hAnsi="宋体" w:cs="宋体" w:hint="eastAsia"/>
        </w:rPr>
        <w:t>”，以此类推。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1.3</w:t>
      </w:r>
      <w:r>
        <w:rPr>
          <w:rFonts w:ascii="宋体" w:hAnsi="宋体" w:cs="宋体" w:hint="eastAsia"/>
        </w:rPr>
        <w:t>“大写金额”指“投标报价”应用“壹、贰、叁、肆、伍、陆、柒、捌、玖、拾、佰、仟、万、亿、元、角、分、零”等进行填写。</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cs="Times New Roman"/>
          <w:color w:val="333333"/>
          <w:shd w:val="clear" w:color="auto" w:fill="FFFFFF"/>
        </w:rPr>
      </w:pPr>
      <w:r>
        <w:rPr>
          <w:rFonts w:cs="Times New Roman"/>
          <w:color w:val="333333"/>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二、投标分项报价表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项目编号：</w:t>
      </w:r>
      <w:r>
        <w:rPr>
          <w:rFonts w:ascii="宋体" w:hAnsi="宋体" w:cs="宋体" w:hint="eastAsia"/>
          <w:u w:val="single"/>
        </w:rPr>
        <w:t xml:space="preserve">　　　　　　　　</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货币及单位：人民币元</w:t>
      </w:r>
    </w:p>
    <w:tbl>
      <w:tblPr>
        <w:tblW w:w="5122" w:type="pct"/>
        <w:tblInd w:w="2" w:type="dxa"/>
        <w:tblLayout w:type="fixed"/>
        <w:tblCellMar>
          <w:left w:w="0" w:type="dxa"/>
          <w:right w:w="0" w:type="dxa"/>
        </w:tblCellMar>
        <w:tblLook w:val="00A0"/>
      </w:tblPr>
      <w:tblGrid>
        <w:gridCol w:w="714"/>
        <w:gridCol w:w="658"/>
        <w:gridCol w:w="1541"/>
        <w:gridCol w:w="615"/>
        <w:gridCol w:w="897"/>
        <w:gridCol w:w="1404"/>
        <w:gridCol w:w="1259"/>
        <w:gridCol w:w="1201"/>
        <w:gridCol w:w="466"/>
      </w:tblGrid>
      <w:tr w:rsidR="00793DE0" w:rsidRPr="004F421D">
        <w:tc>
          <w:tcPr>
            <w:tcW w:w="408"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合同包</w:t>
            </w:r>
          </w:p>
        </w:tc>
        <w:tc>
          <w:tcPr>
            <w:tcW w:w="376"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序号</w:t>
            </w:r>
          </w:p>
        </w:tc>
        <w:tc>
          <w:tcPr>
            <w:tcW w:w="87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投标标的</w:t>
            </w:r>
          </w:p>
        </w:tc>
        <w:tc>
          <w:tcPr>
            <w:tcW w:w="35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规格</w:t>
            </w:r>
          </w:p>
        </w:tc>
        <w:tc>
          <w:tcPr>
            <w:tcW w:w="51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来源地</w:t>
            </w:r>
          </w:p>
        </w:tc>
        <w:tc>
          <w:tcPr>
            <w:tcW w:w="80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单价（现场）</w:t>
            </w:r>
          </w:p>
        </w:tc>
        <w:tc>
          <w:tcPr>
            <w:tcW w:w="718"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数量</w:t>
            </w:r>
          </w:p>
        </w:tc>
        <w:tc>
          <w:tcPr>
            <w:tcW w:w="685"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总价（现场）</w:t>
            </w:r>
          </w:p>
        </w:tc>
        <w:tc>
          <w:tcPr>
            <w:tcW w:w="266"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备注</w:t>
            </w:r>
          </w:p>
        </w:tc>
      </w:tr>
      <w:tr w:rsidR="00793DE0" w:rsidRPr="004F421D">
        <w:tc>
          <w:tcPr>
            <w:tcW w:w="408" w:type="pct"/>
            <w:tcBorders>
              <w:top w:val="single" w:sz="6" w:space="0" w:color="000000"/>
              <w:left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rPr>
              <w:t>1</w:t>
            </w:r>
          </w:p>
        </w:tc>
        <w:tc>
          <w:tcPr>
            <w:tcW w:w="376"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cs="Times New Roman"/>
                <w:color w:val="000000"/>
                <w:lang w:val="zh-CN"/>
              </w:rPr>
            </w:pPr>
            <w:r>
              <w:rPr>
                <w:rFonts w:ascii="宋体" w:hAnsi="宋体" w:cs="宋体"/>
              </w:rPr>
              <w:t>1</w:t>
            </w:r>
          </w:p>
        </w:tc>
        <w:tc>
          <w:tcPr>
            <w:tcW w:w="87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rPr>
              <w:t xml:space="preserve"> </w:t>
            </w:r>
          </w:p>
        </w:tc>
        <w:tc>
          <w:tcPr>
            <w:tcW w:w="35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p>
        </w:tc>
        <w:tc>
          <w:tcPr>
            <w:tcW w:w="51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p>
        </w:tc>
        <w:tc>
          <w:tcPr>
            <w:tcW w:w="80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rPr>
              <w:t xml:space="preserve">     </w:t>
            </w:r>
          </w:p>
        </w:tc>
        <w:tc>
          <w:tcPr>
            <w:tcW w:w="718"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rPr>
              <w:t xml:space="preserve"> </w:t>
            </w:r>
          </w:p>
        </w:tc>
        <w:tc>
          <w:tcPr>
            <w:tcW w:w="685" w:type="pct"/>
            <w:tcBorders>
              <w:top w:val="single" w:sz="6" w:space="0" w:color="000000"/>
              <w:left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rPr>
              <w:t xml:space="preserve">     </w:t>
            </w:r>
            <w:r>
              <w:rPr>
                <w:rFonts w:ascii="宋体" w:hAnsi="宋体" w:cs="宋体" w:hint="eastAsia"/>
              </w:rPr>
              <w:t>元</w:t>
            </w:r>
          </w:p>
        </w:tc>
        <w:tc>
          <w:tcPr>
            <w:tcW w:w="266" w:type="pct"/>
            <w:tcBorders>
              <w:top w:val="single" w:sz="6" w:space="0" w:color="000000"/>
              <w:left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bl>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、本表应按照下列规定填写：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1.1</w:t>
      </w:r>
      <w:r>
        <w:rPr>
          <w:rFonts w:ascii="宋体" w:hAnsi="宋体" w:cs="宋体" w:hint="eastAsia"/>
        </w:rPr>
        <w:t>投标人应按照本表格式填写所投采购包的分项报价，其中：“采购包”应与《开标一览表》中列示的“采购包”保持一致，即：若《开标一览表》中列示的“采购包”为“</w:t>
      </w:r>
      <w:r>
        <w:rPr>
          <w:rFonts w:ascii="宋体" w:hAnsi="宋体" w:cs="宋体"/>
        </w:rPr>
        <w:t>1</w:t>
      </w:r>
      <w:r>
        <w:rPr>
          <w:rFonts w:ascii="宋体" w:hAnsi="宋体" w:cs="宋体" w:hint="eastAsia"/>
        </w:rPr>
        <w:t>”时，本表中列示的“采购包”亦应为“</w:t>
      </w:r>
      <w:r>
        <w:rPr>
          <w:rFonts w:ascii="宋体" w:hAnsi="宋体" w:cs="宋体"/>
        </w:rPr>
        <w:t>1</w:t>
      </w:r>
      <w:r>
        <w:rPr>
          <w:rFonts w:ascii="宋体" w:hAnsi="宋体" w:cs="宋体" w:hint="eastAsia"/>
        </w:rPr>
        <w:t>”，以此类推。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1.2</w:t>
      </w:r>
      <w:r>
        <w:rPr>
          <w:rFonts w:ascii="宋体" w:hAnsi="宋体" w:cs="宋体" w:hint="eastAsia"/>
        </w:rPr>
        <w:t>“投标标的”为货物的：“规格”项下应填写货物制造厂商赋予的品牌（属于节能、环保清单产品的货物，填写的品牌名称应与清单载明的品牌名称保持一致）及具体型号。“来源地”应填写货物的原产地。</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1.3</w:t>
      </w:r>
      <w:r>
        <w:rPr>
          <w:rFonts w:ascii="宋体" w:hAnsi="宋体" w:cs="宋体" w:hint="eastAsia"/>
        </w:rPr>
        <w:t>“投标标的”为服务的：“规格”项下应填写服务提供者提供的服务标准及品牌（若有）。“来源地”应填写服务提供者的所在地。</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1.4</w:t>
      </w:r>
      <w:r>
        <w:rPr>
          <w:rFonts w:ascii="宋体" w:hAnsi="宋体" w:cs="宋体" w:hint="eastAsia"/>
        </w:rPr>
        <w:t>同一采购包中，“单价（现场）”×“数量”</w:t>
      </w:r>
      <w:r>
        <w:rPr>
          <w:rFonts w:ascii="宋体" w:hAnsi="宋体" w:cs="宋体"/>
        </w:rPr>
        <w:t>=</w:t>
      </w:r>
      <w:r>
        <w:rPr>
          <w:rFonts w:ascii="宋体" w:hAnsi="宋体" w:cs="宋体" w:hint="eastAsia"/>
        </w:rPr>
        <w:t>“总价（现场）”，全部品目号“总价（现场）”的合计金额应与《开标一览表》中相应采购包列示的“投标总价”保持一致。</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1.5</w:t>
      </w:r>
      <w:r>
        <w:rPr>
          <w:rFonts w:ascii="宋体" w:hAnsi="宋体" w:cs="宋体" w:hint="eastAsia"/>
        </w:rPr>
        <w:t>若招标文件要求投标人对“备品备件价格、专用工具价格、技术服务费、安装调试费、检验培训费、运输费、保险费、税收”等进行报价的，请在本表的“备注”项下填写。</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Heading3"/>
        <w:widowControl/>
        <w:shd w:val="clear" w:color="auto" w:fill="FFFFFF"/>
        <w:spacing w:beforeAutospacing="0" w:afterAutospacing="0"/>
        <w:jc w:val="center"/>
        <w:rPr>
          <w:rFonts w:cs="Times New Roman"/>
          <w:color w:val="333333"/>
          <w:shd w:val="clear" w:color="auto" w:fill="FFFFFF"/>
        </w:rPr>
      </w:pPr>
    </w:p>
    <w:p w:rsidR="00793DE0" w:rsidRDefault="00793DE0">
      <w:pPr>
        <w:pStyle w:val="Heading3"/>
        <w:widowControl/>
        <w:shd w:val="clear" w:color="auto" w:fill="FFFFFF"/>
        <w:spacing w:beforeAutospacing="0" w:afterAutospacing="0"/>
        <w:jc w:val="center"/>
        <w:rPr>
          <w:rFonts w:cs="Times New Roman"/>
          <w:color w:val="333333"/>
          <w:shd w:val="clear" w:color="auto" w:fill="FFFFFF"/>
        </w:rPr>
      </w:pPr>
    </w:p>
    <w:p w:rsidR="00793DE0" w:rsidRDefault="00793DE0">
      <w:pPr>
        <w:pStyle w:val="Heading3"/>
        <w:widowControl/>
        <w:shd w:val="clear" w:color="auto" w:fill="FFFFFF"/>
        <w:spacing w:beforeAutospacing="0" w:afterAutospacing="0"/>
        <w:jc w:val="both"/>
        <w:rPr>
          <w:rFonts w:cs="Times New Roman"/>
          <w:color w:val="333333"/>
          <w:shd w:val="clear" w:color="auto" w:fill="FFFFFF"/>
        </w:rPr>
      </w:pP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三、招标文件规定的价格扣除证明材料（若有）</w:t>
      </w:r>
    </w:p>
    <w:p w:rsidR="00793DE0" w:rsidRDefault="00793DE0">
      <w:pPr>
        <w:pStyle w:val="Heading4"/>
        <w:widowControl/>
        <w:spacing w:beforeAutospacing="0" w:afterAutospacing="0" w:line="480" w:lineRule="atLeast"/>
        <w:jc w:val="center"/>
        <w:rPr>
          <w:rFonts w:cs="Times New Roman"/>
        </w:rPr>
      </w:pPr>
      <w:r>
        <w:rPr>
          <w:rFonts w:hint="eastAsia"/>
        </w:rPr>
        <w:t>三</w:t>
      </w:r>
      <w:r>
        <w:t>-1</w:t>
      </w:r>
      <w:r>
        <w:rPr>
          <w:rFonts w:hint="eastAsia"/>
        </w:rPr>
        <w:t>优先类节能产品、环境标志产品价格扣除证明材料（若有）</w:t>
      </w:r>
    </w:p>
    <w:p w:rsidR="00793DE0" w:rsidRDefault="00793DE0">
      <w:pPr>
        <w:pStyle w:val="Heading4"/>
        <w:widowControl/>
        <w:spacing w:beforeAutospacing="0" w:afterAutospacing="0" w:line="480" w:lineRule="atLeast"/>
        <w:jc w:val="center"/>
        <w:rPr>
          <w:rFonts w:cs="Times New Roman"/>
        </w:rPr>
      </w:pPr>
      <w:r>
        <w:rPr>
          <w:rFonts w:hint="eastAsia"/>
        </w:rPr>
        <w:t>三</w:t>
      </w:r>
      <w:r>
        <w:t>-1-</w:t>
      </w:r>
      <w:r>
        <w:rPr>
          <w:rFonts w:hint="eastAsia"/>
        </w:rPr>
        <w:t>①优先类节能产品、环境标志产品统计表（价格扣除适用，若有）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项目编号：</w:t>
      </w:r>
      <w:r>
        <w:rPr>
          <w:rFonts w:ascii="宋体" w:hAnsi="宋体" w:cs="宋体" w:hint="eastAsia"/>
          <w:u w:val="single"/>
        </w:rPr>
        <w:t xml:space="preserve">　　　　　　　　</w:t>
      </w:r>
      <w:r>
        <w:rPr>
          <w:rFonts w:ascii="宋体" w:hAnsi="宋体" w:cs="宋体"/>
        </w:rPr>
        <w:t xml:space="preserve">                  </w:t>
      </w:r>
      <w:r>
        <w:rPr>
          <w:rFonts w:ascii="宋体" w:hAnsi="宋体" w:cs="宋体" w:hint="eastAsia"/>
        </w:rPr>
        <w:t>货币及单位：人民币元</w:t>
      </w:r>
    </w:p>
    <w:tbl>
      <w:tblPr>
        <w:tblW w:w="4999" w:type="pct"/>
        <w:tblInd w:w="2" w:type="dxa"/>
        <w:tblCellMar>
          <w:left w:w="0" w:type="dxa"/>
          <w:right w:w="0" w:type="dxa"/>
        </w:tblCellMar>
        <w:tblLook w:val="00A0"/>
      </w:tblPr>
      <w:tblGrid>
        <w:gridCol w:w="555"/>
        <w:gridCol w:w="1030"/>
        <w:gridCol w:w="1287"/>
        <w:gridCol w:w="1803"/>
        <w:gridCol w:w="772"/>
        <w:gridCol w:w="1803"/>
        <w:gridCol w:w="1294"/>
      </w:tblGrid>
      <w:tr w:rsidR="00793DE0" w:rsidRPr="004F421D">
        <w:tc>
          <w:tcPr>
            <w:tcW w:w="324"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4675" w:type="pct"/>
            <w:gridSpan w:val="6"/>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本采购包内属于节能、环境标志产品的情况</w:t>
            </w:r>
          </w:p>
        </w:tc>
      </w:tr>
      <w:tr w:rsidR="00793DE0" w:rsidRPr="004F421D">
        <w:tc>
          <w:tcPr>
            <w:tcW w:w="324"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采购包</w:t>
            </w:r>
          </w:p>
        </w:tc>
        <w:tc>
          <w:tcPr>
            <w:tcW w:w="60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品目号</w:t>
            </w:r>
          </w:p>
        </w:tc>
        <w:tc>
          <w:tcPr>
            <w:tcW w:w="75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货物名称</w:t>
            </w:r>
          </w:p>
        </w:tc>
        <w:tc>
          <w:tcPr>
            <w:tcW w:w="1055"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单价（现场）</w:t>
            </w:r>
          </w:p>
        </w:tc>
        <w:tc>
          <w:tcPr>
            <w:tcW w:w="45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数量</w:t>
            </w:r>
          </w:p>
        </w:tc>
        <w:tc>
          <w:tcPr>
            <w:tcW w:w="1055"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总价（现场）</w:t>
            </w:r>
          </w:p>
        </w:tc>
        <w:tc>
          <w:tcPr>
            <w:tcW w:w="754"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认证种类</w:t>
            </w:r>
          </w:p>
        </w:tc>
      </w:tr>
      <w:tr w:rsidR="00793DE0" w:rsidRPr="004F421D">
        <w:trPr>
          <w:trHeight w:val="315"/>
        </w:trPr>
        <w:tc>
          <w:tcPr>
            <w:tcW w:w="324" w:type="pct"/>
            <w:vMerge w:val="restar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w:t>
            </w:r>
          </w:p>
        </w:tc>
        <w:tc>
          <w:tcPr>
            <w:tcW w:w="60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*-1</w:t>
            </w:r>
          </w:p>
        </w:tc>
        <w:tc>
          <w:tcPr>
            <w:tcW w:w="75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055"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45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055"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754"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r w:rsidR="00793DE0" w:rsidRPr="004F421D">
        <w:trPr>
          <w:trHeight w:val="370"/>
        </w:trPr>
        <w:tc>
          <w:tcPr>
            <w:tcW w:w="324" w:type="pct"/>
            <w:vMerge/>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60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w:t>
            </w:r>
          </w:p>
        </w:tc>
        <w:tc>
          <w:tcPr>
            <w:tcW w:w="75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055"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45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055"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754"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r w:rsidR="00793DE0" w:rsidRPr="004F421D">
        <w:tc>
          <w:tcPr>
            <w:tcW w:w="324"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备注</w:t>
            </w:r>
          </w:p>
        </w:tc>
        <w:tc>
          <w:tcPr>
            <w:tcW w:w="4675" w:type="pct"/>
            <w:gridSpan w:val="6"/>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a.</w:t>
            </w:r>
            <w:r>
              <w:rPr>
                <w:rFonts w:ascii="宋体" w:hAnsi="宋体" w:cs="宋体" w:hint="eastAsia"/>
              </w:rPr>
              <w:t>采购包内属于节能、环境标志产品的报价总金额：</w:t>
            </w:r>
            <w:r>
              <w:rPr>
                <w:rFonts w:ascii="宋体" w:hAnsi="宋体" w:cs="宋体" w:hint="eastAsia"/>
                <w:u w:val="single"/>
              </w:rPr>
              <w:t xml:space="preserve">　　　　　</w:t>
            </w:r>
            <w:r>
              <w:rPr>
                <w:rFonts w:ascii="宋体" w:hAnsi="宋体" w:cs="宋体" w:hint="eastAsia"/>
              </w:rPr>
              <w:t>；</w:t>
            </w:r>
          </w:p>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b.</w:t>
            </w:r>
            <w:r>
              <w:rPr>
                <w:rFonts w:ascii="宋体" w:hAnsi="宋体" w:cs="宋体" w:hint="eastAsia"/>
              </w:rPr>
              <w:t>采购包投标总价（报价总金额）：</w:t>
            </w:r>
            <w:r>
              <w:rPr>
                <w:rFonts w:ascii="宋体" w:hAnsi="宋体" w:cs="宋体" w:hint="eastAsia"/>
                <w:u w:val="single"/>
              </w:rPr>
              <w:t xml:space="preserve">　　　　　</w:t>
            </w:r>
            <w:r>
              <w:rPr>
                <w:rFonts w:ascii="宋体" w:hAnsi="宋体" w:cs="宋体" w:hint="eastAsia"/>
              </w:rPr>
              <w:t>；</w:t>
            </w:r>
          </w:p>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c.</w:t>
            </w:r>
            <w:r>
              <w:rPr>
                <w:rFonts w:ascii="宋体" w:hAnsi="宋体" w:cs="宋体" w:hint="eastAsia"/>
              </w:rPr>
              <w:t>“采购包内属于节能、环境标志产品的报价总金额”占“采购包投标总价（报价总金额）”的比例（以</w:t>
            </w:r>
            <w:r>
              <w:rPr>
                <w:rFonts w:ascii="宋体" w:hAnsi="宋体" w:cs="宋体"/>
              </w:rPr>
              <w:t>%</w:t>
            </w:r>
            <w:r>
              <w:rPr>
                <w:rFonts w:ascii="宋体" w:hAnsi="宋体" w:cs="宋体" w:hint="eastAsia"/>
              </w:rPr>
              <w:t>列示）：</w:t>
            </w:r>
            <w:r>
              <w:rPr>
                <w:rFonts w:ascii="宋体" w:hAnsi="宋体" w:cs="宋体" w:hint="eastAsia"/>
                <w:u w:val="single"/>
              </w:rPr>
              <w:t xml:space="preserve">　　　　　</w:t>
            </w:r>
            <w:r>
              <w:rPr>
                <w:rFonts w:ascii="宋体" w:hAnsi="宋体" w:cs="宋体" w:hint="eastAsia"/>
              </w:rPr>
              <w:t>；</w:t>
            </w:r>
          </w:p>
        </w:tc>
      </w:tr>
    </w:tbl>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、对节能、环境标志产品计算价格扣除时，只依据投标文件“三</w:t>
      </w:r>
      <w:r>
        <w:rPr>
          <w:rFonts w:ascii="宋体" w:hAnsi="宋体" w:cs="宋体"/>
        </w:rPr>
        <w:t>-1-</w:t>
      </w:r>
      <w:r>
        <w:rPr>
          <w:rFonts w:ascii="宋体" w:hAnsi="宋体" w:cs="宋体" w:hint="eastAsia"/>
        </w:rPr>
        <w:t>②优先类节能产品、环境标志产品证明材料（价格扣除适用，若有）”。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、本表以采购包为单位，不同采购包请分别填写；同一采购包请按照其品目号顺序分别填写。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、具体统计、计算：</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3.1</w:t>
      </w:r>
      <w:r>
        <w:rPr>
          <w:rFonts w:ascii="宋体" w:hAnsi="宋体" w:cs="宋体" w:hint="eastAsia"/>
        </w:rPr>
        <w:t>若节能、环境标志产品仅是构成投标产品的部件、组件或零件，则该投标产品不享受鼓励优惠政策。同一品目中各认证证书不重复计算价格扣除。强制类节能产品不享受价格扣除。</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3.2</w:t>
      </w:r>
      <w:r>
        <w:rPr>
          <w:rFonts w:ascii="宋体" w:hAnsi="宋体" w:cs="宋体" w:hint="eastAsia"/>
        </w:rPr>
        <w:t>计算结果若除不尽，可四舍五入保留到小数点后两位。</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3.3</w:t>
      </w:r>
      <w:r>
        <w:rPr>
          <w:rFonts w:ascii="宋体" w:hAnsi="宋体" w:cs="宋体" w:hint="eastAsia"/>
        </w:rPr>
        <w:t>投标人应按照招标文件要求认真统计、计算，否则评标委员会不予认定。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3.4</w:t>
      </w:r>
      <w:r>
        <w:rPr>
          <w:rFonts w:ascii="宋体" w:hAnsi="宋体" w:cs="宋体" w:hint="eastAsia"/>
        </w:rPr>
        <w:t>若无节能、环境标志产品，不填写本表，否则，视为提供虚假材料。</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三</w:t>
      </w:r>
      <w:r>
        <w:t>-1-</w:t>
      </w:r>
      <w:r>
        <w:rPr>
          <w:rFonts w:hint="eastAsia"/>
        </w:rPr>
        <w:t>②优先类节能产品、环境标志产品证明材料（价格扣除适用，若有）</w:t>
      </w:r>
    </w:p>
    <w:p w:rsidR="00793DE0" w:rsidRDefault="00793DE0">
      <w:pPr>
        <w:pStyle w:val="Heading4"/>
        <w:widowControl/>
        <w:spacing w:beforeAutospacing="0" w:afterAutospacing="0" w:line="480" w:lineRule="atLeast"/>
        <w:jc w:val="center"/>
        <w:rPr>
          <w:rFonts w:cs="Times New Roman"/>
        </w:rPr>
      </w:pPr>
      <w:r>
        <w:rPr>
          <w:rFonts w:hint="eastAsia"/>
        </w:rPr>
        <w:t>三</w:t>
      </w:r>
      <w:r>
        <w:t>-2</w:t>
      </w:r>
      <w:r>
        <w:rPr>
          <w:rFonts w:hint="eastAsia"/>
        </w:rPr>
        <w:t>小型、微型企业产品等价格扣除证明材料（若有）</w:t>
      </w:r>
    </w:p>
    <w:p w:rsidR="00793DE0" w:rsidRDefault="00793DE0">
      <w:pPr>
        <w:pStyle w:val="Heading4"/>
        <w:widowControl/>
        <w:spacing w:beforeAutospacing="0" w:afterAutospacing="0" w:line="480" w:lineRule="atLeast"/>
        <w:jc w:val="center"/>
        <w:rPr>
          <w:rFonts w:cs="Times New Roman"/>
        </w:rPr>
      </w:pPr>
      <w:r>
        <w:rPr>
          <w:rFonts w:hint="eastAsia"/>
        </w:rPr>
        <w:t>三</w:t>
      </w:r>
      <w:r>
        <w:t>-2-</w:t>
      </w:r>
      <w:r>
        <w:rPr>
          <w:rFonts w:hint="eastAsia"/>
        </w:rPr>
        <w:t>①中小企业声明函（价格扣除适用，若有）</w:t>
      </w:r>
    </w:p>
    <w:p w:rsidR="00793DE0" w:rsidRDefault="00793DE0">
      <w:pPr>
        <w:pStyle w:val="Heading4"/>
        <w:widowControl/>
        <w:spacing w:beforeAutospacing="0" w:afterAutospacing="0" w:line="480" w:lineRule="atLeast"/>
        <w:jc w:val="center"/>
        <w:rPr>
          <w:rFonts w:cs="Times New Roman"/>
        </w:rPr>
      </w:pPr>
      <w:r>
        <w:rPr>
          <w:rFonts w:hint="eastAsia"/>
        </w:rPr>
        <w:t>中小企业声明函（货物）</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本公司（联合体）郑重声明，根据《政府采购促进中小企业发展管理办法》（财库﹝</w:t>
      </w:r>
      <w:r>
        <w:rPr>
          <w:rFonts w:ascii="宋体" w:hAnsi="宋体" w:cs="宋体"/>
        </w:rPr>
        <w:t>2020</w:t>
      </w:r>
      <w:r>
        <w:rPr>
          <w:rFonts w:ascii="宋体" w:hAnsi="宋体" w:cs="宋体" w:hint="eastAsia"/>
        </w:rPr>
        <w:t>﹞</w:t>
      </w:r>
      <w:r>
        <w:rPr>
          <w:rFonts w:ascii="宋体" w:hAnsi="宋体" w:cs="宋体"/>
        </w:rPr>
        <w:t xml:space="preserve">46 </w:t>
      </w:r>
      <w:r>
        <w:rPr>
          <w:rFonts w:ascii="宋体" w:hAnsi="宋体" w:cs="宋体" w:hint="eastAsia"/>
        </w:rPr>
        <w:t>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采购活动，提供的货物全部由符合政策要求的中小企业制造。相关企业（含联合体中的中小企业、签订分包意向协议的中小企业）的具体情况如下：</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cs="Times New Roman"/>
          <w:u w:val="single"/>
        </w:rPr>
        <w:t> </w:t>
      </w:r>
      <w:r>
        <w:rPr>
          <w:rFonts w:ascii="宋体" w:hAnsi="宋体" w:cs="宋体" w:hint="eastAsia"/>
          <w:u w:val="single"/>
        </w:rPr>
        <w:t>（标的名称）</w:t>
      </w:r>
      <w:r>
        <w:rPr>
          <w:rFonts w:ascii="宋体" w:cs="Times New Roman"/>
          <w:u w:val="single"/>
        </w:rPr>
        <w:t> </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行业；制造商为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sz w:val="21"/>
          <w:szCs w:val="21"/>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cs="Times New Roman"/>
          <w:u w:val="single"/>
        </w:rPr>
        <w:t> </w:t>
      </w:r>
      <w:r>
        <w:rPr>
          <w:rFonts w:ascii="宋体" w:hAnsi="宋体" w:cs="宋体" w:hint="eastAsia"/>
          <w:u w:val="single"/>
        </w:rPr>
        <w:t>（标的名称）</w:t>
      </w:r>
      <w:r>
        <w:rPr>
          <w:rFonts w:ascii="宋体" w:cs="Times New Roman"/>
          <w:u w:val="single"/>
        </w:rPr>
        <w:t> </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行业；制造商为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以上企业，不属于大企业的分支机构，不存在控股股东为大企业的情形，也不存在与大企业的负责人为同一人的情形。</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本企业对上述声明内容的真实性负责。如有虚假，将依法承担相应责任。</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、从业人员、营业收入、资产总额填报上一年度数据，无上一年度数据的新成立企业可不填报。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中小企业声明函（工程、服务）</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本公司（联合体）郑重声明，根据《政府采购促进中小企业发展管理办法》（财库﹝</w:t>
      </w:r>
      <w:r>
        <w:rPr>
          <w:rFonts w:ascii="宋体" w:hAnsi="宋体" w:cs="宋体"/>
        </w:rPr>
        <w:t>2020</w:t>
      </w:r>
      <w:r>
        <w:rPr>
          <w:rFonts w:ascii="宋体" w:hAnsi="宋体" w:cs="宋体" w:hint="eastAsia"/>
        </w:rPr>
        <w:t>﹞</w:t>
      </w:r>
      <w:r>
        <w:rPr>
          <w:rFonts w:ascii="宋体" w:hAnsi="宋体" w:cs="宋体"/>
        </w:rPr>
        <w:t xml:space="preserve">46 </w:t>
      </w:r>
      <w:r>
        <w:rPr>
          <w:rFonts w:ascii="宋体" w:hAnsi="宋体" w:cs="宋体" w:hint="eastAsia"/>
        </w:rPr>
        <w:t>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sz w:val="21"/>
          <w:szCs w:val="21"/>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以上企业，不属于大企业的分支机构，不存在控股股东为大企业的情形，也不存在与大企业的负责人为同一人的情形。</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本企业对上述声明内容的真实性负责。如有虚假，将依法承担相应责任。</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、从业人员、营业收入、资产总额填报上一年度数据，无上一年度数据的新成立企业可不填报。</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三</w:t>
      </w:r>
      <w:r>
        <w:t>-2-</w:t>
      </w:r>
      <w:r>
        <w:rPr>
          <w:rFonts w:hint="eastAsia"/>
        </w:rPr>
        <w:t>②小型、微型企业等证明材料（价格扣除适用，若有）</w:t>
      </w:r>
    </w:p>
    <w:p w:rsidR="00793DE0" w:rsidRDefault="00793DE0">
      <w:pPr>
        <w:pStyle w:val="NormalWeb"/>
        <w:widowControl/>
        <w:spacing w:beforeAutospacing="0" w:afterAutospacing="0" w:line="480" w:lineRule="atLeast"/>
        <w:ind w:firstLine="420"/>
        <w:jc w:val="center"/>
        <w:rPr>
          <w:rFonts w:ascii="宋体" w:cs="Times New Roman"/>
        </w:rPr>
      </w:pPr>
      <w:r>
        <w:rPr>
          <w:rFonts w:ascii="宋体" w:hAnsi="宋体" w:cs="宋体" w:hint="eastAsia"/>
        </w:rPr>
        <w:t>编制说明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、投标人应按照招标文件要求提供相应证明材料，证明材料应与《中小企业声明函》的内容相一致，否则视为《中小企业声明函》内容不真实。</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、投标人为监狱企业的，根据其提供的由省级以上监狱管理局、戒毒管理局（含新疆生产建设兵团）出具的属于监狱企业的证明文件进行认定，监狱企业视同小型、微型企业。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、投标人为残疾人福利性单位的，根据其提供的《残疾人福利性单位声明函》（格式附后）进行认定，残疾人福利性单位视同小型、微型企业。残疾人福利性单位属于小型、微型企业的，不重复享受政策。</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附：</w:t>
      </w:r>
    </w:p>
    <w:p w:rsidR="00793DE0" w:rsidRDefault="00793DE0">
      <w:pPr>
        <w:pStyle w:val="Heading4"/>
        <w:widowControl/>
        <w:spacing w:beforeAutospacing="0" w:afterAutospacing="0" w:line="480" w:lineRule="atLeast"/>
        <w:jc w:val="center"/>
        <w:rPr>
          <w:rFonts w:cs="Times New Roman"/>
        </w:rPr>
      </w:pPr>
      <w:r>
        <w:rPr>
          <w:rFonts w:hint="eastAsia"/>
        </w:rPr>
        <w:t>残疾人福利性单位声明函（价格扣除适用，若有）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本投标人郑重声明，根据《财政部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[2017]141</w:t>
      </w:r>
      <w:r>
        <w:rPr>
          <w:rFonts w:ascii="宋体" w:hAnsi="宋体" w:cs="宋体" w:hint="eastAsia"/>
        </w:rPr>
        <w:t>号）、《政府采购促进中小企业发展管理办法》（财库〔</w:t>
      </w:r>
      <w:r>
        <w:rPr>
          <w:rFonts w:ascii="宋体" w:hAnsi="宋体" w:cs="宋体"/>
        </w:rPr>
        <w:t>2020</w:t>
      </w:r>
      <w:r>
        <w:rPr>
          <w:rFonts w:ascii="宋体" w:hAnsi="宋体" w:cs="宋体" w:hint="eastAsia"/>
        </w:rPr>
        <w:t>〕</w:t>
      </w:r>
      <w:r>
        <w:rPr>
          <w:rFonts w:ascii="宋体" w:hAnsi="宋体" w:cs="宋体"/>
        </w:rPr>
        <w:t>46</w:t>
      </w:r>
      <w:r>
        <w:rPr>
          <w:rFonts w:ascii="宋体" w:hAnsi="宋体" w:cs="宋体" w:hint="eastAsia"/>
        </w:rPr>
        <w:t>号）的规定，本投标人为符合条件的残疾人福利性单位，且本投标人参加贵单位的（填写“项目名称”）项目采购活动：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）由本投标人承建的（填写“所投采购包、品目号”）工程</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w:t>
      </w:r>
      <w:r>
        <w:rPr>
          <w:rFonts w:ascii="宋体" w:hAnsi="宋体" w:cs="宋体"/>
        </w:rPr>
        <w:t xml:space="preserve"> </w:t>
      </w:r>
      <w:r>
        <w:rPr>
          <w:rFonts w:ascii="宋体" w:hAnsi="宋体" w:cs="宋体" w:hint="eastAsia"/>
        </w:rPr>
        <w:t>）由本投标人承接的（填写“所投采购包、品目号”）服务；</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本投标人对上述声明的真实性负责。如有虚假，将依法承担相应责任。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备注：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、请投标人按照实际情况编制填写本声明函，并在相应的（）中打“√”。</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、若《残疾人福利性单位声明函》内容不真实，视为提供虚假材料。</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附：</w:t>
      </w:r>
    </w:p>
    <w:p w:rsidR="00793DE0" w:rsidRDefault="00793DE0">
      <w:pPr>
        <w:pStyle w:val="Heading4"/>
        <w:widowControl/>
        <w:spacing w:beforeAutospacing="0" w:afterAutospacing="0" w:line="480" w:lineRule="atLeast"/>
        <w:jc w:val="center"/>
        <w:rPr>
          <w:rFonts w:cs="Times New Roman"/>
        </w:rPr>
      </w:pPr>
      <w:r>
        <w:rPr>
          <w:rFonts w:hint="eastAsia"/>
        </w:rPr>
        <w:t>监狱企业证明材料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投标人为监狱企业，提供本单位制造的货物（承接的服务），并在投标文件中提供省级以上监狱管理局、戒毒管理局（含新疆生产建设兵团）出具的属于监狱企业的证明文件。</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三</w:t>
      </w:r>
      <w:r>
        <w:t>-3</w:t>
      </w:r>
      <w:r>
        <w:rPr>
          <w:rFonts w:hint="eastAsia"/>
        </w:rPr>
        <w:t>招标文件规定的其他价格扣除证明材料（若有）</w:t>
      </w:r>
    </w:p>
    <w:p w:rsidR="00793DE0" w:rsidRDefault="00793DE0">
      <w:pPr>
        <w:pStyle w:val="NormalWeb"/>
        <w:widowControl/>
        <w:spacing w:beforeAutospacing="0" w:afterAutospacing="0" w:line="480" w:lineRule="atLeast"/>
        <w:ind w:firstLine="420"/>
        <w:jc w:val="center"/>
        <w:rPr>
          <w:rFonts w:ascii="宋体" w:cs="Times New Roman"/>
        </w:rPr>
      </w:pPr>
      <w:r>
        <w:rPr>
          <w:rFonts w:ascii="宋体" w:hAnsi="宋体" w:cs="宋体" w:hint="eastAsia"/>
        </w:rPr>
        <w:t>编制说明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若投标人可享受招标文件规定的除“节能（非强制类）、环境标志产品价格扣除”及“小型、微型企业产品等价格扣除”外的其他价格扣除优惠，则投标人应按照招标文件要求提供相应证明材料。</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四、招标文件规定的加分证明材料（若有）</w:t>
      </w:r>
    </w:p>
    <w:p w:rsidR="00793DE0" w:rsidRDefault="00793DE0">
      <w:pPr>
        <w:pStyle w:val="Heading4"/>
        <w:widowControl/>
        <w:spacing w:beforeAutospacing="0" w:afterAutospacing="0" w:line="480" w:lineRule="atLeast"/>
        <w:jc w:val="center"/>
        <w:rPr>
          <w:rFonts w:cs="Times New Roman"/>
        </w:rPr>
      </w:pPr>
      <w:r>
        <w:rPr>
          <w:rFonts w:hint="eastAsia"/>
        </w:rPr>
        <w:t>四</w:t>
      </w:r>
      <w:r>
        <w:t>-1</w:t>
      </w:r>
      <w:r>
        <w:rPr>
          <w:rFonts w:hint="eastAsia"/>
        </w:rPr>
        <w:t>优先类节能产品、环境标志产品加分证明材料（若有）</w:t>
      </w:r>
    </w:p>
    <w:p w:rsidR="00793DE0" w:rsidRDefault="00793DE0">
      <w:pPr>
        <w:pStyle w:val="Heading4"/>
        <w:widowControl/>
        <w:spacing w:beforeAutospacing="0" w:afterAutospacing="0" w:line="480" w:lineRule="atLeast"/>
        <w:jc w:val="center"/>
        <w:rPr>
          <w:rFonts w:cs="Times New Roman"/>
        </w:rPr>
      </w:pPr>
      <w:r>
        <w:rPr>
          <w:rFonts w:hint="eastAsia"/>
        </w:rPr>
        <w:t>四</w:t>
      </w:r>
      <w:r>
        <w:t>-1-</w:t>
      </w:r>
      <w:r>
        <w:rPr>
          <w:rFonts w:hint="eastAsia"/>
        </w:rPr>
        <w:t>①优先类节能产品、环境标志产品统计表（加分适用，若有）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项目编号：</w:t>
      </w:r>
      <w:r>
        <w:rPr>
          <w:rFonts w:ascii="宋体" w:hAnsi="宋体" w:cs="宋体" w:hint="eastAsia"/>
          <w:u w:val="single"/>
        </w:rPr>
        <w:t xml:space="preserve">　　　　　　　　</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货币及单位：人民币元</w:t>
      </w:r>
    </w:p>
    <w:tbl>
      <w:tblPr>
        <w:tblW w:w="4999" w:type="pct"/>
        <w:tblInd w:w="2" w:type="dxa"/>
        <w:tblCellMar>
          <w:left w:w="0" w:type="dxa"/>
          <w:right w:w="0" w:type="dxa"/>
        </w:tblCellMar>
        <w:tblLook w:val="00A0"/>
      </w:tblPr>
      <w:tblGrid>
        <w:gridCol w:w="977"/>
        <w:gridCol w:w="976"/>
        <w:gridCol w:w="1218"/>
        <w:gridCol w:w="1709"/>
        <w:gridCol w:w="731"/>
        <w:gridCol w:w="1709"/>
        <w:gridCol w:w="1224"/>
      </w:tblGrid>
      <w:tr w:rsidR="00793DE0" w:rsidRPr="004F421D">
        <w:tc>
          <w:tcPr>
            <w:tcW w:w="57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4428" w:type="pct"/>
            <w:gridSpan w:val="6"/>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jc w:val="center"/>
              <w:rPr>
                <w:rFonts w:ascii="宋体" w:cs="Times New Roman"/>
              </w:rPr>
            </w:pPr>
            <w:r>
              <w:rPr>
                <w:rFonts w:ascii="宋体" w:hAnsi="宋体" w:cs="宋体" w:hint="eastAsia"/>
              </w:rPr>
              <w:t>本采购包内属于节能、环境标志产品的情况</w:t>
            </w:r>
          </w:p>
        </w:tc>
      </w:tr>
      <w:tr w:rsidR="00793DE0" w:rsidRPr="004F421D">
        <w:tc>
          <w:tcPr>
            <w:tcW w:w="57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采购包</w:t>
            </w:r>
          </w:p>
        </w:tc>
        <w:tc>
          <w:tcPr>
            <w:tcW w:w="57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品目号</w:t>
            </w:r>
          </w:p>
        </w:tc>
        <w:tc>
          <w:tcPr>
            <w:tcW w:w="71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货物名称</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单价（现场）</w:t>
            </w:r>
          </w:p>
        </w:tc>
        <w:tc>
          <w:tcPr>
            <w:tcW w:w="428"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数量</w:t>
            </w: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总价（现场）</w:t>
            </w:r>
          </w:p>
        </w:tc>
        <w:tc>
          <w:tcPr>
            <w:tcW w:w="715"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认证种类</w:t>
            </w:r>
          </w:p>
        </w:tc>
      </w:tr>
      <w:tr w:rsidR="00793DE0" w:rsidRPr="004F421D">
        <w:tc>
          <w:tcPr>
            <w:tcW w:w="571" w:type="pct"/>
            <w:vMerge w:val="restar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w:t>
            </w:r>
          </w:p>
        </w:tc>
        <w:tc>
          <w:tcPr>
            <w:tcW w:w="57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*-1</w:t>
            </w:r>
          </w:p>
        </w:tc>
        <w:tc>
          <w:tcPr>
            <w:tcW w:w="71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428"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715"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r w:rsidR="00793DE0" w:rsidRPr="004F421D">
        <w:tc>
          <w:tcPr>
            <w:tcW w:w="571" w:type="pct"/>
            <w:vMerge/>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57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w:t>
            </w:r>
          </w:p>
        </w:tc>
        <w:tc>
          <w:tcPr>
            <w:tcW w:w="713"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428"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000"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715"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bl>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、对节能、环境标志产品计算价格扣除时，只依据投标文件“四</w:t>
      </w:r>
      <w:r>
        <w:rPr>
          <w:rFonts w:ascii="宋体" w:hAnsi="宋体" w:cs="宋体"/>
        </w:rPr>
        <w:t>-1-</w:t>
      </w:r>
      <w:r>
        <w:rPr>
          <w:rFonts w:ascii="宋体" w:hAnsi="宋体" w:cs="宋体" w:hint="eastAsia"/>
        </w:rPr>
        <w:t>②优先类节能产品、环境标志产品加分证明材料（加分适用，若有）”。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、本表以采购包为单位，不同采购包请分别填写；同一采购包请按照其品目号顺序分别填写。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、具体统计、计算：</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3.1</w:t>
      </w:r>
      <w:r>
        <w:rPr>
          <w:rFonts w:ascii="宋体" w:hAnsi="宋体" w:cs="宋体" w:hint="eastAsia"/>
        </w:rPr>
        <w:t>若节能、环境标志产品仅是构成投标产品的部件、组件或零件，则该投标产品不享受鼓励优惠政策。同一品目中各认证证书不重复计算价格扣除。强制类节能产品不享受价格扣除。</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3.2</w:t>
      </w:r>
      <w:r>
        <w:rPr>
          <w:rFonts w:ascii="宋体" w:hAnsi="宋体" w:cs="宋体" w:hint="eastAsia"/>
        </w:rPr>
        <w:t>计算结果若除不尽，可四舍五入保留到小数点后两位。</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3.3</w:t>
      </w:r>
      <w:r>
        <w:rPr>
          <w:rFonts w:ascii="宋体" w:hAnsi="宋体" w:cs="宋体" w:hint="eastAsia"/>
        </w:rPr>
        <w:t>投标人应按照招标文件要求认真统计、计算，否则评标委员会不予认定。</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3.4</w:t>
      </w:r>
      <w:r>
        <w:rPr>
          <w:rFonts w:ascii="宋体" w:hAnsi="宋体" w:cs="宋体" w:hint="eastAsia"/>
        </w:rPr>
        <w:t>若无节能、环境标志产品，不填写本表，否则，视为提供虚假材料。</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rPr>
        <w:t> </w:t>
      </w:r>
    </w:p>
    <w:p w:rsidR="00793DE0" w:rsidRDefault="00793DE0">
      <w:pPr>
        <w:pStyle w:val="Heading4"/>
        <w:widowControl/>
        <w:spacing w:beforeAutospacing="0" w:afterAutospacing="0" w:line="480" w:lineRule="atLeast"/>
        <w:jc w:val="center"/>
        <w:rPr>
          <w:rFonts w:cs="Times New Roman"/>
        </w:rPr>
      </w:pPr>
      <w:r>
        <w:rPr>
          <w:rFonts w:hint="eastAsia"/>
        </w:rPr>
        <w:t>四</w:t>
      </w:r>
      <w:r>
        <w:t>-1-</w:t>
      </w:r>
      <w:r>
        <w:rPr>
          <w:rFonts w:hint="eastAsia"/>
        </w:rPr>
        <w:t>②优先类节能产品、环境标志产品证明材料（加分适用，若有）</w:t>
      </w:r>
    </w:p>
    <w:p w:rsidR="00793DE0" w:rsidRDefault="00793DE0">
      <w:pPr>
        <w:pStyle w:val="Heading4"/>
        <w:widowControl/>
        <w:spacing w:beforeAutospacing="0" w:afterAutospacing="0" w:line="480" w:lineRule="atLeast"/>
        <w:jc w:val="center"/>
        <w:rPr>
          <w:rFonts w:cs="Times New Roman"/>
        </w:rPr>
      </w:pPr>
      <w:r>
        <w:rPr>
          <w:rFonts w:hint="eastAsia"/>
        </w:rPr>
        <w:t>四</w:t>
      </w:r>
      <w:r>
        <w:t>-2</w:t>
      </w:r>
      <w:r>
        <w:rPr>
          <w:rFonts w:hint="eastAsia"/>
        </w:rPr>
        <w:t>招标文件规定的其他加分证明材料（若有）</w:t>
      </w:r>
    </w:p>
    <w:p w:rsidR="00793DE0" w:rsidRDefault="00793DE0">
      <w:pPr>
        <w:pStyle w:val="NormalWeb"/>
        <w:widowControl/>
        <w:spacing w:beforeAutospacing="0" w:afterAutospacing="0" w:line="480" w:lineRule="atLeast"/>
        <w:ind w:firstLine="420"/>
        <w:jc w:val="center"/>
        <w:rPr>
          <w:rFonts w:ascii="宋体" w:cs="Times New Roman"/>
        </w:rPr>
      </w:pPr>
      <w:r>
        <w:rPr>
          <w:rFonts w:ascii="宋体" w:hAnsi="宋体" w:cs="宋体" w:hint="eastAsia"/>
        </w:rPr>
        <w:t>编制说明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若投标人可享受招标文件规定的除“优先类节能产品、环境标志产品加分”外的其他加分优惠，则投标人应按照招标文件要求提供相应证明材料。</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ascii="宋体" w:cs="Times New Roman"/>
          <w:b/>
          <w:bCs/>
          <w:color w:val="333333"/>
          <w:kern w:val="0"/>
          <w:sz w:val="27"/>
          <w:szCs w:val="27"/>
          <w:shd w:val="clear" w:color="auto" w:fill="FFFFFF"/>
        </w:rPr>
      </w:pPr>
      <w:r>
        <w:rPr>
          <w:rFonts w:ascii="宋体" w:cs="Times New Roman"/>
          <w:b/>
          <w:bCs/>
          <w:color w:val="333333"/>
          <w:kern w:val="0"/>
          <w:sz w:val="27"/>
          <w:szCs w:val="27"/>
          <w:shd w:val="clear" w:color="auto" w:fill="FFFFFF"/>
        </w:rPr>
        <w:br w:type="page"/>
      </w:r>
    </w:p>
    <w:p w:rsidR="00793DE0" w:rsidRDefault="00793DE0">
      <w:pPr>
        <w:jc w:val="center"/>
        <w:rPr>
          <w:rFonts w:ascii="宋体" w:cs="Times New Roman"/>
          <w:b/>
          <w:bCs/>
          <w:color w:val="333333"/>
          <w:kern w:val="0"/>
          <w:sz w:val="27"/>
          <w:szCs w:val="27"/>
          <w:shd w:val="clear" w:color="auto" w:fill="FFFFFF"/>
        </w:rPr>
      </w:pPr>
      <w:r>
        <w:rPr>
          <w:rFonts w:ascii="宋体" w:hAnsi="宋体" w:cs="宋体" w:hint="eastAsia"/>
          <w:b/>
          <w:bCs/>
          <w:color w:val="333333"/>
          <w:kern w:val="0"/>
          <w:sz w:val="27"/>
          <w:szCs w:val="27"/>
          <w:shd w:val="clear" w:color="auto" w:fill="FFFFFF"/>
        </w:rPr>
        <w:t>五、退回保证金说明函</w:t>
      </w:r>
    </w:p>
    <w:p w:rsidR="00793DE0" w:rsidRDefault="00793DE0">
      <w:pPr>
        <w:pStyle w:val="NormalIndent"/>
        <w:jc w:val="center"/>
        <w:rPr>
          <w:rStyle w:val="Strong"/>
          <w:kern w:val="0"/>
        </w:rPr>
      </w:pPr>
    </w:p>
    <w:p w:rsidR="00793DE0" w:rsidRDefault="00793DE0">
      <w:pPr>
        <w:pStyle w:val="Date"/>
        <w:tabs>
          <w:tab w:val="left" w:pos="900"/>
        </w:tabs>
        <w:spacing w:line="360" w:lineRule="auto"/>
        <w:ind w:leftChars="0" w:left="0"/>
        <w:jc w:val="left"/>
        <w:rPr>
          <w:rFonts w:ascii="宋体"/>
          <w:color w:val="000000"/>
          <w:sz w:val="24"/>
          <w:szCs w:val="24"/>
        </w:rPr>
      </w:pPr>
      <w:r>
        <w:rPr>
          <w:rFonts w:ascii="宋体" w:hAnsi="宋体" w:cs="宋体" w:hint="eastAsia"/>
          <w:color w:val="000000"/>
          <w:sz w:val="24"/>
          <w:szCs w:val="24"/>
        </w:rPr>
        <w:t>致：</w:t>
      </w:r>
    </w:p>
    <w:p w:rsidR="00793DE0" w:rsidRDefault="00793DE0" w:rsidP="00BE31EB">
      <w:pPr>
        <w:spacing w:line="360" w:lineRule="auto"/>
        <w:ind w:firstLineChars="199" w:firstLine="31680"/>
        <w:rPr>
          <w:rFonts w:ascii="宋体" w:cs="Times New Roman"/>
          <w:b/>
          <w:bCs/>
          <w:color w:val="000000"/>
          <w:sz w:val="24"/>
          <w:szCs w:val="24"/>
        </w:rPr>
      </w:pPr>
      <w:r>
        <w:rPr>
          <w:rFonts w:ascii="宋体" w:hAnsi="宋体" w:cs="宋体" w:hint="eastAsia"/>
          <w:color w:val="000000"/>
          <w:sz w:val="24"/>
          <w:szCs w:val="24"/>
        </w:rPr>
        <w:t>我方参与项目编号为</w:t>
      </w:r>
      <w:r>
        <w:rPr>
          <w:rFonts w:ascii="宋体" w:hAnsi="宋体" w:cs="宋体"/>
          <w:color w:val="000000"/>
          <w:sz w:val="24"/>
          <w:szCs w:val="24"/>
          <w:u w:val="single"/>
        </w:rPr>
        <w:t xml:space="preserve">           </w:t>
      </w:r>
      <w:r>
        <w:rPr>
          <w:rFonts w:ascii="宋体" w:hAnsi="宋体" w:cs="宋体" w:hint="eastAsia"/>
          <w:color w:val="000000"/>
          <w:sz w:val="24"/>
          <w:szCs w:val="24"/>
          <w:u w:val="single"/>
        </w:rPr>
        <w:t>的</w:t>
      </w:r>
      <w:r>
        <w:rPr>
          <w:rFonts w:ascii="宋体" w:hAnsi="宋体" w:cs="宋体"/>
          <w:color w:val="000000"/>
          <w:sz w:val="24"/>
          <w:szCs w:val="24"/>
          <w:u w:val="single"/>
        </w:rPr>
        <w:t xml:space="preserve">          </w:t>
      </w:r>
      <w:r>
        <w:rPr>
          <w:rFonts w:ascii="宋体" w:hAnsi="宋体" w:cs="宋体" w:hint="eastAsia"/>
          <w:color w:val="000000"/>
          <w:sz w:val="24"/>
          <w:szCs w:val="24"/>
          <w:u w:val="single"/>
        </w:rPr>
        <w:t>（项目名称）</w:t>
      </w:r>
      <w:r>
        <w:rPr>
          <w:rFonts w:ascii="宋体" w:hAnsi="宋体" w:cs="宋体"/>
          <w:color w:val="000000"/>
          <w:sz w:val="24"/>
          <w:szCs w:val="24"/>
          <w:u w:val="single"/>
        </w:rPr>
        <w:t xml:space="preserve">     </w:t>
      </w:r>
      <w:r>
        <w:rPr>
          <w:rFonts w:ascii="宋体" w:hAnsi="宋体" w:cs="宋体" w:hint="eastAsia"/>
          <w:color w:val="000000"/>
          <w:sz w:val="24"/>
          <w:szCs w:val="24"/>
          <w:u w:val="single"/>
        </w:rPr>
        <w:t>投标</w:t>
      </w:r>
      <w:r>
        <w:rPr>
          <w:rFonts w:ascii="宋体" w:cs="宋体"/>
          <w:color w:val="000000"/>
          <w:sz w:val="24"/>
          <w:szCs w:val="24"/>
          <w:u w:val="single"/>
        </w:rPr>
        <w:t>,</w:t>
      </w:r>
      <w:r>
        <w:rPr>
          <w:rFonts w:ascii="宋体" w:hAnsi="宋体" w:cs="宋体" w:hint="eastAsia"/>
          <w:color w:val="000000"/>
          <w:sz w:val="24"/>
          <w:szCs w:val="24"/>
        </w:rPr>
        <w:t>提供人民币元保证金，当可以退回时，请退回到我公司以下账户：</w:t>
      </w:r>
    </w:p>
    <w:p w:rsidR="00793DE0" w:rsidRDefault="00793DE0">
      <w:pPr>
        <w:numPr>
          <w:ilvl w:val="1"/>
          <w:numId w:val="1"/>
        </w:numPr>
        <w:spacing w:line="360" w:lineRule="auto"/>
        <w:rPr>
          <w:rFonts w:ascii="宋体" w:cs="Times New Roman"/>
          <w:color w:val="000000"/>
          <w:sz w:val="24"/>
          <w:szCs w:val="24"/>
        </w:rPr>
      </w:pPr>
      <w:r>
        <w:rPr>
          <w:rFonts w:ascii="宋体" w:hAnsi="宋体" w:cs="宋体" w:hint="eastAsia"/>
          <w:color w:val="000000"/>
          <w:sz w:val="24"/>
          <w:szCs w:val="24"/>
        </w:rPr>
        <w:t>开户名：</w:t>
      </w:r>
    </w:p>
    <w:p w:rsidR="00793DE0" w:rsidRDefault="00793DE0">
      <w:pPr>
        <w:numPr>
          <w:ilvl w:val="1"/>
          <w:numId w:val="1"/>
        </w:numPr>
        <w:spacing w:line="360" w:lineRule="auto"/>
        <w:rPr>
          <w:rFonts w:ascii="宋体" w:cs="Times New Roman"/>
          <w:color w:val="000000"/>
          <w:sz w:val="24"/>
          <w:szCs w:val="24"/>
        </w:rPr>
      </w:pPr>
      <w:r>
        <w:rPr>
          <w:rFonts w:ascii="宋体" w:hAnsi="宋体" w:cs="宋体" w:hint="eastAsia"/>
          <w:color w:val="000000"/>
          <w:sz w:val="24"/>
          <w:szCs w:val="24"/>
        </w:rPr>
        <w:t>开户行：</w:t>
      </w:r>
    </w:p>
    <w:p w:rsidR="00793DE0" w:rsidRDefault="00793DE0">
      <w:pPr>
        <w:numPr>
          <w:ilvl w:val="1"/>
          <w:numId w:val="1"/>
        </w:numPr>
        <w:spacing w:line="360" w:lineRule="auto"/>
        <w:rPr>
          <w:rFonts w:ascii="宋体" w:cs="Times New Roman"/>
          <w:b/>
          <w:bCs/>
          <w:color w:val="000000"/>
          <w:sz w:val="24"/>
          <w:szCs w:val="24"/>
        </w:rPr>
      </w:pPr>
      <w:r>
        <w:rPr>
          <w:rFonts w:ascii="宋体" w:hAnsi="宋体" w:cs="宋体" w:hint="eastAsia"/>
          <w:color w:val="000000"/>
          <w:sz w:val="24"/>
          <w:szCs w:val="24"/>
        </w:rPr>
        <w:t>帐</w:t>
      </w:r>
      <w:r>
        <w:rPr>
          <w:rFonts w:ascii="宋体" w:hAnsi="宋体" w:cs="宋体"/>
          <w:color w:val="000000"/>
          <w:sz w:val="24"/>
          <w:szCs w:val="24"/>
        </w:rPr>
        <w:t xml:space="preserve">  </w:t>
      </w:r>
      <w:r>
        <w:rPr>
          <w:rFonts w:ascii="宋体" w:hAnsi="宋体" w:cs="宋体" w:hint="eastAsia"/>
          <w:color w:val="000000"/>
          <w:sz w:val="24"/>
          <w:szCs w:val="24"/>
        </w:rPr>
        <w:t>号：</w:t>
      </w:r>
    </w:p>
    <w:p w:rsidR="00793DE0" w:rsidRDefault="00793DE0" w:rsidP="00BE31EB">
      <w:pPr>
        <w:spacing w:line="360" w:lineRule="auto"/>
        <w:ind w:firstLineChars="199" w:firstLine="31680"/>
        <w:rPr>
          <w:rFonts w:ascii="宋体" w:cs="Times New Roman"/>
          <w:b/>
          <w:bCs/>
          <w:color w:val="000000"/>
          <w:sz w:val="24"/>
          <w:szCs w:val="24"/>
        </w:rPr>
      </w:pPr>
    </w:p>
    <w:p w:rsidR="00793DE0" w:rsidRDefault="00793DE0">
      <w:pPr>
        <w:spacing w:line="360" w:lineRule="auto"/>
        <w:rPr>
          <w:rFonts w:ascii="宋体" w:cs="Times New Roman"/>
          <w:color w:val="000000"/>
          <w:sz w:val="24"/>
          <w:szCs w:val="24"/>
          <w:u w:val="single"/>
        </w:rPr>
      </w:pPr>
      <w:r>
        <w:rPr>
          <w:rFonts w:ascii="宋体" w:hAnsi="宋体" w:cs="宋体" w:hint="eastAsia"/>
          <w:color w:val="000000"/>
          <w:sz w:val="24"/>
          <w:szCs w:val="24"/>
        </w:rPr>
        <w:t>投标人名称：</w:t>
      </w:r>
      <w:r>
        <w:rPr>
          <w:rFonts w:ascii="宋体" w:hAnsi="宋体" w:cs="宋体" w:hint="eastAsia"/>
          <w:color w:val="000000"/>
          <w:sz w:val="24"/>
          <w:szCs w:val="24"/>
          <w:u w:val="single"/>
        </w:rPr>
        <w:t>（全称并加盖公章）</w:t>
      </w:r>
    </w:p>
    <w:p w:rsidR="00793DE0" w:rsidRDefault="00793DE0">
      <w:pPr>
        <w:spacing w:line="360" w:lineRule="auto"/>
        <w:rPr>
          <w:rFonts w:ascii="宋体" w:cs="Times New Roman"/>
          <w:color w:val="000000"/>
          <w:sz w:val="24"/>
          <w:szCs w:val="24"/>
        </w:rPr>
      </w:pPr>
      <w:r>
        <w:rPr>
          <w:rFonts w:ascii="宋体" w:hAnsi="宋体" w:cs="宋体" w:hint="eastAsia"/>
          <w:color w:val="000000"/>
          <w:sz w:val="24"/>
          <w:szCs w:val="24"/>
        </w:rPr>
        <w:t>投标人代表签名：</w:t>
      </w:r>
      <w:r>
        <w:rPr>
          <w:rFonts w:ascii="宋体" w:hAnsi="宋体" w:cs="宋体"/>
          <w:color w:val="000000"/>
          <w:sz w:val="24"/>
          <w:szCs w:val="24"/>
          <w:u w:val="single"/>
        </w:rPr>
        <w:t>___________________</w:t>
      </w:r>
    </w:p>
    <w:p w:rsidR="00793DE0" w:rsidRDefault="00793DE0">
      <w:pPr>
        <w:spacing w:line="360" w:lineRule="auto"/>
        <w:rPr>
          <w:rFonts w:ascii="宋体" w:cs="Times New Roman"/>
          <w:color w:val="000000"/>
          <w:sz w:val="24"/>
          <w:szCs w:val="24"/>
        </w:rPr>
      </w:pPr>
      <w:r>
        <w:rPr>
          <w:rFonts w:ascii="宋体" w:hAnsi="宋体" w:cs="宋体" w:hint="eastAsia"/>
          <w:color w:val="000000"/>
          <w:sz w:val="24"/>
          <w:szCs w:val="24"/>
        </w:rPr>
        <w:t>投标人代表联系方式：</w:t>
      </w:r>
      <w:r>
        <w:rPr>
          <w:rFonts w:ascii="宋体" w:hAnsi="宋体" w:cs="宋体"/>
          <w:color w:val="000000"/>
          <w:sz w:val="24"/>
          <w:szCs w:val="24"/>
          <w:u w:val="single"/>
        </w:rPr>
        <w:t>___________________</w:t>
      </w:r>
    </w:p>
    <w:p w:rsidR="00793DE0" w:rsidRDefault="00793DE0">
      <w:pPr>
        <w:spacing w:line="340" w:lineRule="atLeast"/>
        <w:rPr>
          <w:rFonts w:ascii="宋体" w:cs="Times New Roman"/>
          <w:color w:val="000000"/>
          <w:sz w:val="24"/>
          <w:szCs w:val="24"/>
        </w:rPr>
      </w:pPr>
      <w:r>
        <w:rPr>
          <w:rFonts w:ascii="宋体" w:hAnsi="宋体" w:cs="宋体" w:hint="eastAsia"/>
          <w:color w:val="000000"/>
          <w:sz w:val="24"/>
          <w:szCs w:val="24"/>
        </w:rPr>
        <w:t>日期：</w:t>
      </w:r>
      <w:r>
        <w:rPr>
          <w:rFonts w:ascii="宋体" w:hAnsi="宋体" w:cs="宋体"/>
          <w:color w:val="000000"/>
          <w:sz w:val="24"/>
          <w:szCs w:val="24"/>
        </w:rPr>
        <w:t xml:space="preserve">   </w:t>
      </w:r>
      <w:r>
        <w:rPr>
          <w:rFonts w:ascii="宋体" w:hAnsi="宋体" w:cs="宋体" w:hint="eastAsia"/>
          <w:color w:val="000000"/>
          <w:sz w:val="24"/>
          <w:szCs w:val="24"/>
        </w:rPr>
        <w:t>年月</w:t>
      </w:r>
      <w:r>
        <w:rPr>
          <w:rFonts w:ascii="宋体" w:hAnsi="宋体" w:cs="宋体"/>
          <w:color w:val="000000"/>
          <w:sz w:val="24"/>
          <w:szCs w:val="24"/>
        </w:rPr>
        <w:t xml:space="preserve">  </w:t>
      </w:r>
      <w:r>
        <w:rPr>
          <w:rFonts w:ascii="宋体" w:hAnsi="宋体" w:cs="宋体" w:hint="eastAsia"/>
          <w:color w:val="000000"/>
          <w:sz w:val="24"/>
          <w:szCs w:val="24"/>
        </w:rPr>
        <w:t>日</w:t>
      </w:r>
    </w:p>
    <w:p w:rsidR="00793DE0" w:rsidRDefault="00793DE0">
      <w:pPr>
        <w:spacing w:line="340" w:lineRule="atLeast"/>
        <w:rPr>
          <w:rFonts w:ascii="宋体" w:cs="Times New Roman"/>
          <w:b/>
          <w:bCs/>
          <w:color w:val="000000"/>
          <w:sz w:val="28"/>
          <w:szCs w:val="28"/>
        </w:rPr>
      </w:pPr>
      <w:r>
        <w:rPr>
          <w:rFonts w:ascii="宋体" w:hAnsi="宋体" w:cs="宋体" w:hint="eastAsia"/>
          <w:b/>
          <w:bCs/>
          <w:color w:val="000000"/>
          <w:sz w:val="28"/>
          <w:szCs w:val="28"/>
        </w:rPr>
        <w:t>附</w:t>
      </w:r>
      <w:r>
        <w:rPr>
          <w:rFonts w:ascii="宋体" w:hAnsi="宋体" w:cs="宋体"/>
          <w:b/>
          <w:bCs/>
          <w:color w:val="000000"/>
          <w:sz w:val="28"/>
          <w:szCs w:val="28"/>
        </w:rPr>
        <w:t>:</w:t>
      </w:r>
      <w:r>
        <w:rPr>
          <w:rFonts w:ascii="宋体" w:hAnsi="宋体" w:cs="宋体" w:hint="eastAsia"/>
          <w:b/>
          <w:bCs/>
          <w:color w:val="000000"/>
          <w:sz w:val="28"/>
          <w:szCs w:val="28"/>
        </w:rPr>
        <w:t>本次项目投标保证金汇款单</w:t>
      </w:r>
    </w:p>
    <w:p w:rsidR="00793DE0" w:rsidRDefault="00793DE0">
      <w:pPr>
        <w:rPr>
          <w:rFonts w:ascii="宋体" w:cs="Times New Roman"/>
          <w:b/>
          <w:bCs/>
          <w:color w:val="333333"/>
          <w:sz w:val="27"/>
          <w:szCs w:val="27"/>
          <w:shd w:val="clear" w:color="auto" w:fill="FFFFFF"/>
        </w:rPr>
      </w:pPr>
      <w:r>
        <w:rPr>
          <w:rFonts w:ascii="宋体" w:cs="Times New Roman"/>
          <w:b/>
          <w:bCs/>
          <w:color w:val="333333"/>
          <w:sz w:val="27"/>
          <w:szCs w:val="27"/>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封面格式</w:t>
      </w:r>
      <w:r>
        <w:rPr>
          <w:color w:val="333333"/>
          <w:shd w:val="clear" w:color="auto" w:fill="FFFFFF"/>
        </w:rPr>
        <w:t>(</w:t>
      </w:r>
      <w:r>
        <w:rPr>
          <w:rFonts w:hint="eastAsia"/>
          <w:color w:val="333333"/>
          <w:shd w:val="clear" w:color="auto" w:fill="FFFFFF"/>
        </w:rPr>
        <w:t>技术商务部分</w:t>
      </w:r>
      <w:r>
        <w:rPr>
          <w:color w:val="333333"/>
          <w:shd w:val="clear" w:color="auto" w:fill="FFFFFF"/>
        </w:rPr>
        <w:t>)</w:t>
      </w:r>
    </w:p>
    <w:p w:rsidR="00793DE0" w:rsidRDefault="00793DE0">
      <w:pPr>
        <w:pStyle w:val="Heading1"/>
        <w:widowControl/>
        <w:spacing w:beforeAutospacing="0" w:afterAutospacing="0"/>
        <w:jc w:val="center"/>
        <w:rPr>
          <w:rFonts w:cs="Times New Roman"/>
          <w:sz w:val="78"/>
          <w:szCs w:val="78"/>
        </w:rPr>
      </w:pPr>
      <w:r>
        <w:rPr>
          <w:rFonts w:hint="eastAsia"/>
          <w:sz w:val="52"/>
          <w:szCs w:val="52"/>
        </w:rPr>
        <w:t>福建省政府采购投标文件</w:t>
      </w:r>
    </w:p>
    <w:p w:rsidR="00793DE0" w:rsidRDefault="00793DE0">
      <w:pPr>
        <w:pStyle w:val="Heading1"/>
        <w:widowControl/>
        <w:spacing w:beforeAutospacing="0" w:afterAutospacing="0"/>
        <w:jc w:val="center"/>
        <w:rPr>
          <w:rFonts w:cs="Times New Roman"/>
          <w:sz w:val="44"/>
          <w:szCs w:val="44"/>
        </w:rPr>
      </w:pPr>
      <w:r>
        <w:rPr>
          <w:rFonts w:hint="eastAsia"/>
          <w:sz w:val="44"/>
          <w:szCs w:val="44"/>
        </w:rPr>
        <w:t>（技术商务部分）</w:t>
      </w:r>
    </w:p>
    <w:p w:rsidR="00793DE0" w:rsidRDefault="00793DE0">
      <w:pPr>
        <w:widowControl/>
        <w:spacing w:after="240"/>
        <w:jc w:val="left"/>
        <w:rPr>
          <w:rFonts w:cs="Times New Roman"/>
        </w:rPr>
      </w:pPr>
    </w:p>
    <w:p w:rsidR="00793DE0" w:rsidRDefault="00793DE0">
      <w:pPr>
        <w:widowControl/>
        <w:spacing w:after="240"/>
        <w:jc w:val="left"/>
        <w:rPr>
          <w:rFonts w:cs="Times New Roman"/>
        </w:rPr>
      </w:pPr>
    </w:p>
    <w:p w:rsidR="00793DE0" w:rsidRDefault="00793DE0">
      <w:pPr>
        <w:pStyle w:val="Heading2"/>
        <w:widowControl/>
        <w:spacing w:beforeAutospacing="0" w:afterAutospacing="0"/>
        <w:jc w:val="center"/>
        <w:rPr>
          <w:rFonts w:cs="Times New Roman"/>
          <w:sz w:val="39"/>
          <w:szCs w:val="39"/>
        </w:rPr>
      </w:pPr>
      <w:r>
        <w:rPr>
          <w:rFonts w:hint="eastAsia"/>
          <w:sz w:val="39"/>
          <w:szCs w:val="39"/>
        </w:rPr>
        <w:t>（填写正本或副本）</w:t>
      </w:r>
    </w:p>
    <w:p w:rsidR="00793DE0" w:rsidRDefault="00793DE0">
      <w:pPr>
        <w:widowControl/>
        <w:spacing w:after="240"/>
        <w:jc w:val="left"/>
        <w:rPr>
          <w:rFonts w:ascii="宋体" w:cs="Times New Roman"/>
          <w:kern w:val="0"/>
          <w:sz w:val="24"/>
          <w:szCs w:val="24"/>
        </w:rPr>
      </w:pPr>
    </w:p>
    <w:p w:rsidR="00793DE0" w:rsidRDefault="00793DE0">
      <w:pPr>
        <w:pStyle w:val="Heading3"/>
        <w:widowControl/>
        <w:spacing w:beforeAutospacing="0" w:afterAutospacing="0"/>
        <w:jc w:val="center"/>
        <w:rPr>
          <w:rFonts w:cs="Times New Roman"/>
        </w:rPr>
      </w:pPr>
      <w:r>
        <w:rPr>
          <w:rFonts w:hint="eastAsia"/>
        </w:rPr>
        <w:t>（项目名称：（由投标人填写）</w:t>
      </w:r>
    </w:p>
    <w:p w:rsidR="00793DE0" w:rsidRDefault="00793DE0">
      <w:pPr>
        <w:pStyle w:val="Heading3"/>
        <w:widowControl/>
        <w:spacing w:beforeAutospacing="0" w:afterAutospacing="0"/>
        <w:jc w:val="center"/>
        <w:rPr>
          <w:rFonts w:cs="Times New Roman"/>
        </w:rPr>
      </w:pPr>
      <w:r>
        <w:rPr>
          <w:rFonts w:hint="eastAsia"/>
        </w:rPr>
        <w:t>（备案编号：（由投标人填写）</w:t>
      </w:r>
    </w:p>
    <w:p w:rsidR="00793DE0" w:rsidRDefault="00793DE0">
      <w:pPr>
        <w:pStyle w:val="Heading3"/>
        <w:widowControl/>
        <w:spacing w:beforeAutospacing="0" w:afterAutospacing="0"/>
        <w:jc w:val="center"/>
        <w:rPr>
          <w:rFonts w:cs="Times New Roman"/>
        </w:rPr>
      </w:pPr>
      <w:r>
        <w:rPr>
          <w:rFonts w:hint="eastAsia"/>
        </w:rPr>
        <w:t>（项目编号：（由投标人填写）</w:t>
      </w:r>
    </w:p>
    <w:p w:rsidR="00793DE0" w:rsidRDefault="00793DE0">
      <w:pPr>
        <w:pStyle w:val="Heading3"/>
        <w:widowControl/>
        <w:spacing w:beforeAutospacing="0" w:afterAutospacing="0"/>
        <w:jc w:val="center"/>
        <w:rPr>
          <w:rFonts w:cs="Times New Roman"/>
        </w:rPr>
      </w:pPr>
      <w:r>
        <w:rPr>
          <w:rFonts w:hint="eastAsia"/>
        </w:rPr>
        <w:t>（所投采购包：（由投标人填写）</w:t>
      </w:r>
    </w:p>
    <w:p w:rsidR="00793DE0" w:rsidRDefault="00793DE0">
      <w:pPr>
        <w:widowControl/>
        <w:spacing w:after="240"/>
        <w:jc w:val="left"/>
        <w:rPr>
          <w:rFonts w:cs="Times New Roman"/>
        </w:rPr>
      </w:pPr>
    </w:p>
    <w:p w:rsidR="00793DE0" w:rsidRDefault="00793DE0">
      <w:pPr>
        <w:pStyle w:val="Heading3"/>
        <w:widowControl/>
        <w:spacing w:beforeAutospacing="0" w:afterAutospacing="0"/>
        <w:jc w:val="center"/>
        <w:rPr>
          <w:rFonts w:cs="Times New Roman"/>
        </w:rPr>
      </w:pPr>
      <w:r>
        <w:rPr>
          <w:rFonts w:hint="eastAsia"/>
        </w:rPr>
        <w:t>投标人：（填写“全称”）</w:t>
      </w:r>
    </w:p>
    <w:p w:rsidR="00793DE0" w:rsidRDefault="00793DE0">
      <w:pPr>
        <w:pStyle w:val="Heading3"/>
        <w:widowControl/>
        <w:spacing w:beforeAutospacing="0" w:afterAutospacing="0"/>
        <w:jc w:val="center"/>
        <w:rPr>
          <w:rFonts w:cs="Times New Roman"/>
        </w:rPr>
      </w:pPr>
      <w:r>
        <w:rPr>
          <w:rFonts w:hint="eastAsia"/>
        </w:rPr>
        <w:t>（由投标人填写）年（由投标人填写）月</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ascii="宋体" w:cs="Times New Roman"/>
          <w:b/>
          <w:bCs/>
          <w:color w:val="333333"/>
          <w:sz w:val="27"/>
          <w:szCs w:val="27"/>
          <w:shd w:val="clear" w:color="auto" w:fill="FFFFFF"/>
        </w:rPr>
      </w:pPr>
      <w:r>
        <w:rPr>
          <w:rFonts w:ascii="宋体" w:cs="Times New Roman"/>
          <w:b/>
          <w:bCs/>
          <w:color w:val="333333"/>
          <w:sz w:val="27"/>
          <w:szCs w:val="27"/>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索引</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一、标的说明一览表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二、技术和服务要求响应表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三、商务条件响应表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四、投标人提交的其他资料（若有）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技术商务部分中不得出现报价部分的全部或部分的投标报价信息（或组成资料），否则符合性审查不合格。</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cs="Times New Roman"/>
          <w:color w:val="333333"/>
          <w:shd w:val="clear" w:color="auto" w:fill="FFFFFF"/>
        </w:rPr>
      </w:pPr>
      <w:r>
        <w:rPr>
          <w:rFonts w:cs="Times New Roman"/>
          <w:color w:val="333333"/>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一、标的说明一览表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项目编号：</w:t>
      </w:r>
      <w:r>
        <w:rPr>
          <w:rFonts w:ascii="宋体" w:hAnsi="宋体" w:cs="宋体" w:hint="eastAsia"/>
          <w:u w:val="single"/>
        </w:rPr>
        <w:t xml:space="preserve">　　　　　　　　</w:t>
      </w:r>
    </w:p>
    <w:tbl>
      <w:tblPr>
        <w:tblW w:w="4998" w:type="pct"/>
        <w:tblInd w:w="2" w:type="dxa"/>
        <w:tblCellMar>
          <w:left w:w="0" w:type="dxa"/>
          <w:right w:w="0" w:type="dxa"/>
        </w:tblCellMar>
        <w:tblLook w:val="00A0"/>
      </w:tblPr>
      <w:tblGrid>
        <w:gridCol w:w="1485"/>
        <w:gridCol w:w="1485"/>
        <w:gridCol w:w="1857"/>
        <w:gridCol w:w="1114"/>
        <w:gridCol w:w="1486"/>
        <w:gridCol w:w="1116"/>
      </w:tblGrid>
      <w:tr w:rsidR="00793DE0" w:rsidRPr="004F421D">
        <w:tc>
          <w:tcPr>
            <w:tcW w:w="8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采购包</w:t>
            </w: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品目号</w:t>
            </w:r>
          </w:p>
        </w:tc>
        <w:tc>
          <w:tcPr>
            <w:tcW w:w="1086"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投标标的</w:t>
            </w:r>
          </w:p>
        </w:tc>
        <w:tc>
          <w:tcPr>
            <w:tcW w:w="65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规格</w:t>
            </w: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来源地</w:t>
            </w: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备注</w:t>
            </w:r>
          </w:p>
        </w:tc>
      </w:tr>
      <w:tr w:rsidR="00793DE0" w:rsidRPr="004F421D">
        <w:tc>
          <w:tcPr>
            <w:tcW w:w="869" w:type="pct"/>
            <w:vMerge w:val="restar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w:t>
            </w: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*-1</w:t>
            </w:r>
          </w:p>
        </w:tc>
        <w:tc>
          <w:tcPr>
            <w:tcW w:w="1086"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65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r w:rsidR="00793DE0" w:rsidRPr="004F421D">
        <w:tc>
          <w:tcPr>
            <w:tcW w:w="869" w:type="pct"/>
            <w:vMerge/>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w:t>
            </w:r>
          </w:p>
        </w:tc>
        <w:tc>
          <w:tcPr>
            <w:tcW w:w="1086"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65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r w:rsidR="00793DE0" w:rsidRPr="004F421D">
        <w:tc>
          <w:tcPr>
            <w:tcW w:w="8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w:t>
            </w: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086"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65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8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65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bl>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、本表应按照下列规定填写：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1.1</w:t>
      </w:r>
      <w:r>
        <w:rPr>
          <w:rFonts w:ascii="宋体" w:hAnsi="宋体" w:cs="宋体" w:hint="eastAsia"/>
        </w:rPr>
        <w:t>“采购包”、“品目号”、“投标标的”及“数量”应与招标文件《采购标的一览表》中的有关内容（“采购包”、“品目号”、“采购标的”及“数量”）保持一致。</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1.2</w:t>
      </w:r>
      <w:r>
        <w:rPr>
          <w:rFonts w:ascii="宋体" w:hAnsi="宋体" w:cs="宋体" w:hint="eastAsia"/>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1.3</w:t>
      </w:r>
      <w:r>
        <w:rPr>
          <w:rFonts w:ascii="宋体" w:hAnsi="宋体" w:cs="宋体" w:hint="eastAsia"/>
        </w:rPr>
        <w:t>“投标标的”为服务的：“规格”项下应填写服务提供者提供的服务标准及品牌（若有）。“来源地”应填写服务提供者的所在地。“备注”项下应填写关于服务标准所涵盖的具体项目或内容的说明等。</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、投标人需要说明的内容若需特殊表达，应先在本表中进行相应说明，再另页应答，但应做好标注说明，方便评委查阅评审。未标注说明可能导致的不利的评审后果由投标人自行承担。</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、投标文件中涉及“投标标的”、“数量”、“规格”、“来源地”的内容若不一致，应以本表为准。</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二、技术和服务要求响应表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项目编号：</w:t>
      </w:r>
      <w:r>
        <w:rPr>
          <w:rFonts w:ascii="宋体" w:hAnsi="宋体" w:cs="宋体" w:hint="eastAsia"/>
          <w:u w:val="single"/>
        </w:rPr>
        <w:t xml:space="preserve">　　　　　　　　</w:t>
      </w:r>
    </w:p>
    <w:tbl>
      <w:tblPr>
        <w:tblW w:w="4998" w:type="pct"/>
        <w:tblInd w:w="2" w:type="dxa"/>
        <w:tblCellMar>
          <w:left w:w="0" w:type="dxa"/>
          <w:right w:w="0" w:type="dxa"/>
        </w:tblCellMar>
        <w:tblLook w:val="00A0"/>
      </w:tblPr>
      <w:tblGrid>
        <w:gridCol w:w="1177"/>
        <w:gridCol w:w="1177"/>
        <w:gridCol w:w="2358"/>
        <w:gridCol w:w="1473"/>
        <w:gridCol w:w="2358"/>
      </w:tblGrid>
      <w:tr w:rsidR="00793DE0" w:rsidRPr="004F421D">
        <w:tc>
          <w:tcPr>
            <w:tcW w:w="68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采购包</w:t>
            </w: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品目号</w:t>
            </w: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技术和服务要求</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投标响应</w:t>
            </w: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是否偏离及说明</w:t>
            </w:r>
          </w:p>
        </w:tc>
      </w:tr>
      <w:tr w:rsidR="00793DE0" w:rsidRPr="004F421D">
        <w:tc>
          <w:tcPr>
            <w:tcW w:w="689" w:type="pct"/>
            <w:vMerge w:val="restar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w:t>
            </w: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*-1</w:t>
            </w: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r w:rsidR="00793DE0" w:rsidRPr="004F421D">
        <w:tc>
          <w:tcPr>
            <w:tcW w:w="689" w:type="pct"/>
            <w:vMerge/>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w:t>
            </w: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r w:rsidR="00793DE0" w:rsidRPr="004F421D">
        <w:tc>
          <w:tcPr>
            <w:tcW w:w="68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w:t>
            </w:r>
          </w:p>
        </w:tc>
        <w:tc>
          <w:tcPr>
            <w:tcW w:w="68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37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bl>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、本表应按照下列规定填写：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1.1</w:t>
      </w:r>
      <w:r>
        <w:rPr>
          <w:rFonts w:ascii="宋体" w:hAnsi="宋体" w:cs="宋体" w:hint="eastAsia"/>
        </w:rPr>
        <w:t>“技术和服务要求”项下填写的内容应与招标文件第五章“技术和服务要求”的内容保持一致。</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1.2</w:t>
      </w:r>
      <w:r>
        <w:rPr>
          <w:rFonts w:ascii="宋体" w:hAnsi="宋体" w:cs="宋体" w:hint="eastAsia"/>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1.3</w:t>
      </w:r>
      <w:r>
        <w:rPr>
          <w:rFonts w:ascii="宋体" w:hAnsi="宋体" w:cs="宋体" w:hint="eastAsia"/>
        </w:rPr>
        <w:t>“是否偏离及说明”项下应按下列规定填写：优于的，填写“正偏离”；符合的，填写“无偏离”；低于的，填写“负偏离”。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、投标人需要说明的内容若需特殊表达，应先在本表中进行相应说明，再另页应答，但应做好标注说明，方便评委查阅评审。未标注说明可能导致的不利的评审后果由投标人自行承担。</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cs="Times New Roman"/>
          <w:color w:val="333333"/>
          <w:shd w:val="clear" w:color="auto" w:fill="FFFFFF"/>
        </w:rPr>
      </w:pPr>
      <w:r>
        <w:rPr>
          <w:rFonts w:cs="Times New Roman"/>
          <w:color w:val="333333"/>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三、商务条件响应表</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项目编号：</w:t>
      </w:r>
      <w:r>
        <w:rPr>
          <w:rFonts w:ascii="宋体" w:hAnsi="宋体" w:cs="宋体" w:hint="eastAsia"/>
          <w:u w:val="single"/>
        </w:rPr>
        <w:t xml:space="preserve">　　　　　　　　</w:t>
      </w:r>
    </w:p>
    <w:tbl>
      <w:tblPr>
        <w:tblW w:w="4998" w:type="pct"/>
        <w:tblInd w:w="2" w:type="dxa"/>
        <w:tblCellMar>
          <w:left w:w="0" w:type="dxa"/>
          <w:right w:w="0" w:type="dxa"/>
        </w:tblCellMar>
        <w:tblLook w:val="00A0"/>
      </w:tblPr>
      <w:tblGrid>
        <w:gridCol w:w="1315"/>
        <w:gridCol w:w="1314"/>
        <w:gridCol w:w="1642"/>
        <w:gridCol w:w="1642"/>
        <w:gridCol w:w="2630"/>
      </w:tblGrid>
      <w:tr w:rsidR="00793DE0" w:rsidRPr="004F421D">
        <w:tc>
          <w:tcPr>
            <w:tcW w:w="7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采购包</w:t>
            </w:r>
          </w:p>
        </w:tc>
        <w:tc>
          <w:tcPr>
            <w:tcW w:w="7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品目号</w:t>
            </w: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商务条件</w:t>
            </w: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投标响应</w:t>
            </w:r>
          </w:p>
        </w:tc>
        <w:tc>
          <w:tcPr>
            <w:tcW w:w="1538"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是否偏离及说明</w:t>
            </w:r>
          </w:p>
        </w:tc>
      </w:tr>
      <w:tr w:rsidR="00793DE0" w:rsidRPr="004F421D">
        <w:tc>
          <w:tcPr>
            <w:tcW w:w="769" w:type="pct"/>
            <w:vMerge w:val="restar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w:t>
            </w:r>
          </w:p>
        </w:tc>
        <w:tc>
          <w:tcPr>
            <w:tcW w:w="7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rPr>
              <w:t>*-1</w:t>
            </w: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538"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r w:rsidR="00793DE0" w:rsidRPr="004F421D">
        <w:tc>
          <w:tcPr>
            <w:tcW w:w="769" w:type="pct"/>
            <w:vMerge/>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7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w:t>
            </w: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538"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r w:rsidR="00793DE0" w:rsidRPr="004F421D">
        <w:tc>
          <w:tcPr>
            <w:tcW w:w="7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pStyle w:val="NormalWeb"/>
              <w:widowControl/>
              <w:wordWrap w:val="0"/>
              <w:spacing w:beforeAutospacing="0" w:afterAutospacing="0" w:line="480" w:lineRule="atLeast"/>
              <w:rPr>
                <w:rFonts w:ascii="宋体" w:cs="Times New Roman"/>
              </w:rPr>
            </w:pPr>
            <w:r>
              <w:rPr>
                <w:rFonts w:ascii="宋体" w:hAnsi="宋体" w:cs="宋体" w:hint="eastAsia"/>
              </w:rPr>
              <w:t>…</w:t>
            </w:r>
          </w:p>
        </w:tc>
        <w:tc>
          <w:tcPr>
            <w:tcW w:w="769"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c>
          <w:tcPr>
            <w:tcW w:w="1538" w:type="pct"/>
            <w:tcBorders>
              <w:top w:val="single" w:sz="6" w:space="0" w:color="000000"/>
              <w:left w:val="single" w:sz="6" w:space="0" w:color="000000"/>
              <w:bottom w:val="single" w:sz="6" w:space="0" w:color="000000"/>
              <w:right w:val="single" w:sz="6" w:space="0" w:color="000000"/>
            </w:tcBorders>
            <w:tcMar>
              <w:top w:w="0" w:type="dxa"/>
              <w:left w:w="120" w:type="dxa"/>
              <w:right w:w="120" w:type="dxa"/>
            </w:tcMar>
            <w:vAlign w:val="center"/>
          </w:tcPr>
          <w:p w:rsidR="00793DE0" w:rsidRDefault="00793DE0">
            <w:pPr>
              <w:rPr>
                <w:rFonts w:ascii="宋体" w:cs="Times New Roman"/>
                <w:sz w:val="24"/>
                <w:szCs w:val="24"/>
              </w:rPr>
            </w:pPr>
          </w:p>
        </w:tc>
      </w:tr>
    </w:tbl>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hint="eastAsia"/>
        </w:rPr>
        <w:t>※注意：</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、本表应按照下列规定填写：</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1.1</w:t>
      </w:r>
      <w:r>
        <w:rPr>
          <w:rFonts w:ascii="宋体" w:hAnsi="宋体" w:cs="宋体" w:hint="eastAsia"/>
        </w:rPr>
        <w:t>“商务条件”项下填写的内容应与招标文件第五章“商务条件”的内容保持一致。</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1.2</w:t>
      </w:r>
      <w:r>
        <w:rPr>
          <w:rFonts w:ascii="宋体" w:hAnsi="宋体" w:cs="宋体" w:hint="eastAsia"/>
        </w:rPr>
        <w:t>“投标响应”项下应填写具体的响应内容并与“商务条件”项下填写的内容逐项对应；对“商务条件”项下涉及“≥或＞”、“≤或＜”及某个区间值范围内的内容，应填写具体的数值。</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1.3</w:t>
      </w:r>
      <w:r>
        <w:rPr>
          <w:rFonts w:ascii="宋体" w:hAnsi="宋体" w:cs="宋体" w:hint="eastAsia"/>
        </w:rPr>
        <w:t>“是否偏离及说明”项下应按下列规定填写：优于的，填写“正偏离”；符合的，填写“无偏离”；低于的，填写“负偏离”。</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、投标人需要说明的内容若需特殊表达，应先在本表中进行相应说明，再另页应答，但应做好标注说明，方便评委查阅评审。未标注说明可能导致的不利的评审后果由投标人自行承担。</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投标人：</w:t>
      </w:r>
      <w:r>
        <w:rPr>
          <w:rFonts w:ascii="宋体" w:hAnsi="宋体" w:cs="宋体" w:hint="eastAsia"/>
          <w:u w:val="single"/>
        </w:rPr>
        <w:t>（全称并加盖单位公章）</w:t>
      </w:r>
    </w:p>
    <w:p w:rsidR="00793DE0" w:rsidRDefault="00793DE0">
      <w:pPr>
        <w:pStyle w:val="NormalWeb"/>
        <w:widowControl/>
        <w:spacing w:beforeAutospacing="0" w:afterAutospacing="0" w:line="480" w:lineRule="atLeast"/>
        <w:ind w:firstLine="420"/>
        <w:jc w:val="right"/>
        <w:rPr>
          <w:rFonts w:ascii="宋体" w:cs="Times New Roman"/>
        </w:rPr>
      </w:pPr>
      <w:r>
        <w:rPr>
          <w:rFonts w:ascii="宋体" w:hAnsi="宋体" w:cs="宋体" w:hint="eastAsia"/>
        </w:rPr>
        <w:t>日期：</w:t>
      </w:r>
      <w:r>
        <w:rPr>
          <w:rFonts w:ascii="宋体" w:hAnsi="宋体" w:cs="宋体" w:hint="eastAsia"/>
          <w:u w:val="single"/>
        </w:rPr>
        <w:t xml:space="preserve">　　年　　月　　日</w:t>
      </w:r>
    </w:p>
    <w:p w:rsidR="00793DE0" w:rsidRDefault="00793DE0">
      <w:pPr>
        <w:pStyle w:val="NormalWeb"/>
        <w:widowControl/>
        <w:spacing w:beforeAutospacing="0" w:afterAutospacing="0" w:line="480" w:lineRule="atLeast"/>
        <w:ind w:firstLine="420"/>
        <w:rPr>
          <w:rFonts w:ascii="宋体" w:cs="Times New Roman"/>
        </w:rPr>
      </w:pPr>
      <w:r>
        <w:rPr>
          <w:rFonts w:ascii="宋体" w:cs="Times New Roman"/>
          <w:color w:val="333333"/>
          <w:sz w:val="21"/>
          <w:szCs w:val="21"/>
          <w:shd w:val="clear" w:color="auto" w:fill="FFFFFF"/>
        </w:rPr>
        <w:t> </w:t>
      </w:r>
    </w:p>
    <w:p w:rsidR="00793DE0" w:rsidRDefault="00793DE0">
      <w:pPr>
        <w:rPr>
          <w:rFonts w:cs="Times New Roman"/>
          <w:color w:val="333333"/>
          <w:shd w:val="clear" w:color="auto" w:fill="FFFFFF"/>
        </w:rPr>
      </w:pPr>
      <w:r>
        <w:rPr>
          <w:rFonts w:cs="Times New Roman"/>
          <w:color w:val="333333"/>
          <w:shd w:val="clear" w:color="auto" w:fill="FFFFFF"/>
        </w:rPr>
        <w:br w:type="page"/>
      </w:r>
    </w:p>
    <w:p w:rsidR="00793DE0" w:rsidRDefault="00793DE0">
      <w:pPr>
        <w:pStyle w:val="Heading3"/>
        <w:widowControl/>
        <w:shd w:val="clear" w:color="auto" w:fill="FFFFFF"/>
        <w:spacing w:beforeAutospacing="0" w:afterAutospacing="0"/>
        <w:jc w:val="center"/>
        <w:rPr>
          <w:rFonts w:cs="Times New Roman"/>
          <w:color w:val="333333"/>
        </w:rPr>
      </w:pPr>
      <w:r>
        <w:rPr>
          <w:rFonts w:hint="eastAsia"/>
          <w:color w:val="333333"/>
          <w:shd w:val="clear" w:color="auto" w:fill="FFFFFF"/>
        </w:rPr>
        <w:t>四、投标人提交的其他资料（若有）</w:t>
      </w:r>
    </w:p>
    <w:p w:rsidR="00793DE0" w:rsidRDefault="00793DE0">
      <w:pPr>
        <w:pStyle w:val="NormalWeb"/>
        <w:widowControl/>
        <w:spacing w:beforeAutospacing="0" w:afterAutospacing="0" w:line="480" w:lineRule="atLeast"/>
        <w:ind w:firstLine="420"/>
        <w:jc w:val="center"/>
        <w:rPr>
          <w:rFonts w:ascii="宋体" w:cs="Times New Roman"/>
        </w:rPr>
      </w:pPr>
      <w:r>
        <w:rPr>
          <w:rFonts w:ascii="宋体" w:hAnsi="宋体" w:cs="宋体" w:hint="eastAsia"/>
        </w:rPr>
        <w:t>编制说明</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1</w:t>
      </w:r>
      <w:r>
        <w:rPr>
          <w:rFonts w:ascii="宋体" w:hAnsi="宋体" w:cs="宋体" w:hint="eastAsia"/>
        </w:rPr>
        <w:t>、招标文件要求提交的除“资格及资信证明部分”、“报价部分”外的其他证明材料或资料加盖投标人的单位公章后应在此项下提交。</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2</w:t>
      </w:r>
      <w:r>
        <w:rPr>
          <w:rFonts w:ascii="宋体" w:hAnsi="宋体" w:cs="宋体" w:hint="eastAsia"/>
        </w:rPr>
        <w:t>、招标文件要求投标人提供方案（包括但不限于：组织、实施、技术、服务方案等）的，投标人应在此项下提交。</w:t>
      </w:r>
    </w:p>
    <w:p w:rsidR="00793DE0" w:rsidRDefault="00793DE0">
      <w:pPr>
        <w:pStyle w:val="NormalWeb"/>
        <w:widowControl/>
        <w:spacing w:beforeAutospacing="0" w:afterAutospacing="0" w:line="480" w:lineRule="atLeast"/>
        <w:ind w:firstLine="420"/>
        <w:rPr>
          <w:rFonts w:ascii="宋体" w:cs="Times New Roman"/>
        </w:rPr>
      </w:pPr>
      <w:r>
        <w:rPr>
          <w:rFonts w:ascii="宋体" w:hAnsi="宋体" w:cs="宋体"/>
        </w:rPr>
        <w:t>3</w:t>
      </w:r>
      <w:r>
        <w:rPr>
          <w:rFonts w:ascii="宋体" w:hAnsi="宋体" w:cs="宋体" w:hint="eastAsia"/>
        </w:rPr>
        <w:t>、除招标文件另有规定外，投标人认为需要提交的其他证明材料或资料加盖投标人的单位公章后应在此项下提交。</w:t>
      </w:r>
    </w:p>
    <w:p w:rsidR="00793DE0" w:rsidRDefault="00793DE0">
      <w:pPr>
        <w:rPr>
          <w:rFonts w:cs="Times New Roman"/>
        </w:rPr>
      </w:pPr>
    </w:p>
    <w:sectPr w:rsidR="00793DE0" w:rsidSect="00BC73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E0" w:rsidRDefault="00793DE0" w:rsidP="00BC73CC">
      <w:pPr>
        <w:rPr>
          <w:rFonts w:cs="Times New Roman"/>
        </w:rPr>
      </w:pPr>
      <w:r>
        <w:rPr>
          <w:rFonts w:cs="Times New Roman"/>
        </w:rPr>
        <w:separator/>
      </w:r>
    </w:p>
  </w:endnote>
  <w:endnote w:type="continuationSeparator" w:id="0">
    <w:p w:rsidR="00793DE0" w:rsidRDefault="00793DE0" w:rsidP="00BC73C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w"/>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E0" w:rsidRDefault="00793DE0">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793DE0" w:rsidRDefault="00793DE0">
                <w:pPr>
                  <w:pStyle w:val="Footer"/>
                  <w:rPr>
                    <w:rFonts w:cs="Times New Roman"/>
                  </w:rP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E0" w:rsidRDefault="00793DE0" w:rsidP="00BC73CC">
      <w:pPr>
        <w:rPr>
          <w:rFonts w:cs="Times New Roman"/>
        </w:rPr>
      </w:pPr>
      <w:r>
        <w:rPr>
          <w:rFonts w:cs="Times New Roman"/>
        </w:rPr>
        <w:separator/>
      </w:r>
    </w:p>
  </w:footnote>
  <w:footnote w:type="continuationSeparator" w:id="0">
    <w:p w:rsidR="00793DE0" w:rsidRDefault="00793DE0" w:rsidP="00BC73C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875"/>
        </w:tabs>
        <w:ind w:left="875" w:hanging="397"/>
      </w:pPr>
      <w:rPr>
        <w:rFonts w:eastAsia="宋体" w:hint="eastAsia"/>
        <w:b w:val="0"/>
        <w:bCs w:val="0"/>
        <w:i w:val="0"/>
        <w:iCs w:val="0"/>
        <w:sz w:val="24"/>
        <w:szCs w:val="24"/>
      </w:rPr>
    </w:lvl>
    <w:lvl w:ilvl="1">
      <w:start w:val="1"/>
      <w:numFmt w:val="decimal"/>
      <w:lvlText w:val="%2."/>
      <w:lvlJc w:val="left"/>
      <w:pPr>
        <w:tabs>
          <w:tab w:val="left" w:pos="817"/>
        </w:tabs>
        <w:ind w:left="817" w:hanging="397"/>
      </w:pPr>
      <w:rPr>
        <w:rFonts w:eastAsia="宋体" w:hint="eastAsia"/>
        <w:b w:val="0"/>
        <w:bCs w:val="0"/>
        <w:i w:val="0"/>
        <w:iCs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g3ZTk3NTNmZDEzZTgwMTVhNTZkOTlmNDE4OGYxMGMifQ=="/>
  </w:docVars>
  <w:rsids>
    <w:rsidRoot w:val="002F68C2"/>
    <w:rsid w:val="000917E7"/>
    <w:rsid w:val="000B27CC"/>
    <w:rsid w:val="001826D1"/>
    <w:rsid w:val="002B31E8"/>
    <w:rsid w:val="002F68C2"/>
    <w:rsid w:val="00313621"/>
    <w:rsid w:val="0036603C"/>
    <w:rsid w:val="003E16C7"/>
    <w:rsid w:val="004B6E91"/>
    <w:rsid w:val="004C1D5B"/>
    <w:rsid w:val="004D0AD5"/>
    <w:rsid w:val="004F421D"/>
    <w:rsid w:val="00512C2D"/>
    <w:rsid w:val="0059716B"/>
    <w:rsid w:val="006627F2"/>
    <w:rsid w:val="0067725D"/>
    <w:rsid w:val="00714C68"/>
    <w:rsid w:val="0078449B"/>
    <w:rsid w:val="007937C5"/>
    <w:rsid w:val="00793DE0"/>
    <w:rsid w:val="007C1EEA"/>
    <w:rsid w:val="008B43EA"/>
    <w:rsid w:val="008C1E48"/>
    <w:rsid w:val="009051BF"/>
    <w:rsid w:val="00977440"/>
    <w:rsid w:val="00A46BC4"/>
    <w:rsid w:val="00A603F9"/>
    <w:rsid w:val="00B07E26"/>
    <w:rsid w:val="00B423ED"/>
    <w:rsid w:val="00B87C22"/>
    <w:rsid w:val="00BC41DB"/>
    <w:rsid w:val="00BC73CC"/>
    <w:rsid w:val="00BE3161"/>
    <w:rsid w:val="00BE31EB"/>
    <w:rsid w:val="00CA71D8"/>
    <w:rsid w:val="00CF122C"/>
    <w:rsid w:val="00D52D94"/>
    <w:rsid w:val="00D60D6C"/>
    <w:rsid w:val="00EA2288"/>
    <w:rsid w:val="00EE19A2"/>
    <w:rsid w:val="00F448C1"/>
    <w:rsid w:val="00FC53CA"/>
    <w:rsid w:val="01852CE5"/>
    <w:rsid w:val="01872CA8"/>
    <w:rsid w:val="01C8559F"/>
    <w:rsid w:val="043D1D54"/>
    <w:rsid w:val="04614D3A"/>
    <w:rsid w:val="093543D9"/>
    <w:rsid w:val="0A864B33"/>
    <w:rsid w:val="0A895936"/>
    <w:rsid w:val="0AD764FF"/>
    <w:rsid w:val="0C100705"/>
    <w:rsid w:val="0D31039B"/>
    <w:rsid w:val="0FC73151"/>
    <w:rsid w:val="11680651"/>
    <w:rsid w:val="136D02DC"/>
    <w:rsid w:val="137D71E5"/>
    <w:rsid w:val="15D95D65"/>
    <w:rsid w:val="1AE86423"/>
    <w:rsid w:val="1B3636FB"/>
    <w:rsid w:val="1DBB79DF"/>
    <w:rsid w:val="1F1A55EB"/>
    <w:rsid w:val="2001454A"/>
    <w:rsid w:val="2006550E"/>
    <w:rsid w:val="201D2A5B"/>
    <w:rsid w:val="209702B8"/>
    <w:rsid w:val="209D3E0A"/>
    <w:rsid w:val="218C2B73"/>
    <w:rsid w:val="21CE6630"/>
    <w:rsid w:val="22D14F2B"/>
    <w:rsid w:val="23094834"/>
    <w:rsid w:val="23380091"/>
    <w:rsid w:val="256D2C44"/>
    <w:rsid w:val="25DA57DD"/>
    <w:rsid w:val="26A12E7A"/>
    <w:rsid w:val="26B87DEE"/>
    <w:rsid w:val="2734580E"/>
    <w:rsid w:val="27880E13"/>
    <w:rsid w:val="29961FCB"/>
    <w:rsid w:val="2A634FC2"/>
    <w:rsid w:val="2AEB5F76"/>
    <w:rsid w:val="2C675B7E"/>
    <w:rsid w:val="2CD33AD1"/>
    <w:rsid w:val="2D044BCE"/>
    <w:rsid w:val="2D28054A"/>
    <w:rsid w:val="314C610F"/>
    <w:rsid w:val="32946904"/>
    <w:rsid w:val="341824FC"/>
    <w:rsid w:val="370806E3"/>
    <w:rsid w:val="38BC7604"/>
    <w:rsid w:val="395B76B1"/>
    <w:rsid w:val="39880F2D"/>
    <w:rsid w:val="3ABB0D07"/>
    <w:rsid w:val="3CB22B69"/>
    <w:rsid w:val="3E895E86"/>
    <w:rsid w:val="3F3E251D"/>
    <w:rsid w:val="40104C12"/>
    <w:rsid w:val="42537942"/>
    <w:rsid w:val="43445176"/>
    <w:rsid w:val="43942CF0"/>
    <w:rsid w:val="47CB7480"/>
    <w:rsid w:val="49C52231"/>
    <w:rsid w:val="49D85D6C"/>
    <w:rsid w:val="4A5E300A"/>
    <w:rsid w:val="4DCA5084"/>
    <w:rsid w:val="50E92790"/>
    <w:rsid w:val="52842483"/>
    <w:rsid w:val="55242319"/>
    <w:rsid w:val="57DC5E98"/>
    <w:rsid w:val="5A0B76DF"/>
    <w:rsid w:val="5A5B37A5"/>
    <w:rsid w:val="5D71646B"/>
    <w:rsid w:val="5DC9437E"/>
    <w:rsid w:val="5F434B7A"/>
    <w:rsid w:val="6110666D"/>
    <w:rsid w:val="61A05C23"/>
    <w:rsid w:val="61CB32EF"/>
    <w:rsid w:val="63B34FF9"/>
    <w:rsid w:val="64770AF2"/>
    <w:rsid w:val="67357445"/>
    <w:rsid w:val="6A0339E7"/>
    <w:rsid w:val="6AFA5ADB"/>
    <w:rsid w:val="6B2E027C"/>
    <w:rsid w:val="6D68141A"/>
    <w:rsid w:val="72216E46"/>
    <w:rsid w:val="729C11AF"/>
    <w:rsid w:val="74DD78B9"/>
    <w:rsid w:val="75FE6CCD"/>
    <w:rsid w:val="76B427A0"/>
    <w:rsid w:val="77537E67"/>
    <w:rsid w:val="778C12A1"/>
    <w:rsid w:val="78C33D51"/>
    <w:rsid w:val="78D43EA0"/>
    <w:rsid w:val="79067E7B"/>
    <w:rsid w:val="79980F4F"/>
    <w:rsid w:val="7A850177"/>
    <w:rsid w:val="7B455521"/>
    <w:rsid w:val="7B720702"/>
    <w:rsid w:val="7C135232"/>
    <w:rsid w:val="7EF91008"/>
    <w:rsid w:val="7F8103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1"/>
    <w:qFormat/>
    <w:rsid w:val="00BC73CC"/>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BC73CC"/>
    <w:pPr>
      <w:spacing w:beforeAutospacing="1" w:afterAutospacing="1"/>
      <w:jc w:val="left"/>
      <w:outlineLvl w:val="0"/>
    </w:pPr>
    <w:rPr>
      <w:rFonts w:ascii="宋体" w:hAnsi="宋体" w:cs="宋体"/>
      <w:b/>
      <w:bCs/>
      <w:kern w:val="44"/>
      <w:sz w:val="48"/>
      <w:szCs w:val="48"/>
    </w:rPr>
  </w:style>
  <w:style w:type="paragraph" w:styleId="Heading2">
    <w:name w:val="heading 2"/>
    <w:basedOn w:val="Normal"/>
    <w:next w:val="Normal"/>
    <w:link w:val="Heading2Char"/>
    <w:uiPriority w:val="99"/>
    <w:qFormat/>
    <w:rsid w:val="00BC73CC"/>
    <w:pPr>
      <w:spacing w:beforeAutospacing="1" w:afterAutospacing="1"/>
      <w:jc w:val="left"/>
      <w:outlineLvl w:val="1"/>
    </w:pPr>
    <w:rPr>
      <w:rFonts w:ascii="宋体" w:hAnsi="宋体" w:cs="宋体"/>
      <w:b/>
      <w:bCs/>
      <w:kern w:val="0"/>
      <w:sz w:val="36"/>
      <w:szCs w:val="36"/>
    </w:rPr>
  </w:style>
  <w:style w:type="paragraph" w:styleId="Heading3">
    <w:name w:val="heading 3"/>
    <w:basedOn w:val="Normal"/>
    <w:next w:val="Normal"/>
    <w:link w:val="Heading3Char"/>
    <w:uiPriority w:val="99"/>
    <w:qFormat/>
    <w:rsid w:val="00BC73CC"/>
    <w:pPr>
      <w:spacing w:beforeAutospacing="1" w:afterAutospacing="1"/>
      <w:jc w:val="left"/>
      <w:outlineLvl w:val="2"/>
    </w:pPr>
    <w:rPr>
      <w:rFonts w:ascii="宋体" w:hAnsi="宋体" w:cs="宋体"/>
      <w:b/>
      <w:bCs/>
      <w:kern w:val="0"/>
      <w:sz w:val="27"/>
      <w:szCs w:val="27"/>
    </w:rPr>
  </w:style>
  <w:style w:type="paragraph" w:styleId="Heading4">
    <w:name w:val="heading 4"/>
    <w:basedOn w:val="Normal"/>
    <w:next w:val="Normal"/>
    <w:link w:val="Heading4Char"/>
    <w:uiPriority w:val="99"/>
    <w:qFormat/>
    <w:rsid w:val="00BC73CC"/>
    <w:pPr>
      <w:spacing w:beforeAutospacing="1" w:afterAutospacing="1"/>
      <w:jc w:val="left"/>
      <w:outlineLvl w:val="3"/>
    </w:pPr>
    <w:rPr>
      <w:rFonts w:ascii="宋体" w:hAnsi="宋体" w:cs="宋体"/>
      <w:b/>
      <w:bCs/>
      <w:kern w:val="0"/>
      <w:sz w:val="24"/>
      <w:szCs w:val="24"/>
    </w:rPr>
  </w:style>
  <w:style w:type="paragraph" w:styleId="Heading5">
    <w:name w:val="heading 5"/>
    <w:basedOn w:val="Normal"/>
    <w:next w:val="Normal"/>
    <w:link w:val="Heading5Char"/>
    <w:uiPriority w:val="99"/>
    <w:qFormat/>
    <w:rsid w:val="00BC73CC"/>
    <w:pPr>
      <w:spacing w:beforeAutospacing="1" w:afterAutospacing="1"/>
      <w:jc w:val="left"/>
      <w:outlineLvl w:val="4"/>
    </w:pPr>
    <w:rPr>
      <w:rFonts w:ascii="宋体" w:hAnsi="宋体" w:cs="宋体"/>
      <w:b/>
      <w:bCs/>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988"/>
    <w:rPr>
      <w:rFonts w:ascii="Calibri" w:hAnsi="Calibri" w:cs="Calibri"/>
      <w:b/>
      <w:bCs/>
      <w:kern w:val="44"/>
      <w:sz w:val="44"/>
      <w:szCs w:val="44"/>
    </w:rPr>
  </w:style>
  <w:style w:type="character" w:customStyle="1" w:styleId="Heading2Char">
    <w:name w:val="Heading 2 Char"/>
    <w:basedOn w:val="DefaultParagraphFont"/>
    <w:link w:val="Heading2"/>
    <w:uiPriority w:val="9"/>
    <w:semiHidden/>
    <w:rsid w:val="00211988"/>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211988"/>
    <w:rPr>
      <w:rFonts w:ascii="Calibri" w:hAnsi="Calibri" w:cs="Calibri"/>
      <w:b/>
      <w:bCs/>
      <w:sz w:val="32"/>
      <w:szCs w:val="32"/>
    </w:rPr>
  </w:style>
  <w:style w:type="character" w:customStyle="1" w:styleId="Heading4Char">
    <w:name w:val="Heading 4 Char"/>
    <w:basedOn w:val="DefaultParagraphFont"/>
    <w:link w:val="Heading4"/>
    <w:uiPriority w:val="9"/>
    <w:semiHidden/>
    <w:rsid w:val="00211988"/>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211988"/>
    <w:rPr>
      <w:rFonts w:ascii="Calibri" w:hAnsi="Calibri" w:cs="Calibri"/>
      <w:b/>
      <w:bCs/>
      <w:sz w:val="28"/>
      <w:szCs w:val="28"/>
    </w:rPr>
  </w:style>
  <w:style w:type="paragraph" w:customStyle="1" w:styleId="1">
    <w:name w:val="列出段落1"/>
    <w:basedOn w:val="Normal"/>
    <w:uiPriority w:val="99"/>
    <w:rsid w:val="00BC73CC"/>
    <w:pPr>
      <w:spacing w:after="100" w:afterAutospacing="1" w:line="360" w:lineRule="auto"/>
      <w:ind w:firstLineChars="200" w:firstLine="420"/>
    </w:pPr>
  </w:style>
  <w:style w:type="paragraph" w:styleId="NormalIndent">
    <w:name w:val="Normal Indent"/>
    <w:basedOn w:val="Normal"/>
    <w:uiPriority w:val="99"/>
    <w:rsid w:val="00BC73CC"/>
    <w:pPr>
      <w:widowControl/>
      <w:ind w:firstLine="420"/>
      <w:jc w:val="left"/>
    </w:pPr>
    <w:rPr>
      <w:rFonts w:ascii="Times New Roman" w:hAnsi="Times New Roman" w:cs="Times New Roman"/>
    </w:rPr>
  </w:style>
  <w:style w:type="paragraph" w:styleId="CommentText">
    <w:name w:val="annotation text"/>
    <w:basedOn w:val="Normal"/>
    <w:link w:val="CommentTextChar"/>
    <w:uiPriority w:val="99"/>
    <w:semiHidden/>
    <w:rsid w:val="00BC73CC"/>
    <w:pPr>
      <w:jc w:val="left"/>
    </w:pPr>
  </w:style>
  <w:style w:type="character" w:customStyle="1" w:styleId="CommentTextChar">
    <w:name w:val="Comment Text Char"/>
    <w:basedOn w:val="DefaultParagraphFont"/>
    <w:link w:val="CommentText"/>
    <w:uiPriority w:val="99"/>
    <w:semiHidden/>
    <w:rsid w:val="00211988"/>
    <w:rPr>
      <w:rFonts w:ascii="Calibri" w:hAnsi="Calibri" w:cs="Calibri"/>
      <w:szCs w:val="21"/>
    </w:rPr>
  </w:style>
  <w:style w:type="paragraph" w:styleId="BodyText">
    <w:name w:val="Body Text"/>
    <w:basedOn w:val="Normal"/>
    <w:next w:val="Normal"/>
    <w:link w:val="BodyTextChar"/>
    <w:uiPriority w:val="99"/>
    <w:rsid w:val="00BC73CC"/>
    <w:pPr>
      <w:overflowPunct w:val="0"/>
      <w:autoSpaceDE w:val="0"/>
      <w:autoSpaceDN w:val="0"/>
      <w:adjustRightInd w:val="0"/>
      <w:spacing w:line="360" w:lineRule="auto"/>
      <w:jc w:val="center"/>
    </w:pPr>
    <w:rPr>
      <w:rFonts w:ascii="宋体" w:hAnsi="仿宋" w:cs="宋体"/>
      <w:b/>
      <w:bCs/>
      <w:kern w:val="0"/>
      <w:sz w:val="44"/>
      <w:szCs w:val="44"/>
    </w:rPr>
  </w:style>
  <w:style w:type="character" w:customStyle="1" w:styleId="BodyTextChar">
    <w:name w:val="Body Text Char"/>
    <w:basedOn w:val="DefaultParagraphFont"/>
    <w:link w:val="BodyText"/>
    <w:uiPriority w:val="99"/>
    <w:semiHidden/>
    <w:rsid w:val="00211988"/>
    <w:rPr>
      <w:rFonts w:ascii="Calibri" w:hAnsi="Calibri" w:cs="Calibri"/>
      <w:szCs w:val="21"/>
    </w:rPr>
  </w:style>
  <w:style w:type="paragraph" w:styleId="BlockText">
    <w:name w:val="Block Text"/>
    <w:basedOn w:val="Normal"/>
    <w:uiPriority w:val="99"/>
    <w:rsid w:val="00BC73CC"/>
    <w:pPr>
      <w:spacing w:line="400" w:lineRule="atLeast"/>
      <w:ind w:left="280" w:rightChars="134" w:right="134" w:firstLine="497"/>
    </w:pPr>
    <w:rPr>
      <w:rFonts w:ascii="宋体" w:eastAsia="楷体_GB2312" w:hAnsi="宋体" w:cs="宋体"/>
      <w:sz w:val="24"/>
      <w:szCs w:val="24"/>
    </w:rPr>
  </w:style>
  <w:style w:type="paragraph" w:styleId="Date">
    <w:name w:val="Date"/>
    <w:basedOn w:val="Normal"/>
    <w:next w:val="Normal"/>
    <w:link w:val="DateChar"/>
    <w:uiPriority w:val="99"/>
    <w:rsid w:val="00BC73CC"/>
    <w:pPr>
      <w:ind w:leftChars="2500" w:left="100"/>
    </w:pPr>
    <w:rPr>
      <w:rFonts w:ascii="Times New Roman" w:hAnsi="Times New Roman" w:cs="Times New Roman"/>
    </w:rPr>
  </w:style>
  <w:style w:type="character" w:customStyle="1" w:styleId="DateChar">
    <w:name w:val="Date Char"/>
    <w:basedOn w:val="DefaultParagraphFont"/>
    <w:link w:val="Date"/>
    <w:uiPriority w:val="99"/>
    <w:semiHidden/>
    <w:rsid w:val="00211988"/>
    <w:rPr>
      <w:rFonts w:ascii="Calibri" w:hAnsi="Calibri" w:cs="Calibri"/>
      <w:szCs w:val="21"/>
    </w:rPr>
  </w:style>
  <w:style w:type="paragraph" w:styleId="BodyTextIndent2">
    <w:name w:val="Body Text Indent 2"/>
    <w:basedOn w:val="Normal"/>
    <w:link w:val="BodyTextIndent2Char"/>
    <w:uiPriority w:val="99"/>
    <w:rsid w:val="00BC73CC"/>
    <w:pPr>
      <w:spacing w:after="120" w:line="480" w:lineRule="auto"/>
      <w:ind w:left="420"/>
    </w:pPr>
    <w:rPr>
      <w:rFonts w:ascii="Times New Roman" w:hAnsi="Times New Roman" w:cs="Times New Roman"/>
    </w:rPr>
  </w:style>
  <w:style w:type="character" w:customStyle="1" w:styleId="BodyTextIndent2Char">
    <w:name w:val="Body Text Indent 2 Char"/>
    <w:basedOn w:val="DefaultParagraphFont"/>
    <w:link w:val="BodyTextIndent2"/>
    <w:uiPriority w:val="99"/>
    <w:semiHidden/>
    <w:rsid w:val="00211988"/>
    <w:rPr>
      <w:rFonts w:ascii="Calibri" w:hAnsi="Calibri" w:cs="Calibri"/>
      <w:szCs w:val="21"/>
    </w:rPr>
  </w:style>
  <w:style w:type="paragraph" w:styleId="BalloonText">
    <w:name w:val="Balloon Text"/>
    <w:basedOn w:val="Normal"/>
    <w:link w:val="BalloonTextChar"/>
    <w:uiPriority w:val="99"/>
    <w:semiHidden/>
    <w:rsid w:val="00BC73CC"/>
    <w:rPr>
      <w:sz w:val="18"/>
      <w:szCs w:val="18"/>
    </w:rPr>
  </w:style>
  <w:style w:type="character" w:customStyle="1" w:styleId="BalloonTextChar">
    <w:name w:val="Balloon Text Char"/>
    <w:basedOn w:val="DefaultParagraphFont"/>
    <w:link w:val="BalloonText"/>
    <w:uiPriority w:val="99"/>
    <w:locked/>
    <w:rsid w:val="00BC73CC"/>
    <w:rPr>
      <w:rFonts w:ascii="Calibri" w:eastAsia="宋体" w:hAnsi="Calibri" w:cs="Calibri"/>
      <w:kern w:val="2"/>
      <w:sz w:val="18"/>
      <w:szCs w:val="18"/>
    </w:rPr>
  </w:style>
  <w:style w:type="paragraph" w:styleId="Footer">
    <w:name w:val="footer"/>
    <w:basedOn w:val="Normal"/>
    <w:link w:val="FooterChar"/>
    <w:uiPriority w:val="99"/>
    <w:rsid w:val="00BC73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11988"/>
    <w:rPr>
      <w:rFonts w:ascii="Calibri" w:hAnsi="Calibri" w:cs="Calibri"/>
      <w:sz w:val="18"/>
      <w:szCs w:val="18"/>
    </w:rPr>
  </w:style>
  <w:style w:type="paragraph" w:styleId="Header">
    <w:name w:val="header"/>
    <w:basedOn w:val="Normal"/>
    <w:link w:val="HeaderChar"/>
    <w:uiPriority w:val="99"/>
    <w:rsid w:val="00BC73C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211988"/>
    <w:rPr>
      <w:rFonts w:ascii="Calibri" w:hAnsi="Calibri" w:cs="Calibri"/>
      <w:sz w:val="18"/>
      <w:szCs w:val="18"/>
    </w:rPr>
  </w:style>
  <w:style w:type="paragraph" w:styleId="NormalWeb">
    <w:name w:val="Normal (Web)"/>
    <w:basedOn w:val="Normal"/>
    <w:uiPriority w:val="99"/>
    <w:rsid w:val="00BC73CC"/>
    <w:pPr>
      <w:spacing w:beforeAutospacing="1" w:afterAutospacing="1"/>
      <w:jc w:val="left"/>
    </w:pPr>
    <w:rPr>
      <w:kern w:val="0"/>
      <w:sz w:val="24"/>
      <w:szCs w:val="24"/>
    </w:rPr>
  </w:style>
  <w:style w:type="paragraph" w:styleId="Title">
    <w:name w:val="Title"/>
    <w:basedOn w:val="Normal"/>
    <w:next w:val="Normal"/>
    <w:link w:val="TitleChar"/>
    <w:uiPriority w:val="99"/>
    <w:qFormat/>
    <w:rsid w:val="00BC73CC"/>
    <w:pPr>
      <w:jc w:val="center"/>
      <w:outlineLvl w:val="0"/>
    </w:pPr>
    <w:rPr>
      <w:rFonts w:ascii="Arial" w:hAnsi="Arial" w:cs="Arial"/>
      <w:b/>
      <w:bCs/>
      <w:sz w:val="32"/>
      <w:szCs w:val="32"/>
    </w:rPr>
  </w:style>
  <w:style w:type="character" w:customStyle="1" w:styleId="TitleChar">
    <w:name w:val="Title Char"/>
    <w:basedOn w:val="DefaultParagraphFont"/>
    <w:link w:val="Title"/>
    <w:uiPriority w:val="10"/>
    <w:rsid w:val="00211988"/>
    <w:rPr>
      <w:rFonts w:asciiTheme="majorHAnsi" w:hAnsiTheme="majorHAnsi" w:cstheme="majorBidi"/>
      <w:b/>
      <w:bCs/>
      <w:sz w:val="32"/>
      <w:szCs w:val="32"/>
    </w:rPr>
  </w:style>
  <w:style w:type="paragraph" w:styleId="BodyTextFirstIndent">
    <w:name w:val="Body Text First Indent"/>
    <w:basedOn w:val="BodyText"/>
    <w:link w:val="BodyTextFirstIndentChar"/>
    <w:uiPriority w:val="99"/>
    <w:rsid w:val="00BC73CC"/>
    <w:pPr>
      <w:adjustRightInd/>
      <w:spacing w:after="120" w:line="240" w:lineRule="auto"/>
      <w:ind w:firstLineChars="100" w:firstLine="420"/>
    </w:pPr>
    <w:rPr>
      <w:rFonts w:ascii="Times New Roman" w:hAnsi="Times New Roman" w:cs="Times New Roman"/>
      <w:sz w:val="21"/>
      <w:szCs w:val="21"/>
    </w:rPr>
  </w:style>
  <w:style w:type="character" w:customStyle="1" w:styleId="BodyTextFirstIndentChar">
    <w:name w:val="Body Text First Indent Char"/>
    <w:basedOn w:val="BodyTextChar"/>
    <w:link w:val="BodyTextFirstIndent"/>
    <w:uiPriority w:val="99"/>
    <w:semiHidden/>
    <w:rsid w:val="00211988"/>
  </w:style>
  <w:style w:type="table" w:styleId="TableGrid">
    <w:name w:val="Table Grid"/>
    <w:basedOn w:val="TableNormal"/>
    <w:uiPriority w:val="99"/>
    <w:rsid w:val="00BC73C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C73CC"/>
    <w:rPr>
      <w:b/>
      <w:bCs/>
    </w:rPr>
  </w:style>
  <w:style w:type="character" w:styleId="Emphasis">
    <w:name w:val="Emphasis"/>
    <w:basedOn w:val="DefaultParagraphFont"/>
    <w:uiPriority w:val="99"/>
    <w:qFormat/>
    <w:rsid w:val="00BC73CC"/>
    <w:rPr>
      <w:i/>
      <w:iCs/>
    </w:rPr>
  </w:style>
  <w:style w:type="paragraph" w:customStyle="1" w:styleId="Flietext">
    <w:name w:val="Fließtext"/>
    <w:basedOn w:val="Normal"/>
    <w:uiPriority w:val="99"/>
    <w:rsid w:val="00BC73CC"/>
    <w:pPr>
      <w:overflowPunct w:val="0"/>
      <w:autoSpaceDE w:val="0"/>
      <w:autoSpaceDN w:val="0"/>
      <w:adjustRightInd w:val="0"/>
      <w:textAlignment w:val="baseline"/>
    </w:pPr>
    <w:rPr>
      <w:rFonts w:ascii="黑体" w:hAnsi="黑体" w:cs="黑体"/>
      <w:kern w:val="28"/>
    </w:rPr>
  </w:style>
  <w:style w:type="paragraph" w:customStyle="1" w:styleId="null3">
    <w:name w:val="null3"/>
    <w:hidden/>
    <w:uiPriority w:val="99"/>
    <w:rsid w:val="00BC73CC"/>
    <w:rPr>
      <w:rFonts w:ascii="Calibri" w:hAnsi="Calibri" w:cs="Calibri"/>
      <w:kern w:val="0"/>
      <w:sz w:val="20"/>
      <w:szCs w:val="20"/>
    </w:rPr>
  </w:style>
  <w:style w:type="paragraph" w:customStyle="1" w:styleId="10">
    <w:name w:val="正文文本缩进1"/>
    <w:basedOn w:val="Normal"/>
    <w:uiPriority w:val="99"/>
    <w:rsid w:val="00BC73CC"/>
    <w:pPr>
      <w:widowControl/>
      <w:tabs>
        <w:tab w:val="left" w:pos="0"/>
        <w:tab w:val="left" w:pos="993"/>
        <w:tab w:val="left" w:pos="1134"/>
      </w:tabs>
      <w:spacing w:line="500" w:lineRule="exact"/>
      <w:ind w:firstLine="567"/>
    </w:pPr>
    <w:rPr>
      <w:rFonts w:ascii="宋体" w:hAnsi="宋体" w:cs="宋体"/>
      <w:sz w:val="28"/>
      <w:szCs w:val="28"/>
    </w:rPr>
  </w:style>
  <w:style w:type="paragraph" w:customStyle="1" w:styleId="a">
    <w:name w:val="(文字) (文字)"/>
    <w:basedOn w:val="Normal"/>
    <w:uiPriority w:val="99"/>
    <w:rsid w:val="00BC73CC"/>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il.qq.com/cgi-bin/mail_spam?action=check_link&amp;spam=0&amp;spam_src=1&amp;mailid=ZL2702-7eufDT~C2L26a1Myve_wMb8&amp;url=http://www.fyz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99</Pages>
  <Words>8700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dc:creator>
  <cp:keywords/>
  <dc:description/>
  <cp:lastModifiedBy>uytyu</cp:lastModifiedBy>
  <cp:revision>11</cp:revision>
  <dcterms:created xsi:type="dcterms:W3CDTF">2023-04-20T01:39:00Z</dcterms:created>
  <dcterms:modified xsi:type="dcterms:W3CDTF">2023-10-31T06:30:00Z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8F05DBA9E821476EB5F0F0BA17148256_13</vt:lpwstr>
  </property>
</Properties>
</file>