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Theme="majorEastAsia" w:hAnsiTheme="majorEastAsia" w:eastAsiaTheme="majorEastAsia" w:cstheme="majorEastAsia"/>
          <w:b/>
          <w:bCs/>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hint="eastAsia" w:ascii="仿宋_GB2312" w:hAnsi="Times New Roman"/>
          <w:szCs w:val="32"/>
        </w:rPr>
        <w:t>2024</w:t>
      </w:r>
      <w:r>
        <w:rPr>
          <w:rFonts w:hint="eastAsia" w:ascii="楷体_GB2312" w:hAnsi="Times New Roman" w:eastAsia="楷体_GB2312" w:cs="楷体_GB2312"/>
          <w:szCs w:val="32"/>
        </w:rPr>
        <w:t>〕闽仓狱减字第481号</w:t>
      </w:r>
    </w:p>
    <w:p>
      <w:pPr>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Times New Roman"/>
          <w:szCs w:val="32"/>
        </w:rPr>
      </w:pPr>
      <w:r>
        <w:rPr>
          <w:rFonts w:hint="eastAsia" w:ascii="仿宋_GB2312" w:hAnsi="Times New Roman"/>
          <w:szCs w:val="32"/>
        </w:rPr>
        <w:t>罪犯邓鹏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，男，1997年10月9日出生，汉族，高中文化，家住云南省曲靖市麒麟区，捕前系务工。</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Times New Roman"/>
          <w:szCs w:val="32"/>
        </w:rPr>
      </w:pPr>
      <w:r>
        <w:rPr>
          <w:rFonts w:hint="eastAsia" w:ascii="仿宋_GB2312" w:hAnsi="宋体"/>
          <w:szCs w:val="32"/>
        </w:rPr>
        <w:t>福建省莆田市城厢区人民法院于2023年10月23日作出(2023)闽0302刑初387号刑事判决，以被告人邓鹏犯组织卖淫罪，判处有期徒刑二年，并处罚金人民币两万五千元。莆田市公安局城厢分局向被告人邓鹏扣押的违法所得人民币一万二千元，予以没收，由扣押机关上缴国库。莆田市公安局城厢分局向被告人邓鹏扣押的款项人民币一万元，用于执行上述第一项的财产刑。刑期自2023年5月10日起至2025年5月4日止。2023年 11月16日交付福建</w:t>
      </w:r>
      <w:r>
        <w:rPr>
          <w:rFonts w:hint="eastAsia" w:ascii="仿宋_GB2312" w:hAnsi="Times New Roman"/>
          <w:szCs w:val="32"/>
        </w:rPr>
        <w:t>省仓山监狱执行刑罚。属普管级罪犯。</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640" w:firstLine="0" w:firstLineChars="0"/>
        <w:jc w:val="left"/>
        <w:textAlignment w:val="auto"/>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bidi w:val="0"/>
        <w:snapToGrid/>
        <w:spacing w:line="560" w:lineRule="exact"/>
        <w:ind w:firstLine="640"/>
        <w:jc w:val="left"/>
        <w:textAlignment w:val="auto"/>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 11月16日至2024年9月累计获868.4分，物质奖励1次；考核期内违规1次，扣1分。</w:t>
      </w:r>
    </w:p>
    <w:p>
      <w:pPr>
        <w:pStyle w:val="17"/>
        <w:keepNext w:val="0"/>
        <w:keepLines w:val="0"/>
        <w:pageBreakBefore w:val="0"/>
        <w:widowControl w:val="0"/>
        <w:kinsoku/>
        <w:wordWrap/>
        <w:overflowPunct/>
        <w:topLinePunct w:val="0"/>
        <w:bidi w:val="0"/>
        <w:snapToGrid/>
        <w:spacing w:line="560" w:lineRule="exact"/>
        <w:ind w:firstLine="640"/>
        <w:jc w:val="left"/>
        <w:textAlignment w:val="auto"/>
        <w:rPr>
          <w:rFonts w:ascii="仿宋_GB2312" w:hAnsi="仿宋_GB2312" w:cs="仿宋_GB2312"/>
          <w:bCs/>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w:t>
      </w:r>
      <w:r>
        <w:rPr>
          <w:rFonts w:hint="eastAsia" w:ascii="仿宋_GB2312"/>
          <w:szCs w:val="32"/>
        </w:rPr>
        <w:t xml:space="preserve">本考核期向福建省莆田市城厢区人民法院缴纳罚金人民币25000元。 </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Times New Roman"/>
          <w:szCs w:val="32"/>
        </w:rPr>
      </w:pPr>
      <w:r>
        <w:rPr>
          <w:rFonts w:hint="eastAsia" w:ascii="仿宋_GB2312" w:hAnsi="Times New Roman"/>
          <w:szCs w:val="32"/>
        </w:rPr>
        <w:t>根据检察机关审查后出具的检察意见，对该犯提请减刑幅度扣减一个月。</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szCs w:val="32"/>
        </w:rPr>
      </w:pPr>
      <w:r>
        <w:rPr>
          <w:rFonts w:hint="eastAsia" w:ascii="仿宋_GB2312"/>
          <w:szCs w:val="32"/>
        </w:rPr>
        <w:t>本案于2024年12月16日至2024年12月20日在狱内公示未收到不同意见。</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《中华人民共和国刑法》第七十八条、第七十九条《中华人民共和国刑事诉讼法》第二百七十三条第二款、《中华人民共和国监狱法》第二十九条的规定，建议对罪犯邓鹏予以减刑二个月。特提请你院审理裁定。</w:t>
      </w:r>
    </w:p>
    <w:p>
      <w:pPr>
        <w:pStyle w:val="3"/>
        <w:keepNext w:val="0"/>
        <w:keepLines w:val="0"/>
        <w:pageBreakBefore w:val="0"/>
        <w:widowControl w:val="0"/>
        <w:kinsoku/>
        <w:wordWrap/>
        <w:overflowPunct/>
        <w:topLinePunct w:val="0"/>
        <w:bidi w:val="0"/>
        <w:snapToGrid/>
        <w:spacing w:line="56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56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附件：⒈罪犯邓鹏卷宗2册</w:t>
      </w:r>
    </w:p>
    <w:p>
      <w:pPr>
        <w:keepNext w:val="0"/>
        <w:keepLines w:val="0"/>
        <w:pageBreakBefore w:val="0"/>
        <w:widowControl w:val="0"/>
        <w:kinsoku/>
        <w:wordWrap/>
        <w:overflowPunct/>
        <w:topLinePunct w:val="0"/>
        <w:bidi w:val="0"/>
        <w:snapToGrid/>
        <w:spacing w:line="56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bidi w:val="0"/>
        <w:snapToGrid/>
        <w:spacing w:line="560" w:lineRule="exact"/>
        <w:ind w:right="-48" w:rightChars="-15"/>
        <w:jc w:val="left"/>
        <w:textAlignment w:val="auto"/>
        <w:rPr>
          <w:rFonts w:ascii="仿宋_GB2312" w:hAnsi="Times New Roman"/>
          <w:szCs w:val="32"/>
        </w:rPr>
      </w:pPr>
    </w:p>
    <w:p>
      <w:pPr>
        <w:keepNext w:val="0"/>
        <w:keepLines w:val="0"/>
        <w:pageBreakBefore w:val="0"/>
        <w:widowControl w:val="0"/>
        <w:kinsoku/>
        <w:wordWrap/>
        <w:overflowPunct/>
        <w:topLinePunct w:val="0"/>
        <w:bidi w:val="0"/>
        <w:snapToGrid/>
        <w:spacing w:line="560" w:lineRule="exact"/>
        <w:ind w:right="1280" w:rightChars="40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bidi w:val="0"/>
        <w:snapToGrid/>
        <w:spacing w:line="560" w:lineRule="exact"/>
        <w:ind w:right="1280" w:rightChars="400"/>
        <w:jc w:val="right"/>
        <w:textAlignment w:val="auto"/>
        <w:rPr>
          <w:rFonts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spacing w:line="420" w:lineRule="exact"/>
        <w:ind w:right="1280" w:rightChars="400"/>
        <w:jc w:val="right"/>
        <w:rPr>
          <w:rFonts w:ascii="仿宋_GB2312" w:hAnsi="Times New Roman"/>
          <w:szCs w:val="32"/>
        </w:rPr>
      </w:pPr>
    </w:p>
    <w:p>
      <w:pPr>
        <w:spacing w:line="420" w:lineRule="exact"/>
        <w:ind w:right="1280" w:rightChars="400"/>
        <w:jc w:val="right"/>
        <w:rPr>
          <w:rFonts w:ascii="仿宋_GB2312" w:hAnsi="Times New Roman"/>
          <w:szCs w:val="32"/>
        </w:rPr>
      </w:pPr>
    </w:p>
    <w:p>
      <w:pPr>
        <w:spacing w:line="420" w:lineRule="exact"/>
        <w:ind w:right="1280" w:rightChars="400"/>
        <w:jc w:val="right"/>
        <w:rPr>
          <w:rFonts w:ascii="仿宋_GB2312" w:hAnsi="Times New Roman"/>
          <w:szCs w:val="32"/>
        </w:rPr>
      </w:pPr>
    </w:p>
    <w:p>
      <w:pPr>
        <w:spacing w:line="420" w:lineRule="exact"/>
        <w:ind w:right="1280" w:rightChars="400"/>
        <w:jc w:val="right"/>
        <w:rPr>
          <w:rFonts w:ascii="仿宋_GB2312" w:hAnsi="Times New Roman"/>
          <w:szCs w:val="32"/>
        </w:rPr>
      </w:pPr>
    </w:p>
    <w:p>
      <w:pPr>
        <w:spacing w:line="420" w:lineRule="exact"/>
        <w:ind w:right="1280" w:rightChars="400"/>
        <w:jc w:val="right"/>
        <w:rPr>
          <w:rFonts w:ascii="仿宋_GB2312" w:hAnsi="Times New Roman"/>
          <w:szCs w:val="32"/>
        </w:rPr>
      </w:pPr>
    </w:p>
    <w:p>
      <w:pPr>
        <w:spacing w:line="420" w:lineRule="exact"/>
        <w:ind w:right="1280" w:rightChars="400"/>
        <w:rPr>
          <w:rFonts w:ascii="仿宋_GB2312" w:hAnsi="Times New Roman"/>
          <w:szCs w:val="32"/>
        </w:rPr>
      </w:pPr>
    </w:p>
    <w:p>
      <w:pPr>
        <w:spacing w:line="420" w:lineRule="exact"/>
        <w:ind w:right="1280" w:rightChars="400"/>
        <w:jc w:val="right"/>
        <w:rPr>
          <w:rFonts w:ascii="仿宋_GB2312" w:hAnsi="Times New Roman"/>
          <w:szCs w:val="32"/>
        </w:rPr>
      </w:pPr>
    </w:p>
    <w:p>
      <w:pPr>
        <w:spacing w:line="420" w:lineRule="exact"/>
        <w:ind w:right="1280" w:rightChars="400"/>
        <w:jc w:val="right"/>
        <w:rPr>
          <w:rFonts w:ascii="仿宋_GB2312" w:hAnsi="Times New Roman"/>
          <w:szCs w:val="32"/>
        </w:rPr>
      </w:pPr>
    </w:p>
    <w:p>
      <w:pPr>
        <w:spacing w:line="460" w:lineRule="exact"/>
        <w:jc w:val="left"/>
        <w:rPr>
          <w:rFonts w:ascii="仿宋_GB231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〔2024〕闽仓狱减字第482号</w:t>
      </w:r>
    </w:p>
    <w:p>
      <w:pPr>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Times New Roman" w:eastAsia="仿宋_GB2312"/>
          <w:szCs w:val="32"/>
          <w:lang w:val="en-US" w:eastAsia="zh-CN"/>
        </w:rPr>
      </w:pPr>
      <w:r>
        <w:rPr>
          <w:rFonts w:hint="eastAsia" w:ascii="仿宋_GB2312" w:hAnsi="Times New Roman"/>
          <w:szCs w:val="32"/>
        </w:rPr>
        <w:t>罪犯周奎</w:t>
      </w:r>
      <w:r>
        <w:fldChar w:fldCharType="begin"/>
      </w:r>
      <w:r>
        <w:instrText xml:space="preserve"> AUTOTEXTLIST  \* MERGEFORMAT </w:instrText>
      </w:r>
      <w:r>
        <w:fldChar w:fldCharType="separate"/>
      </w:r>
      <w:r>
        <w:fldChar w:fldCharType="end"/>
      </w:r>
      <w:r>
        <w:rPr>
          <w:rFonts w:hint="eastAsia" w:ascii="仿宋_GB2312" w:hAnsi="Times New Roman"/>
          <w:szCs w:val="32"/>
        </w:rPr>
        <w:t>，男，1974年11月12日出生，汉族，小学文化，家住福建省周宁县，捕前系无业。曾因犯流氓罪于1997年1月8日被判处有期徒刑四年；又因犯故意伤害罪于2002年5月4日被判处有期徒刑一年六个月；再因犯故意伤害罪于2005年10月20日被判处有期徒刑十四年，剥夺政治权利五年，于2016年1月8日刑满释放。</w:t>
      </w:r>
      <w:r>
        <w:rPr>
          <w:rFonts w:hint="eastAsia" w:ascii="仿宋_GB2312" w:hAnsi="Times New Roman"/>
          <w:szCs w:val="32"/>
          <w:lang w:eastAsia="zh-CN"/>
        </w:rPr>
        <w:t>系有前科。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szCs w:val="32"/>
        </w:rPr>
      </w:pPr>
      <w:r>
        <w:rPr>
          <w:rFonts w:hint="eastAsia" w:ascii="仿宋_GB2312" w:hAnsi="Times New Roman"/>
          <w:szCs w:val="32"/>
        </w:rPr>
        <w:t>福建省周宁县人民法院于2022年5月11日作出（2022）闽0925刑初49号刑事判决，以被告人周奎犯故意伤害罪，判处有期徒刑三年六个月。刑期自2021年10月1日起至2025年3月31日止。2022年6月17日交付福建省仓山监狱执行刑罚。属普管级罪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left="640" w:firstLine="0" w:firstLineChars="0"/>
        <w:textAlignment w:val="auto"/>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bidi w:val="0"/>
        <w:snapToGrid/>
        <w:spacing w:line="560" w:lineRule="exact"/>
        <w:ind w:firstLine="640"/>
        <w:textAlignment w:val="auto"/>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2022年6月17日</w:t>
      </w:r>
      <w:r>
        <w:rPr>
          <w:rFonts w:hint="eastAsia" w:ascii="仿宋_GB2312" w:hAnsi="仿宋_GB2312" w:cs="仿宋_GB2312"/>
          <w:bCs/>
          <w:szCs w:val="32"/>
        </w:rPr>
        <w:t>至2024年9月累计获2337.5分，物质奖励3次；无违规扣分。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szCs w:val="32"/>
        </w:rPr>
      </w:pPr>
      <w:r>
        <w:rPr>
          <w:rFonts w:hint="eastAsia" w:ascii="仿宋_GB2312"/>
          <w:szCs w:val="32"/>
        </w:rPr>
        <w:t>本案于2024年12月16日至2024年12月20日在狱内公示未收到不同意见。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周奎</w:t>
      </w:r>
      <w:r>
        <w:rPr>
          <w:rFonts w:hint="eastAsia" w:ascii="仿宋_GB2312" w:hAnsi="仿宋_GB2312" w:cs="仿宋_GB2312"/>
          <w:szCs w:val="32"/>
        </w:rPr>
        <w:t>予以减刑二个月。特提请你院审理裁定。</w:t>
      </w:r>
    </w:p>
    <w:p>
      <w:pPr>
        <w:pStyle w:val="3"/>
        <w:keepNext w:val="0"/>
        <w:keepLines w:val="0"/>
        <w:pageBreakBefore w:val="0"/>
        <w:widowControl w:val="0"/>
        <w:kinsoku/>
        <w:wordWrap/>
        <w:overflowPunct/>
        <w:topLinePunct w:val="0"/>
        <w:bidi w:val="0"/>
        <w:snapToGrid/>
        <w:spacing w:line="560" w:lineRule="exact"/>
        <w:ind w:right="-48" w:rightChars="-15" w:firstLine="640" w:firstLineChars="200"/>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560" w:lineRule="exact"/>
        <w:ind w:right="-48" w:rightChars="-15"/>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周奎</w:t>
      </w:r>
      <w:r>
        <w:rPr>
          <w:rFonts w:hint="eastAsia" w:ascii="仿宋_GB2312" w:hAnsi="Times New Roman" w:cs="仿宋_GB2312"/>
          <w:szCs w:val="32"/>
        </w:rPr>
        <w:t>卷宗2册</w:t>
      </w:r>
    </w:p>
    <w:p>
      <w:pPr>
        <w:keepNext w:val="0"/>
        <w:keepLines w:val="0"/>
        <w:pageBreakBefore w:val="0"/>
        <w:widowControl w:val="0"/>
        <w:kinsoku/>
        <w:wordWrap/>
        <w:overflowPunct/>
        <w:topLinePunct w:val="0"/>
        <w:bidi w:val="0"/>
        <w:snapToGrid/>
        <w:spacing w:line="560" w:lineRule="exact"/>
        <w:ind w:right="-48" w:rightChars="-15" w:firstLine="1600" w:firstLineChars="500"/>
        <w:textAlignment w:val="auto"/>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罪犯赖鹏林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，男，1997年10月17日出生，汉族，大专文化，户籍地福建省晋江市，捕前系务工人员。</w:t>
      </w:r>
    </w:p>
    <w:p>
      <w:pPr>
        <w:ind w:firstLine="640" w:firstLineChars="200"/>
        <w:rPr>
          <w:rFonts w:ascii="仿宋_GB2312" w:hAnsi="Times New Roman"/>
          <w:szCs w:val="32"/>
        </w:rPr>
      </w:pPr>
      <w:r>
        <w:rPr>
          <w:rFonts w:hint="eastAsia" w:ascii="仿宋_GB2312" w:hAnsi="Times New Roman"/>
          <w:szCs w:val="32"/>
        </w:rPr>
        <w:t>福建省晋江市人民法院于2023年3月29日作出（2023）闽0582刑初398号刑事判决，以被告人赖鹏林犯掩饰、隐瞒犯罪所得罪，判处有期徒刑二年一个月，并处罚金人民币二万元。刑期自2023年3月29日起至2025年4月26日止。2023年5月25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7"/>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该犯考核期2023年5月25日至2024年9月累计获1377.1分，物质奖励2次；违规2次，累计扣18分。</w:t>
      </w:r>
    </w:p>
    <w:p>
      <w:pPr>
        <w:pStyle w:val="17"/>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财产性判项履行情况：该犯庭审判决后向福建省晋江市人民法院缴纳罚金人民币20000元。</w:t>
      </w:r>
    </w:p>
    <w:p>
      <w:pPr>
        <w:pStyle w:val="17"/>
        <w:ind w:firstLine="640"/>
        <w:rPr>
          <w:rFonts w:ascii="仿宋_GB2312"/>
          <w:szCs w:val="32"/>
        </w:rPr>
      </w:pPr>
      <w:r>
        <w:rPr>
          <w:rFonts w:hint="eastAsia" w:ascii="仿宋_GB2312"/>
          <w:szCs w:val="32"/>
        </w:rPr>
        <w:t>本案于2024年12月16日至2024年12月20日在狱内公示未收到不同意见。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赖鹏林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附件：⒈罪犯赖鹏林卷宗2册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ind w:right="1280" w:rightChars="400"/>
        <w:jc w:val="right"/>
        <w:rPr>
          <w:rFonts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〔2024〕闽仓狱减字第484号</w:t>
      </w:r>
    </w:p>
    <w:p>
      <w:pPr>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Times New Roman"/>
          <w:szCs w:val="32"/>
        </w:rPr>
        <w:t>罪犯杨登魁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，男，1984年10月24日出生，汉族，小学文化，家住贵州省遵义县，捕前系无业。曾因犯抢夺罪被判处有期徒刑九个月，2006年2月3日刑满释放。系累犯。</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Times New Roman"/>
          <w:szCs w:val="32"/>
        </w:rPr>
        <w:t>福建省石狮市人民法院于2010年6月8日作出（2010）狮刑初字第283号刑事判决，以被告人杨登魁犯强奸罪，判处有期徒刑十一年，剥夺政治权利一年；犯绑架罪，判处有期徒刑十年，并处罚金人民币一万元；犯抢劫罪，判处有期徒刑三年，并处罚金人民币三千元。决定执行有期徒刑二十年，剥夺政治权利一年，并处罚金人民币一万三千元。追缴与同案人违法所得人民币一百五十元，发还被害人。宣判后，被告人不服，提出上诉。福建省泉州市中级人民法院于2010年8月20日作出（2010）泉刑终字第606号刑事裁定，驳回上诉，维持原判。刑期自2009年12月11日起至2029年12月10日止。2010年9月28日交付福建省仓山监狱执行刑罚。福建省福州市中级人民法院于2014年5月12日作出（2014）榕刑执字第2797号刑事裁定，对其减刑一年八个月，剥夺政治权利一年不变；于2016年8月9日作出（2016）闽01刑更5213号刑事裁定，对其减刑一年七个月，剥夺政治权利一年不变；于2018年6月19日作出（2018）闽01刑更2810号刑事裁定，对其减刑三个月，剥夺政治权利一年不变；于2020年6月22日作出（2020）闽01刑更966号刑事裁定，对其减刑六个月，剥夺政治权利一年不变；于2022年6月23日作出（2022）闽01刑更1759号刑事裁定，对其减刑五个月，剥夺政治权利一年不变；2022年6月23日送达。现刑期至2025年7月10日止。属普管级罪犯。</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iCs/>
          <w:kern w:val="2"/>
          <w:szCs w:val="32"/>
        </w:rPr>
      </w:pPr>
      <w:r>
        <w:rPr>
          <w:rFonts w:hint="eastAsia" w:ascii="仿宋_GB2312" w:hAnsi="仿宋"/>
          <w:iCs/>
          <w:kern w:val="2"/>
          <w:szCs w:val="32"/>
        </w:rPr>
        <w:t>1.认罪悔罪：能服从法院判决，自书认罪悔罪书。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：能够遵守法律法规及监规，接受教育改造。</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left="640" w:firstLine="0" w:firstLineChars="0"/>
        <w:jc w:val="left"/>
        <w:textAlignment w:val="auto"/>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szCs w:val="32"/>
        </w:rPr>
      </w:pPr>
      <w:r>
        <w:rPr>
          <w:rFonts w:hint="eastAsia" w:ascii="仿宋_GB2312"/>
          <w:szCs w:val="32"/>
          <w:lang w:val="zh-CN"/>
        </w:rPr>
        <w:t>5.奖惩情况：</w:t>
      </w:r>
      <w:r>
        <w:rPr>
          <w:rFonts w:hint="eastAsia" w:ascii="仿宋_GB2312"/>
          <w:szCs w:val="32"/>
        </w:rPr>
        <w:t>该犯上次评定表扬剩余131分，本轮考核期2022</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left"/>
        <w:textAlignment w:val="auto"/>
        <w:rPr>
          <w:rFonts w:ascii="仿宋_GB2312"/>
          <w:szCs w:val="32"/>
        </w:rPr>
      </w:pPr>
      <w:r>
        <w:rPr>
          <w:rFonts w:hint="eastAsia" w:ascii="仿宋_GB2312"/>
          <w:szCs w:val="32"/>
        </w:rPr>
        <w:t>年2月至2024年9月累计获3559.7分，合计获得3690.7分，表扬6次；间隔期自2022年6月23日至2024年9月，获得3039.7分。违规1次，扣3分。</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640"/>
        <w:jc w:val="left"/>
        <w:textAlignment w:val="auto"/>
        <w:rPr>
          <w:rFonts w:ascii="仿宋_GB2312"/>
          <w:szCs w:val="32"/>
          <w:lang w:val="zh-CN"/>
        </w:rPr>
      </w:pPr>
      <w:r>
        <w:rPr>
          <w:rFonts w:hint="eastAsia" w:ascii="仿宋_GB2312"/>
          <w:szCs w:val="32"/>
          <w:lang w:val="zh-CN"/>
        </w:rPr>
        <w:t>6.财产性判项履行情况：该犯之前减刑已缴纳罚金人民币13000元；与同案人缴纳共同违法所得人民币150元。</w:t>
      </w:r>
    </w:p>
    <w:p>
      <w:pPr>
        <w:pStyle w:val="17"/>
        <w:keepNext w:val="0"/>
        <w:keepLines w:val="0"/>
        <w:pageBreakBefore w:val="0"/>
        <w:widowControl w:val="0"/>
        <w:kinsoku/>
        <w:wordWrap/>
        <w:overflowPunct/>
        <w:topLinePunct w:val="0"/>
        <w:bidi w:val="0"/>
        <w:snapToGrid/>
        <w:spacing w:line="440" w:lineRule="exact"/>
        <w:ind w:firstLine="0" w:firstLineChars="0"/>
        <w:jc w:val="left"/>
        <w:textAlignment w:val="auto"/>
        <w:rPr>
          <w:rFonts w:ascii="仿宋_GB2312"/>
          <w:szCs w:val="32"/>
        </w:rPr>
      </w:pPr>
      <w:r>
        <w:rPr>
          <w:rFonts w:hint="eastAsia" w:ascii="仿宋_GB2312"/>
          <w:szCs w:val="32"/>
        </w:rPr>
        <w:t xml:space="preserve">    该犯系累犯，且犯强奸罪、绑架罪均被判处十年以上有期徒刑罪犯，属于多种从严掌握减刑对象，因此提请减刑幅度共扣减三个月。</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szCs w:val="32"/>
        </w:rPr>
      </w:pPr>
      <w:r>
        <w:rPr>
          <w:rFonts w:hint="eastAsia" w:ascii="仿宋_GB2312"/>
          <w:szCs w:val="32"/>
        </w:rPr>
        <w:t>本案于2024年12月16日至2024年12月20日在狱内公示未收到不同意见。</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登魁予以减刑六个月，剥夺政治权利一年不变。特提请你院审理裁定。</w:t>
      </w:r>
    </w:p>
    <w:p>
      <w:pPr>
        <w:pStyle w:val="3"/>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440" w:lineRule="exact"/>
        <w:ind w:right="-48" w:rightChars="-15"/>
        <w:jc w:val="left"/>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ascii="仿宋_GB2312" w:hAnsi="Times New Roman" w:cs="仿宋_GB2312"/>
          <w:szCs w:val="32"/>
        </w:rPr>
      </w:pPr>
      <w:r>
        <w:rPr>
          <w:rFonts w:hint="eastAsia" w:ascii="仿宋_GB2312" w:hAnsi="Times New Roman" w:cs="仿宋_GB2312"/>
          <w:szCs w:val="32"/>
        </w:rPr>
        <w:t>附件：⒈罪犯杨登魁卷宗2册</w:t>
      </w:r>
    </w:p>
    <w:p>
      <w:pPr>
        <w:keepNext w:val="0"/>
        <w:keepLines w:val="0"/>
        <w:pageBreakBefore w:val="0"/>
        <w:widowControl w:val="0"/>
        <w:kinsoku/>
        <w:wordWrap/>
        <w:overflowPunct/>
        <w:topLinePunct w:val="0"/>
        <w:bidi w:val="0"/>
        <w:snapToGrid/>
        <w:spacing w:line="440" w:lineRule="exact"/>
        <w:ind w:right="-48" w:rightChars="-15" w:firstLine="1600" w:firstLineChars="500"/>
        <w:jc w:val="left"/>
        <w:textAlignment w:val="auto"/>
        <w:rPr>
          <w:rFonts w:ascii="仿宋_GB2312" w:hAnsi="Times New Roman" w:cs="仿宋_GB2312"/>
          <w:szCs w:val="32"/>
        </w:rPr>
      </w:pPr>
      <w:r>
        <w:rPr>
          <w:rFonts w:hint="eastAsia" w:ascii="仿宋_GB2312" w:hAnsi="Times New Roman" w:cs="仿宋_GB2312"/>
          <w:szCs w:val="32"/>
        </w:rPr>
        <w:t>⒉减刑建议书3份</w:t>
      </w:r>
    </w:p>
    <w:p>
      <w:pPr>
        <w:keepNext w:val="0"/>
        <w:keepLines w:val="0"/>
        <w:pageBreakBefore w:val="0"/>
        <w:widowControl w:val="0"/>
        <w:kinsoku/>
        <w:wordWrap/>
        <w:overflowPunct/>
        <w:topLinePunct w:val="0"/>
        <w:bidi w:val="0"/>
        <w:snapToGrid/>
        <w:spacing w:line="440" w:lineRule="exact"/>
        <w:ind w:right="-48" w:rightChars="-15"/>
        <w:jc w:val="left"/>
        <w:textAlignment w:val="auto"/>
        <w:rPr>
          <w:rFonts w:ascii="仿宋_GB2312" w:hAnsi="Times New Roman"/>
          <w:szCs w:val="32"/>
        </w:rPr>
      </w:pPr>
    </w:p>
    <w:p>
      <w:pPr>
        <w:keepNext w:val="0"/>
        <w:keepLines w:val="0"/>
        <w:pageBreakBefore w:val="0"/>
        <w:widowControl w:val="0"/>
        <w:kinsoku/>
        <w:wordWrap/>
        <w:overflowPunct/>
        <w:topLinePunct w:val="0"/>
        <w:bidi w:val="0"/>
        <w:snapToGrid/>
        <w:spacing w:line="440" w:lineRule="exact"/>
        <w:ind w:right="1280" w:rightChars="400" w:firstLine="614" w:firstLineChars="192"/>
        <w:jc w:val="right"/>
        <w:textAlignment w:val="auto"/>
        <w:rPr>
          <w:rFonts w:ascii="仿宋_GB2312" w:hAnsi="Times New Roman"/>
          <w:szCs w:val="32"/>
        </w:rPr>
      </w:pPr>
      <w:r>
        <w:rPr>
          <w:rFonts w:hint="eastAsia" w:ascii="仿宋_GB2312" w:hAnsi="Times New Roman"/>
          <w:szCs w:val="32"/>
        </w:rPr>
        <w:t>福建省仓山监狱</w:t>
      </w:r>
    </w:p>
    <w:p>
      <w:pPr>
        <w:keepNext w:val="0"/>
        <w:keepLines w:val="0"/>
        <w:pageBreakBefore w:val="0"/>
        <w:widowControl w:val="0"/>
        <w:kinsoku/>
        <w:wordWrap/>
        <w:overflowPunct/>
        <w:topLinePunct w:val="0"/>
        <w:bidi w:val="0"/>
        <w:snapToGrid/>
        <w:spacing w:line="440" w:lineRule="exact"/>
        <w:ind w:right="1280" w:rightChars="400"/>
        <w:jc w:val="right"/>
        <w:textAlignment w:val="auto"/>
        <w:rPr>
          <w:rFonts w:hint="eastAsia"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keepNext w:val="0"/>
        <w:keepLines w:val="0"/>
        <w:pageBreakBefore w:val="0"/>
        <w:widowControl w:val="0"/>
        <w:kinsoku/>
        <w:wordWrap/>
        <w:overflowPunct/>
        <w:topLinePunct w:val="0"/>
        <w:bidi w:val="0"/>
        <w:snapToGrid/>
        <w:spacing w:line="440" w:lineRule="exact"/>
        <w:ind w:right="1280" w:rightChars="400"/>
        <w:jc w:val="right"/>
        <w:textAlignment w:val="auto"/>
        <w:rPr>
          <w:rFonts w:hint="eastAsia" w:ascii="仿宋_GB2312" w:hAnsi="Times New Roman"/>
          <w:szCs w:val="32"/>
        </w:rPr>
      </w:pPr>
    </w:p>
    <w:p>
      <w:pPr>
        <w:snapToGrid w:val="0"/>
        <w:jc w:val="left"/>
        <w:rPr>
          <w:rFonts w:ascii="方正小标宋简体" w:hAnsi="方正小标宋简体" w:eastAsia="方正小标宋简体" w:cs="方正小标宋简体"/>
          <w:sz w:val="44"/>
          <w:szCs w:val="44"/>
        </w:rPr>
      </w:pPr>
      <w:r>
        <w:rPr>
          <w:rFonts w:ascii="方正小标宋简体" w:eastAsia="方正小标宋简体"/>
          <w:sz w:val="44"/>
        </w:rPr>
        <w:t xml:space="preserve">          </w:t>
      </w:r>
      <w:r>
        <w:rPr>
          <w:rFonts w:hint="eastAsia" w:ascii="方正小标宋简体" w:eastAsia="方正小标宋简体"/>
          <w:sz w:val="44"/>
        </w:rPr>
        <w:t xml:space="preserve"> </w:t>
      </w:r>
      <w:r>
        <w:rPr>
          <w:rFonts w:ascii="方正小标宋简体" w:eastAsia="方正小标宋简体"/>
          <w:sz w:val="44"/>
        </w:rPr>
        <w:t xml:space="preserve"> </w:t>
      </w:r>
      <w:r>
        <w:rPr>
          <w:rFonts w:hint="eastAsia" w:ascii="方正小标宋简体" w:eastAsia="方正小标宋简体"/>
          <w:sz w:val="44"/>
          <w:lang w:val="en-US" w:eastAsia="zh-CN"/>
        </w:rPr>
        <w:t xml:space="preserve"> </w:t>
      </w: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〔2024〕闽仓狱减字第48</w:t>
      </w:r>
      <w:r>
        <w:rPr>
          <w:rFonts w:hint="eastAsia" w:ascii="楷体_GB2312" w:hAnsi="Times New Roman" w:eastAsia="楷体_GB2312" w:cs="楷体_GB2312"/>
          <w:szCs w:val="32"/>
          <w:lang w:val="en-US" w:eastAsia="zh-CN"/>
        </w:rPr>
        <w:t>5</w:t>
      </w:r>
      <w:r>
        <w:rPr>
          <w:rFonts w:hint="eastAsia" w:ascii="楷体_GB2312" w:hAnsi="Times New Roman" w:eastAsia="楷体_GB2312" w:cs="楷体_GB2312"/>
          <w:szCs w:val="32"/>
        </w:rPr>
        <w:t>号</w:t>
      </w:r>
    </w:p>
    <w:p>
      <w:pPr>
        <w:jc w:val="right"/>
        <w:rPr>
          <w:rFonts w:hint="eastAsia" w:ascii="楷体_GB2312" w:hAnsi="Times New Roman"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w:t>
      </w:r>
      <w:r>
        <w:rPr>
          <w:rFonts w:hint="eastAsia" w:ascii="仿宋_GB2312" w:hAnsi="Times New Roman"/>
          <w:szCs w:val="32"/>
        </w:rPr>
        <w:t>罪犯蒋宣能，男，1987年1月8日出生，汉族，小学文化，户籍所在地贵州省威宁</w:t>
      </w:r>
      <w:r>
        <w:rPr>
          <w:rFonts w:hint="eastAsia" w:ascii="仿宋_GB2312"/>
        </w:rPr>
        <w:t>彝族回族苗族自治县，捕前系务工人员。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福建省罗源县人民法院于2024年1月25日作出（2024）闽0123刑初15号刑事判决，以被告人蒋宣能犯失火罪，判处有期徒刑一年六个月。刑期自2023年10月1日起至2025年3月31日止。2024年2月26日交付福建省仓山监狱执行刑罚。属普管级罪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该犯自入监以来服刑期间确有悔改表现，具体事实如下：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1.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2.遵守监规：能遵守法律法规及监规纪律，接受教育改造。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3.学习情况：能参加思想、文化、职业技术教育。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4.劳动改造：能参加劳动，努力完成劳动任务。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5.奖惩情况：该犯考核期2024年02月26日至2024年9月累计获5</w:t>
      </w:r>
      <w:r>
        <w:rPr>
          <w:rFonts w:ascii="仿宋_GB2312"/>
        </w:rPr>
        <w:t>47.9</w:t>
      </w:r>
      <w:r>
        <w:rPr>
          <w:rFonts w:hint="eastAsia" w:ascii="仿宋_GB2312"/>
        </w:rPr>
        <w:t>分；考核期内违规1次，扣2分。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Times New Roman"/>
          <w:szCs w:val="32"/>
        </w:rPr>
      </w:pPr>
      <w:r>
        <w:rPr>
          <w:rFonts w:hint="eastAsia" w:ascii="仿宋_GB2312" w:hAnsi="Times New Roman"/>
          <w:szCs w:val="32"/>
        </w:rPr>
        <w:t>根据检察机关审查后出具的检察意见，对该犯提请减刑幅度扣减一个月。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本案于</w:t>
      </w:r>
      <w:r>
        <w:rPr>
          <w:rFonts w:hint="eastAsia" w:ascii="仿宋_GB2312"/>
          <w:szCs w:val="32"/>
        </w:rPr>
        <w:t>2024年12月16日至2024年12月20日</w:t>
      </w:r>
      <w:r>
        <w:rPr>
          <w:rFonts w:hint="eastAsia" w:ascii="仿宋_GB2312"/>
        </w:rPr>
        <w:t>在狱内公示未收到不同意见。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蒋宣能予以减刑一个月。特提请你院审理裁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此致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福州市中级人民法院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附件： 1.罪犯蒋宣能卷宗2册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rPr>
      </w:pPr>
      <w:r>
        <w:rPr>
          <w:rFonts w:hint="eastAsia" w:ascii="仿宋_GB2312"/>
        </w:rPr>
        <w:t xml:space="preserve">       2.减刑建议书3份</w:t>
      </w:r>
    </w:p>
    <w:p>
      <w:pPr>
        <w:spacing w:line="600" w:lineRule="exact"/>
        <w:jc w:val="left"/>
        <w:rPr>
          <w:rFonts w:hint="eastAsia" w:ascii="仿宋_GB231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jc w:val="left"/>
        <w:rPr>
          <w:rFonts w:ascii="仿宋_GB2312"/>
        </w:rPr>
      </w:pPr>
      <w:r>
        <w:rPr>
          <w:rFonts w:hint="eastAsia" w:ascii="仿宋_GB2312"/>
        </w:rPr>
        <w:t xml:space="preserve">　　　　　　　　　　　　　 　        </w:t>
      </w:r>
      <w:r>
        <w:rPr>
          <w:rFonts w:hint="eastAsia" w:ascii="仿宋_GB2312"/>
          <w:lang w:val="en-US" w:eastAsia="zh-CN"/>
        </w:rPr>
        <w:t>2024</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27</w:t>
      </w:r>
      <w:r>
        <w:rPr>
          <w:rFonts w:hint="eastAsia" w:ascii="仿宋_GB2312"/>
        </w:rPr>
        <w:t>日</w:t>
      </w: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pacing w:line="600" w:lineRule="exact"/>
        <w:jc w:val="left"/>
        <w:rPr>
          <w:rFonts w:ascii="仿宋_GB231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〔2024〕闽仓狱减字第486号</w:t>
      </w:r>
    </w:p>
    <w:p>
      <w:pPr>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Times New Roman"/>
          <w:szCs w:val="32"/>
        </w:rPr>
        <w:t>罪犯王瑞斌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5月10日出生，汉族，初中文化，户籍所在地福建省南平市建阳区，捕前系福建翊合建筑工程有限公司法定代表人。曾因犯危险驾驶罪于2021年9月6日被判处拘役一个月，缓刑二个月，并处罚金人民币2500元。</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Times New Roman"/>
          <w:szCs w:val="32"/>
        </w:rPr>
        <w:t>福建省南平市建阳区人民法院于2023年8月18日作出（2023）闽0703刑初184号刑事判决，以被告人王瑞斌犯非法采矿罪，判处有期徒刑二年六个月，并处罚金人民币110000元（已预缴）。宣判后，被告人不服，提出上诉。福建省南平市中级人民法院于2023年10月30日作出（2023）闽07刑终119号刑事裁定，</w:t>
      </w:r>
      <w:r>
        <w:rPr>
          <w:rFonts w:hint="eastAsia" w:ascii="仿宋_GB2312" w:hAnsi="Times New Roman"/>
          <w:szCs w:val="32"/>
          <w:lang w:eastAsia="zh-CN"/>
        </w:rPr>
        <w:t>准许上诉人撤回上诉及检察机关撤回抗诉</w:t>
      </w:r>
      <w:r>
        <w:rPr>
          <w:rFonts w:hint="eastAsia" w:ascii="仿宋_GB2312" w:hAnsi="Times New Roman"/>
          <w:szCs w:val="32"/>
        </w:rPr>
        <w:t>。刑期自2022年11月1日起至2025年4月24日止。2023年11月16日交付福建省仓山监狱执行刑罚。属普管级罪犯。</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ascii="仿宋_GB2312" w:hAnsi="仿宋"/>
          <w:iCs/>
          <w:kern w:val="2"/>
          <w:szCs w:val="32"/>
        </w:rPr>
      </w:pPr>
      <w:r>
        <w:rPr>
          <w:rFonts w:hint="eastAsia" w:ascii="仿宋_GB2312" w:hAnsi="仿宋"/>
          <w:iCs/>
          <w:kern w:val="2"/>
          <w:szCs w:val="32"/>
        </w:rPr>
        <w:t>1.认罪悔罪：能服从法院判决，自书认罪悔罪书。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left="640" w:firstLine="0" w:firstLineChars="0"/>
        <w:textAlignment w:val="auto"/>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bidi w:val="0"/>
        <w:snapToGrid/>
        <w:spacing w:line="240" w:lineRule="auto"/>
        <w:ind w:firstLine="640"/>
        <w:textAlignment w:val="auto"/>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bidi w:val="0"/>
        <w:snapToGrid/>
        <w:spacing w:line="240" w:lineRule="auto"/>
        <w:ind w:firstLine="640"/>
        <w:textAlignment w:val="auto"/>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该犯考核期2023年11月16日至2024年9月累计获846.7分，物质奖励1次；无违规扣分。</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财产性判项履行情况：该犯庭审时已缴纳罚金人民币11万元。</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Times New Roman"/>
          <w:szCs w:val="32"/>
        </w:rPr>
        <w:t>根据检察机关审查后出具的检察意见，对该犯提请减刑幅度扣减一个月。</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szCs w:val="32"/>
        </w:rPr>
      </w:pPr>
      <w:r>
        <w:rPr>
          <w:rFonts w:hint="eastAsia" w:ascii="仿宋_GB2312"/>
          <w:szCs w:val="32"/>
        </w:rPr>
        <w:t>本案于2024年12月16日至2024年12月20日在狱内公示未收到不同意见。</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瑞斌予以减刑二个月。特提请你院审理裁定。</w:t>
      </w:r>
    </w:p>
    <w:p>
      <w:pPr>
        <w:pStyle w:val="3"/>
        <w:keepNext w:val="0"/>
        <w:keepLines w:val="0"/>
        <w:pageBreakBefore w:val="0"/>
        <w:widowControl w:val="0"/>
        <w:kinsoku/>
        <w:wordWrap/>
        <w:overflowPunct/>
        <w:topLinePunct w:val="0"/>
        <w:bidi w:val="0"/>
        <w:snapToGrid/>
        <w:spacing w:line="240" w:lineRule="auto"/>
        <w:ind w:right="-48" w:rightChars="-15" w:firstLine="640" w:firstLineChars="200"/>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240" w:lineRule="auto"/>
        <w:ind w:right="-48" w:rightChars="-15"/>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cs="仿宋_GB2312"/>
          <w:szCs w:val="32"/>
        </w:rPr>
      </w:pPr>
      <w:r>
        <w:rPr>
          <w:rFonts w:hint="eastAsia" w:ascii="仿宋_GB2312" w:hAnsi="Times New Roman" w:cs="仿宋_GB2312"/>
          <w:szCs w:val="32"/>
        </w:rPr>
        <w:t>附件：⒈罪犯王瑞斌卷宗2册</w:t>
      </w:r>
    </w:p>
    <w:p>
      <w:pPr>
        <w:keepNext w:val="0"/>
        <w:keepLines w:val="0"/>
        <w:pageBreakBefore w:val="0"/>
        <w:widowControl w:val="0"/>
        <w:kinsoku/>
        <w:wordWrap/>
        <w:overflowPunct/>
        <w:topLinePunct w:val="0"/>
        <w:bidi w:val="0"/>
        <w:snapToGrid/>
        <w:spacing w:line="240" w:lineRule="auto"/>
        <w:ind w:right="-48" w:rightChars="-15" w:firstLine="1600" w:firstLineChars="500"/>
        <w:textAlignment w:val="auto"/>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spacing w:line="460" w:lineRule="exact"/>
        <w:jc w:val="left"/>
        <w:rPr>
          <w:rFonts w:ascii="仿宋_GB2312"/>
        </w:rPr>
      </w:pPr>
    </w:p>
    <w:p>
      <w:pPr>
        <w:spacing w:line="460" w:lineRule="exact"/>
        <w:jc w:val="left"/>
        <w:rPr>
          <w:rFonts w:ascii="仿宋_GB231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〔2024〕闽仓狱减字第487号</w:t>
      </w:r>
    </w:p>
    <w:p>
      <w:pPr>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Times New Roman"/>
          <w:szCs w:val="32"/>
          <w:highlight w:val="yellow"/>
        </w:rPr>
      </w:pPr>
      <w:r>
        <w:rPr>
          <w:rFonts w:hint="eastAsia" w:ascii="仿宋_GB2312" w:hAnsi="Times New Roman"/>
          <w:szCs w:val="32"/>
        </w:rPr>
        <w:t>罪犯黄新国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，男，1960年1月30日出生，汉族，本科文化，户籍所在地福建省三明市三元区，捕前系三明市吉发化工贸易有限公司经营人。</w:t>
      </w:r>
      <w:r>
        <w:rPr>
          <w:rFonts w:hint="eastAsia" w:ascii="仿宋_GB2312" w:hAnsi="Times New Roman"/>
          <w:szCs w:val="32"/>
          <w:highlight w:val="none"/>
        </w:rPr>
        <w:t>曾因犯挪用公款罪于2004年1月18日被判处有期徒刑三年，缓刑四年。</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Times New Roman"/>
          <w:szCs w:val="32"/>
        </w:rPr>
        <w:t>福建省三明市三元区人民法院于2021年12月21日作出（2020）闽0402刑初207号刑事判决，以被告人黄新国犯销售伪劣产品罪，判处有期徒刑五年，并处罚金人民币三十万元。宣判后，被告人不服，提出上诉。福建省三明市中级人民法院于2022年2月23日作出（2022）闽04刑终104号刑事裁定，驳回上诉，维持原判。刑期自2020年5月27日起至2025年5月26日止。2022年5月20日交付福建省仓山监狱执行刑罚。属普管级罪犯。</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left="640" w:firstLine="0" w:firstLineChars="0"/>
        <w:textAlignment w:val="auto"/>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autoSpaceDE w:val="0"/>
        <w:autoSpaceDN w:val="0"/>
        <w:bidi w:val="0"/>
        <w:adjustRightInd w:val="0"/>
        <w:snapToGrid/>
        <w:spacing w:line="240" w:lineRule="auto"/>
        <w:ind w:firstLine="640"/>
        <w:textAlignment w:val="auto"/>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bidi w:val="0"/>
        <w:snapToGrid/>
        <w:spacing w:line="240" w:lineRule="auto"/>
        <w:ind w:firstLine="640"/>
        <w:textAlignment w:val="auto"/>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该犯考核期2022年5月20日至2024年9月累计获2632.5分，物质奖励4次；违规2次，累计扣5分。</w:t>
      </w:r>
    </w:p>
    <w:p>
      <w:pPr>
        <w:pStyle w:val="17"/>
        <w:keepNext w:val="0"/>
        <w:keepLines w:val="0"/>
        <w:pageBreakBefore w:val="0"/>
        <w:widowControl w:val="0"/>
        <w:kinsoku/>
        <w:wordWrap/>
        <w:overflowPunct/>
        <w:topLinePunct w:val="0"/>
        <w:bidi w:val="0"/>
        <w:snapToGrid/>
        <w:spacing w:line="240" w:lineRule="auto"/>
        <w:ind w:firstLine="640"/>
        <w:textAlignment w:val="auto"/>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300000元；其中本考核期向福建省三明市三元区人民法院缴纳罚金人民币300000元。2024年9月9日，福建省三明市三元区人民法院财产性判项复函载明：在执行过程中收到被告人黄新国及其家属代其缴纳的罚金人民币300000元。据此，被告人黄新国原判财产性判项罚金已执行到位人民币300000元，对该被告人财产性判项内容已全部执行到位。</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szCs w:val="32"/>
        </w:rPr>
      </w:pPr>
      <w:r>
        <w:rPr>
          <w:rFonts w:hint="eastAsia" w:ascii="仿宋_GB2312"/>
          <w:szCs w:val="32"/>
        </w:rPr>
        <w:t>本案于2024年12月16日至2024年12月20日在狱内公示未收到不同意见。</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新国予以减刑三个月。特提请你院审理裁定。</w:t>
      </w:r>
    </w:p>
    <w:p>
      <w:pPr>
        <w:pStyle w:val="3"/>
        <w:keepNext w:val="0"/>
        <w:keepLines w:val="0"/>
        <w:pageBreakBefore w:val="0"/>
        <w:widowControl w:val="0"/>
        <w:kinsoku/>
        <w:wordWrap/>
        <w:overflowPunct/>
        <w:topLinePunct w:val="0"/>
        <w:bidi w:val="0"/>
        <w:snapToGrid/>
        <w:spacing w:line="240" w:lineRule="auto"/>
        <w:ind w:right="-48" w:rightChars="-15" w:firstLine="640" w:firstLineChars="200"/>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240" w:lineRule="auto"/>
        <w:ind w:right="-48" w:rightChars="-15"/>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240" w:lineRule="auto"/>
        <w:ind w:firstLine="640" w:firstLineChars="200"/>
        <w:textAlignment w:val="auto"/>
        <w:rPr>
          <w:rFonts w:ascii="仿宋_GB2312" w:hAnsi="Times New Roman" w:cs="仿宋_GB2312"/>
          <w:szCs w:val="32"/>
        </w:rPr>
      </w:pPr>
      <w:r>
        <w:rPr>
          <w:rFonts w:hint="eastAsia" w:ascii="仿宋_GB2312" w:hAnsi="Times New Roman" w:cs="仿宋_GB2312"/>
          <w:szCs w:val="32"/>
        </w:rPr>
        <w:t>附件：⒈罪犯黄新国卷宗2册</w:t>
      </w:r>
    </w:p>
    <w:p>
      <w:pPr>
        <w:keepNext w:val="0"/>
        <w:keepLines w:val="0"/>
        <w:pageBreakBefore w:val="0"/>
        <w:widowControl w:val="0"/>
        <w:kinsoku/>
        <w:wordWrap/>
        <w:overflowPunct/>
        <w:topLinePunct w:val="0"/>
        <w:bidi w:val="0"/>
        <w:snapToGrid/>
        <w:spacing w:line="240" w:lineRule="auto"/>
        <w:ind w:right="-48" w:rightChars="-15" w:firstLine="1600" w:firstLineChars="500"/>
        <w:textAlignment w:val="auto"/>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ind w:right="1280" w:rightChars="400"/>
        <w:jc w:val="right"/>
        <w:rPr>
          <w:rFonts w:hint="eastAsia" w:ascii="仿宋_GB2312" w:hAnsi="Times New Roman"/>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〔2024〕闽仓狱减字第488号</w:t>
      </w:r>
    </w:p>
    <w:p>
      <w:pPr>
        <w:spacing w:line="450" w:lineRule="exact"/>
        <w:ind w:firstLine="640" w:firstLineChars="200"/>
        <w:rPr>
          <w:rFonts w:ascii="仿宋_GB2312" w:hAnsi="Times New Roman"/>
          <w:szCs w:val="32"/>
        </w:rPr>
      </w:pPr>
    </w:p>
    <w:p>
      <w:pPr>
        <w:spacing w:line="450" w:lineRule="exact"/>
        <w:ind w:firstLine="640" w:firstLineChars="200"/>
        <w:rPr>
          <w:rFonts w:ascii="仿宋_GB2312" w:hAnsi="Times New Roman"/>
          <w:szCs w:val="32"/>
        </w:rPr>
      </w:pPr>
      <w:r>
        <w:rPr>
          <w:rFonts w:hint="eastAsia" w:ascii="仿宋_GB2312" w:hAnsi="Times New Roman"/>
          <w:szCs w:val="32"/>
        </w:rPr>
        <w:t>罪犯廖文智</w:t>
      </w:r>
      <w:r>
        <w:fldChar w:fldCharType="begin"/>
      </w:r>
      <w:r>
        <w:instrText xml:space="preserve"> AUTOTEXTLIST  \* MERGEFORMAT </w:instrText>
      </w:r>
      <w:r>
        <w:fldChar w:fldCharType="separate"/>
      </w:r>
      <w:r>
        <w:fldChar w:fldCharType="end"/>
      </w:r>
      <w:r>
        <w:rPr>
          <w:rFonts w:hint="eastAsia" w:ascii="仿宋_GB2312" w:hAnsi="Times New Roman"/>
          <w:szCs w:val="32"/>
        </w:rPr>
        <w:t>，男，1985年6月12日出生， 汉族，初中文化，户籍所在地湖南省新化县。捕前系务工。</w:t>
      </w:r>
    </w:p>
    <w:p>
      <w:pPr>
        <w:spacing w:line="450" w:lineRule="exact"/>
        <w:ind w:firstLine="640" w:firstLineChars="200"/>
        <w:rPr>
          <w:rFonts w:ascii="仿宋_GB2312" w:hAnsi="Times New Roman"/>
          <w:szCs w:val="32"/>
        </w:rPr>
      </w:pPr>
      <w:r>
        <w:rPr>
          <w:rFonts w:hint="eastAsia" w:ascii="仿宋_GB2312" w:hAnsi="Times New Roman"/>
          <w:szCs w:val="32"/>
        </w:rPr>
        <w:t>福建省厦门市同安区人民法院于2021年4月2日作出（2020）闽0212刑初104号刑事判决，以被告人廖文智犯协助组织卖淫罪，判处有期徒刑六年，并处罚金人民币四万元。</w:t>
      </w:r>
      <w:r>
        <w:rPr>
          <w:rFonts w:hint="eastAsia" w:ascii="仿宋_GB2312"/>
          <w:szCs w:val="32"/>
        </w:rPr>
        <w:t>宣判后，被告人不服，提出上诉。福建省厦门市中级人民法院于2021年7月6日作出（2021）闽02刑终209号刑事裁定，撤销厦门市同安区人民法院（2021）闽0212刑初104号刑事判决，发回厦门市同安区人民法院重新审判。</w:t>
      </w:r>
      <w:r>
        <w:rPr>
          <w:rFonts w:hint="eastAsia" w:ascii="仿宋_GB2312" w:hAnsi="Times New Roman"/>
          <w:szCs w:val="32"/>
        </w:rPr>
        <w:t>福建省厦门市同安区人民法院于2021年12月29日</w:t>
      </w:r>
      <w:r>
        <w:rPr>
          <w:rFonts w:hint="eastAsia" w:ascii="仿宋_GB2312"/>
          <w:szCs w:val="32"/>
        </w:rPr>
        <w:t>重新审判</w:t>
      </w:r>
      <w:r>
        <w:rPr>
          <w:rFonts w:hint="eastAsia" w:ascii="仿宋_GB2312" w:hAnsi="Times New Roman"/>
          <w:szCs w:val="32"/>
        </w:rPr>
        <w:t>作出（2021）闽0212刑初325号刑事判决，以被告人廖文智犯协助组织卖淫罪，判处有期徒刑五年六个月，并处罚金人民币三万元。继续追缴违</w:t>
      </w:r>
      <w:r>
        <w:rPr>
          <w:rFonts w:hint="eastAsia" w:ascii="仿宋_GB2312" w:hAnsi="Times New Roman"/>
          <w:szCs w:val="32"/>
          <w:lang w:eastAsia="zh-CN"/>
        </w:rPr>
        <w:t>法</w:t>
      </w:r>
      <w:r>
        <w:rPr>
          <w:rFonts w:hint="eastAsia" w:ascii="仿宋_GB2312" w:hAnsi="Times New Roman"/>
          <w:szCs w:val="32"/>
        </w:rPr>
        <w:t>所得人民币84000元，予以没收，上缴国库。</w:t>
      </w:r>
      <w:r>
        <w:rPr>
          <w:rFonts w:hint="eastAsia" w:ascii="仿宋_GB2312"/>
          <w:szCs w:val="32"/>
        </w:rPr>
        <w:t>宣判后，其他被告人不服，提出上诉。福建省厦门市中级人民法院于2022年3月16日作出（2022）闽02刑终45号刑事裁定，</w:t>
      </w:r>
      <w:r>
        <w:rPr>
          <w:rFonts w:hint="eastAsia" w:ascii="仿宋_GB2312" w:hAnsi="Times New Roman"/>
          <w:szCs w:val="32"/>
        </w:rPr>
        <w:t>驳回上诉，维持原判。刑期自2019年9月28日起至2025年3月27日止。2022年4月19日交付福建省仓山监狱执行刑罚。属普管级罪犯。</w:t>
      </w:r>
    </w:p>
    <w:p>
      <w:pPr>
        <w:spacing w:line="45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autoSpaceDE w:val="0"/>
        <w:autoSpaceDN w:val="0"/>
        <w:adjustRightInd w:val="0"/>
        <w:spacing w:line="45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7"/>
        <w:autoSpaceDE w:val="0"/>
        <w:autoSpaceDN w:val="0"/>
        <w:adjustRightInd w:val="0"/>
        <w:spacing w:line="45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7"/>
        <w:autoSpaceDE w:val="0"/>
        <w:autoSpaceDN w:val="0"/>
        <w:adjustRightInd w:val="0"/>
        <w:spacing w:line="45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autoSpaceDE w:val="0"/>
        <w:autoSpaceDN w:val="0"/>
        <w:adjustRightInd w:val="0"/>
        <w:spacing w:line="45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spacing w:line="45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该犯考核期2022年4月19日至2024年9月累计获2</w:t>
      </w:r>
      <w:r>
        <w:rPr>
          <w:rFonts w:hint="eastAsia" w:ascii="仿宋_GB2312" w:hAnsi="仿宋_GB2312" w:cs="仿宋_GB2312"/>
          <w:bCs/>
          <w:szCs w:val="32"/>
          <w:lang w:val="en-US" w:eastAsia="zh-CN"/>
        </w:rPr>
        <w:t>933</w:t>
      </w:r>
      <w:r>
        <w:rPr>
          <w:rFonts w:hint="eastAsia" w:ascii="仿宋_GB2312" w:hAnsi="仿宋_GB2312" w:cs="仿宋_GB2312"/>
          <w:bCs/>
          <w:szCs w:val="32"/>
        </w:rPr>
        <w:t>.6分，表扬3次，物质奖励1次；违规3次，累计扣29分，其中重大违规1次：2022年8月9日因发生打架行为，情节轻微且认错态度好，扣25分。</w:t>
      </w:r>
    </w:p>
    <w:p>
      <w:pPr>
        <w:pStyle w:val="17"/>
        <w:spacing w:line="450" w:lineRule="exact"/>
        <w:ind w:firstLine="640"/>
        <w:rPr>
          <w:rFonts w:ascii="仿宋_GB2312" w:hAnsi="Calibri"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元；其中本考核期向厦门市同安区人民法院缴纳人民币200元。该犯考核期月均消费人民币235.17元，账户可用余额人民币510.48元。2024年9月20日，厦门市同安区人民法院财产性判项复函载明：</w:t>
      </w:r>
      <w:r>
        <w:rPr>
          <w:rFonts w:hint="eastAsia" w:ascii="仿宋_GB2312" w:hAnsi="Calibri" w:cs="仿宋_GB2312"/>
          <w:szCs w:val="32"/>
        </w:rPr>
        <w:t>截止至2024年9月20日执行案件（2022）闽0212执2221号，被执行人廖文智履行到位金额为200元。经法院穷尽财产调查措施之后，暂未发现被执行人名下有可供执行财产。</w:t>
      </w:r>
    </w:p>
    <w:p>
      <w:pPr>
        <w:spacing w:line="450" w:lineRule="exact"/>
        <w:ind w:firstLine="640" w:firstLineChars="200"/>
        <w:rPr>
          <w:rFonts w:ascii="仿宋_GB2312" w:cs="仿宋_GB2312"/>
          <w:szCs w:val="32"/>
        </w:rPr>
      </w:pPr>
      <w:r>
        <w:rPr>
          <w:rFonts w:hint="eastAsia" w:ascii="仿宋_GB2312" w:cs="仿宋_GB2312"/>
          <w:szCs w:val="32"/>
        </w:rPr>
        <w:t>该犯系财产性判项义务履行金额未达到其个人应履行总额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w:t>
      </w:r>
      <w:r>
        <w:rPr>
          <w:rFonts w:hint="eastAsia" w:ascii="仿宋_GB2312" w:cs="仿宋_GB2312"/>
          <w:szCs w:val="32"/>
          <w:lang w:eastAsia="zh-CN"/>
        </w:rPr>
        <w:t>三</w:t>
      </w:r>
      <w:r>
        <w:rPr>
          <w:rFonts w:hint="eastAsia" w:ascii="仿宋_GB2312" w:cs="仿宋_GB2312"/>
          <w:szCs w:val="32"/>
        </w:rPr>
        <w:t>个月。</w:t>
      </w:r>
    </w:p>
    <w:p>
      <w:pPr>
        <w:spacing w:line="450" w:lineRule="exact"/>
        <w:ind w:firstLine="640" w:firstLineChars="200"/>
        <w:rPr>
          <w:rFonts w:ascii="仿宋_GB2312"/>
          <w:szCs w:val="32"/>
        </w:rPr>
      </w:pPr>
      <w:r>
        <w:rPr>
          <w:rFonts w:hint="eastAsia" w:ascii="仿宋_GB2312"/>
          <w:szCs w:val="32"/>
        </w:rPr>
        <w:t>本案于2024年12月16日至2024年12月20日在狱内公示未收到不同意见。</w:t>
      </w:r>
    </w:p>
    <w:p>
      <w:pPr>
        <w:spacing w:line="45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廖文智予以减刑二个月。特提请你院审理裁定。</w:t>
      </w:r>
    </w:p>
    <w:p>
      <w:pPr>
        <w:pStyle w:val="18"/>
        <w:spacing w:line="450" w:lineRule="exact"/>
        <w:ind w:right="-48" w:rightChars="-15" w:firstLine="640" w:firstLineChars="200"/>
        <w:rPr>
          <w:szCs w:val="32"/>
        </w:rPr>
      </w:pPr>
      <w:r>
        <w:rPr>
          <w:rFonts w:hint="eastAsia"/>
          <w:szCs w:val="32"/>
        </w:rPr>
        <w:t>此致</w:t>
      </w:r>
    </w:p>
    <w:p>
      <w:pPr>
        <w:spacing w:line="450" w:lineRule="exact"/>
        <w:ind w:right="-48" w:rightChars="-15"/>
        <w:rPr>
          <w:rFonts w:ascii="仿宋_GB2312" w:hAnsi="Times New Roman"/>
          <w:szCs w:val="32"/>
        </w:rPr>
      </w:pPr>
      <w:r>
        <w:rPr>
          <w:rFonts w:hint="eastAsia"/>
          <w:szCs w:val="32"/>
        </w:rPr>
        <w:t>福建省福州市中级人民法院</w:t>
      </w:r>
    </w:p>
    <w:p>
      <w:pPr>
        <w:spacing w:line="450" w:lineRule="exact"/>
        <w:ind w:firstLine="640" w:firstLineChars="200"/>
        <w:rPr>
          <w:rFonts w:ascii="仿宋_GB2312" w:hAnsi="Times New Roman" w:cs="仿宋_GB2312"/>
          <w:szCs w:val="32"/>
        </w:rPr>
      </w:pPr>
    </w:p>
    <w:p>
      <w:pPr>
        <w:spacing w:line="450" w:lineRule="exact"/>
        <w:ind w:firstLine="640" w:firstLineChars="200"/>
        <w:rPr>
          <w:rFonts w:ascii="仿宋_GB2312" w:hAnsi="Times New Roman" w:cs="仿宋_GB2312"/>
          <w:szCs w:val="32"/>
        </w:rPr>
      </w:pPr>
      <w:r>
        <w:rPr>
          <w:rFonts w:hint="eastAsia" w:ascii="仿宋_GB2312" w:hAnsi="Times New Roman" w:cs="仿宋_GB2312"/>
          <w:szCs w:val="32"/>
        </w:rPr>
        <w:t>附件：⒈罪犯廖文智卷宗2册</w:t>
      </w:r>
    </w:p>
    <w:p>
      <w:pPr>
        <w:spacing w:line="45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50" w:lineRule="exact"/>
        <w:ind w:right="-48" w:rightChars="-15"/>
        <w:rPr>
          <w:rFonts w:ascii="仿宋_GB2312" w:hAnsi="Times New Roman"/>
          <w:szCs w:val="32"/>
        </w:rPr>
      </w:pPr>
    </w:p>
    <w:p>
      <w:pPr>
        <w:spacing w:line="45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450" w:lineRule="exact"/>
        <w:ind w:right="1280" w:rightChars="400"/>
        <w:jc w:val="right"/>
        <w:rPr>
          <w:rFonts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rPr>
          <w:szCs w:val="32"/>
        </w:rPr>
      </w:pPr>
    </w:p>
    <w:p>
      <w:pPr>
        <w:rPr>
          <w:szCs w:val="32"/>
        </w:rPr>
      </w:pPr>
    </w:p>
    <w:p>
      <w:pPr>
        <w:spacing w:line="460" w:lineRule="exact"/>
        <w:jc w:val="left"/>
        <w:rPr>
          <w:rFonts w:ascii="仿宋_GB231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〔2024〕闽仓狱减字第489号</w:t>
      </w:r>
    </w:p>
    <w:p>
      <w:pPr>
        <w:spacing w:line="600" w:lineRule="exact"/>
        <w:ind w:right="-48" w:rightChars="-15"/>
        <w:jc w:val="left"/>
        <w:rPr>
          <w:rFonts w:ascii="Times New Roman" w:hAnsi="Times New Roman"/>
          <w:b/>
          <w:bCs/>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hAnsi="Times New Roman"/>
          <w:szCs w:val="32"/>
        </w:rPr>
      </w:pPr>
      <w:r>
        <w:rPr>
          <w:rFonts w:hint="eastAsia" w:ascii="仿宋_GB2312" w:hAnsi="Times New Roman"/>
          <w:szCs w:val="32"/>
        </w:rPr>
        <w:t>罪犯申伟，男，1997年8月20日出生，仡佬族，小学文化，户籍所在地贵州省铜仁市德江县，捕前系务工。</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hAnsi="Times New Roman"/>
          <w:color w:val="FF0000"/>
          <w:szCs w:val="32"/>
        </w:rPr>
      </w:pPr>
      <w:r>
        <w:rPr>
          <w:rFonts w:hint="eastAsia" w:ascii="仿宋_GB2312" w:hAnsi="Times New Roman"/>
          <w:szCs w:val="32"/>
        </w:rPr>
        <w:t>福建省厦门市翔安区人民法院于2022年</w:t>
      </w:r>
      <w:bookmarkStart w:id="1" w:name="_GoBack"/>
      <w:bookmarkEnd w:id="1"/>
      <w:r>
        <w:rPr>
          <w:rFonts w:hint="eastAsia" w:ascii="仿宋_GB2312" w:hAnsi="Times New Roman"/>
          <w:szCs w:val="32"/>
        </w:rPr>
        <w:t>3月9日作出（2021）闽0213刑初555号刑事判决，以被告人申伟犯强奸罪，判处有期徒刑四年。刑期自2021年9月17日起至2025年9月16日止。</w:t>
      </w:r>
      <w:bookmarkStart w:id="0" w:name="OLE_LINK1"/>
      <w:r>
        <w:rPr>
          <w:rFonts w:hint="eastAsia" w:ascii="仿宋_GB2312" w:hAnsi="Times New Roman"/>
          <w:szCs w:val="32"/>
        </w:rPr>
        <w:t>2022年4月19日</w:t>
      </w:r>
      <w:bookmarkEnd w:id="0"/>
      <w:r>
        <w:rPr>
          <w:rFonts w:hint="eastAsia" w:ascii="仿宋_GB2312" w:hAnsi="Times New Roman"/>
          <w:szCs w:val="32"/>
        </w:rPr>
        <w:t>交付福建省仓山监狱执行刑罚。属普管级罪犯。</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640" w:lineRule="exact"/>
        <w:ind w:firstLine="640"/>
        <w:textAlignment w:val="auto"/>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7"/>
        <w:keepNext w:val="0"/>
        <w:keepLines w:val="0"/>
        <w:pageBreakBefore w:val="0"/>
        <w:widowControl w:val="0"/>
        <w:kinsoku/>
        <w:wordWrap/>
        <w:overflowPunct/>
        <w:topLinePunct w:val="0"/>
        <w:autoSpaceDE w:val="0"/>
        <w:autoSpaceDN w:val="0"/>
        <w:bidi w:val="0"/>
        <w:adjustRightInd w:val="0"/>
        <w:snapToGrid/>
        <w:spacing w:line="640" w:lineRule="exact"/>
        <w:ind w:firstLine="640"/>
        <w:textAlignment w:val="auto"/>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keepNext w:val="0"/>
        <w:keepLines w:val="0"/>
        <w:pageBreakBefore w:val="0"/>
        <w:widowControl w:val="0"/>
        <w:kinsoku/>
        <w:wordWrap/>
        <w:overflowPunct/>
        <w:topLinePunct w:val="0"/>
        <w:autoSpaceDE w:val="0"/>
        <w:autoSpaceDN w:val="0"/>
        <w:bidi w:val="0"/>
        <w:adjustRightInd w:val="0"/>
        <w:snapToGrid/>
        <w:spacing w:line="640" w:lineRule="exact"/>
        <w:ind w:left="640" w:firstLine="0" w:firstLineChars="0"/>
        <w:textAlignment w:val="auto"/>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keepNext w:val="0"/>
        <w:keepLines w:val="0"/>
        <w:pageBreakBefore w:val="0"/>
        <w:widowControl w:val="0"/>
        <w:kinsoku/>
        <w:wordWrap/>
        <w:overflowPunct/>
        <w:topLinePunct w:val="0"/>
        <w:autoSpaceDE w:val="0"/>
        <w:autoSpaceDN w:val="0"/>
        <w:bidi w:val="0"/>
        <w:adjustRightInd w:val="0"/>
        <w:snapToGrid/>
        <w:spacing w:line="640" w:lineRule="exact"/>
        <w:ind w:firstLine="640"/>
        <w:textAlignment w:val="auto"/>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keepNext w:val="0"/>
        <w:keepLines w:val="0"/>
        <w:pageBreakBefore w:val="0"/>
        <w:widowControl w:val="0"/>
        <w:kinsoku/>
        <w:wordWrap/>
        <w:overflowPunct/>
        <w:topLinePunct w:val="0"/>
        <w:bidi w:val="0"/>
        <w:snapToGrid/>
        <w:spacing w:line="640" w:lineRule="exact"/>
        <w:ind w:firstLine="640"/>
        <w:textAlignment w:val="auto"/>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该犯考核期2022年4月19日至2024年9月累计获3004.2分，表扬4次，物质奖励1次；考核期内违规1次，扣2分。</w:t>
      </w:r>
    </w:p>
    <w:p>
      <w:pPr>
        <w:keepNext w:val="0"/>
        <w:keepLines w:val="0"/>
        <w:pageBreakBefore w:val="0"/>
        <w:widowControl w:val="0"/>
        <w:kinsoku/>
        <w:wordWrap/>
        <w:overflowPunct/>
        <w:topLinePunct w:val="0"/>
        <w:bidi w:val="0"/>
        <w:snapToGrid/>
        <w:spacing w:line="640" w:lineRule="exact"/>
        <w:ind w:firstLine="640" w:firstLineChars="200"/>
        <w:textAlignment w:val="auto"/>
        <w:rPr>
          <w:szCs w:val="32"/>
        </w:rPr>
      </w:pPr>
      <w:r>
        <w:rPr>
          <w:rFonts w:hint="eastAsia"/>
          <w:szCs w:val="32"/>
        </w:rPr>
        <w:t>本案于</w:t>
      </w:r>
      <w:r>
        <w:rPr>
          <w:rFonts w:hint="eastAsia" w:ascii="仿宋_GB2312"/>
          <w:szCs w:val="32"/>
        </w:rPr>
        <w:t>2024年12月16日至2024年12月20日</w:t>
      </w:r>
      <w:r>
        <w:rPr>
          <w:rFonts w:hint="eastAsia"/>
          <w:szCs w:val="32"/>
        </w:rPr>
        <w:t>在狱内公示未收到不同意见。</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《中华人民共和国刑法》第七十八条、第七十九条《中华人民共和国刑事诉讼法》第二百七十三条第二款、《中华人民共和国监狱法》第二十九条的规定，建议对罪犯申伟予以减刑七个月。特提请你院审理裁定。</w:t>
      </w:r>
    </w:p>
    <w:p>
      <w:pPr>
        <w:pStyle w:val="3"/>
        <w:keepNext w:val="0"/>
        <w:keepLines w:val="0"/>
        <w:pageBreakBefore w:val="0"/>
        <w:widowControl w:val="0"/>
        <w:kinsoku/>
        <w:wordWrap/>
        <w:overflowPunct/>
        <w:topLinePunct w:val="0"/>
        <w:bidi w:val="0"/>
        <w:snapToGrid/>
        <w:spacing w:line="640" w:lineRule="exact"/>
        <w:ind w:right="-48" w:rightChars="-15" w:firstLine="640" w:firstLineChars="200"/>
        <w:textAlignment w:val="auto"/>
        <w:rPr>
          <w:szCs w:val="32"/>
        </w:rPr>
      </w:pPr>
      <w:r>
        <w:rPr>
          <w:rFonts w:hint="eastAsia"/>
          <w:szCs w:val="32"/>
        </w:rPr>
        <w:t>此致</w:t>
      </w:r>
    </w:p>
    <w:p>
      <w:pPr>
        <w:keepNext w:val="0"/>
        <w:keepLines w:val="0"/>
        <w:pageBreakBefore w:val="0"/>
        <w:widowControl w:val="0"/>
        <w:kinsoku/>
        <w:wordWrap/>
        <w:overflowPunct/>
        <w:topLinePunct w:val="0"/>
        <w:bidi w:val="0"/>
        <w:snapToGrid/>
        <w:spacing w:line="640" w:lineRule="exact"/>
        <w:ind w:right="-48" w:rightChars="-15"/>
        <w:textAlignment w:val="auto"/>
        <w:rPr>
          <w:rFonts w:ascii="仿宋_GB2312" w:hAnsi="Times New Roman"/>
          <w:szCs w:val="32"/>
        </w:rPr>
      </w:pPr>
      <w:r>
        <w:rPr>
          <w:rFonts w:hint="eastAsia"/>
          <w:szCs w:val="32"/>
        </w:rPr>
        <w:t>福建省福州市中级人民法院</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hAnsi="Times New Roman" w:cs="仿宋_GB2312"/>
          <w:szCs w:val="32"/>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ascii="仿宋_GB2312" w:hAnsi="Times New Roman" w:cs="仿宋_GB2312"/>
          <w:szCs w:val="32"/>
        </w:rPr>
      </w:pPr>
      <w:r>
        <w:rPr>
          <w:rFonts w:hint="eastAsia" w:ascii="仿宋_GB2312" w:hAnsi="Times New Roman" w:cs="仿宋_GB2312"/>
          <w:szCs w:val="32"/>
        </w:rPr>
        <w:t>附件：⒈罪犯申伟卷宗2册</w:t>
      </w:r>
    </w:p>
    <w:p>
      <w:pPr>
        <w:keepNext w:val="0"/>
        <w:keepLines w:val="0"/>
        <w:pageBreakBefore w:val="0"/>
        <w:widowControl w:val="0"/>
        <w:kinsoku/>
        <w:wordWrap/>
        <w:overflowPunct/>
        <w:topLinePunct w:val="0"/>
        <w:bidi w:val="0"/>
        <w:snapToGrid/>
        <w:spacing w:line="640" w:lineRule="exact"/>
        <w:ind w:right="-48" w:rightChars="-15" w:firstLine="1600" w:firstLineChars="500"/>
        <w:textAlignment w:val="auto"/>
        <w:rPr>
          <w:rFonts w:ascii="仿宋_GB2312" w:hAnsi="Times New Roman" w:cs="仿宋_GB2312"/>
          <w:szCs w:val="32"/>
        </w:rPr>
      </w:pPr>
      <w:r>
        <w:rPr>
          <w:rFonts w:hint="eastAsia" w:ascii="仿宋_GB2312" w:hAnsi="Times New Roman" w:cs="仿宋_GB2312"/>
          <w:szCs w:val="32"/>
        </w:rPr>
        <w:t>⒉减刑建议书3份</w:t>
      </w:r>
    </w:p>
    <w:p>
      <w:pPr>
        <w:spacing w:line="600" w:lineRule="exact"/>
        <w:ind w:right="-48" w:rightChars="-15"/>
        <w:rPr>
          <w:rFonts w:ascii="仿宋_GB2312" w:hAnsi="Times New Roman"/>
          <w:szCs w:val="32"/>
        </w:rPr>
      </w:pPr>
    </w:p>
    <w:p>
      <w:pPr>
        <w:spacing w:line="600" w:lineRule="exact"/>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spacing w:line="600" w:lineRule="exact"/>
        <w:ind w:right="1280" w:rightChars="400"/>
        <w:jc w:val="right"/>
        <w:rPr>
          <w:rFonts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both"/>
        <w:rPr>
          <w:rFonts w:hint="eastAsia"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〔2024〕闽仓狱减字第490号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罪犯高忠俤，男，1958年2月11日出生，汉族，初中文化，户籍地福建省福州市长乐区，捕前系村党总支书记。</w:t>
      </w:r>
    </w:p>
    <w:p>
      <w:pPr>
        <w:ind w:firstLine="640" w:firstLineChars="200"/>
        <w:rPr>
          <w:rFonts w:ascii="仿宋_GB2312" w:hAnsi="Times New Roman"/>
          <w:szCs w:val="32"/>
        </w:rPr>
      </w:pPr>
      <w:r>
        <w:rPr>
          <w:rFonts w:hint="eastAsia" w:ascii="仿宋_GB2312" w:hAnsi="Times New Roman"/>
          <w:szCs w:val="32"/>
        </w:rPr>
        <w:t>福建省长乐市人民法院于2018年12月28日作出（2018）闽0182刑初725号刑事判决，以被告人高忠俤犯贪污罪，判处有期徒刑三年，并处罚金人民币二十万元；犯非国家工作人员受贿罪，判处有期徒刑五年；犯受贿罪，判处有期徒刑一年六个月，并处罚金人民币十万元。决定执行有期徒刑七年六个月，并处罚金人民币三十万元。刑期自2018年4月27日起至2025年10月26日止。2019年1月21日交付福建省仓山监狱执行刑罚。福建省福州市中级人民法院于2021年8月20日以（2021）闽01刑更2865号刑事裁定，对其减刑五个月，2021年8月20日送达。现刑期至2025年5月26日止。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上次减刑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7"/>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7"/>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7"/>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7"/>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7"/>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.奖惩情况：该犯上次评定表扬剩余359.5分，本轮考核期2021年4月至2024年</w:t>
      </w:r>
      <w:r>
        <w:rPr>
          <w:rFonts w:hint="eastAsia" w:ascii="仿宋_GB2312" w:hAnsi="仿宋" w:cs="宋体"/>
          <w:szCs w:val="32"/>
        </w:rPr>
        <w:t>9</w:t>
      </w:r>
      <w:r>
        <w:rPr>
          <w:rFonts w:hint="eastAsia" w:ascii="仿宋_GB2312" w:hAnsi="仿宋" w:cs="宋体"/>
          <w:szCs w:val="32"/>
          <w:lang w:val="zh-CN"/>
        </w:rPr>
        <w:t>月累计获</w:t>
      </w:r>
      <w:r>
        <w:rPr>
          <w:rFonts w:hint="eastAsia" w:ascii="仿宋_GB2312" w:hAnsi="仿宋" w:cs="宋体"/>
          <w:szCs w:val="32"/>
        </w:rPr>
        <w:t>4447</w:t>
      </w:r>
      <w:r>
        <w:rPr>
          <w:rFonts w:hint="eastAsia" w:ascii="仿宋_GB2312" w:hAnsi="仿宋" w:cs="宋体"/>
          <w:szCs w:val="32"/>
          <w:lang w:val="zh-CN"/>
        </w:rPr>
        <w:t>分，合计获得4</w:t>
      </w:r>
      <w:r>
        <w:rPr>
          <w:rFonts w:hint="eastAsia" w:ascii="仿宋_GB2312" w:hAnsi="仿宋" w:cs="宋体"/>
          <w:szCs w:val="32"/>
        </w:rPr>
        <w:t>8</w:t>
      </w:r>
      <w:r>
        <w:rPr>
          <w:rFonts w:hint="eastAsia" w:ascii="仿宋_GB2312" w:hAnsi="仿宋" w:cs="宋体"/>
          <w:szCs w:val="32"/>
          <w:lang w:val="zh-CN"/>
        </w:rPr>
        <w:t>06.5分，表扬</w:t>
      </w:r>
      <w:r>
        <w:rPr>
          <w:rFonts w:hint="eastAsia" w:ascii="仿宋_GB2312" w:hAnsi="仿宋" w:cs="宋体"/>
          <w:szCs w:val="32"/>
        </w:rPr>
        <w:t>8</w:t>
      </w:r>
      <w:r>
        <w:rPr>
          <w:rFonts w:hint="eastAsia" w:ascii="仿宋_GB2312" w:hAnsi="仿宋" w:cs="宋体"/>
          <w:szCs w:val="32"/>
          <w:lang w:val="zh-CN"/>
        </w:rPr>
        <w:t>次；间隔期自2021年8月20日至2024年</w:t>
      </w:r>
      <w:r>
        <w:rPr>
          <w:rFonts w:hint="eastAsia" w:ascii="仿宋_GB2312" w:hAnsi="仿宋" w:cs="宋体"/>
          <w:szCs w:val="32"/>
        </w:rPr>
        <w:t>9</w:t>
      </w:r>
      <w:r>
        <w:rPr>
          <w:rFonts w:hint="eastAsia" w:ascii="仿宋_GB2312" w:hAnsi="仿宋" w:cs="宋体"/>
          <w:szCs w:val="32"/>
          <w:lang w:val="zh-CN"/>
        </w:rPr>
        <w:t>月，获得</w:t>
      </w:r>
      <w:r>
        <w:rPr>
          <w:rFonts w:hint="eastAsia" w:ascii="仿宋_GB2312" w:hAnsi="仿宋" w:cs="宋体"/>
          <w:szCs w:val="32"/>
        </w:rPr>
        <w:t>3847</w:t>
      </w:r>
      <w:r>
        <w:rPr>
          <w:rFonts w:hint="eastAsia" w:ascii="仿宋_GB2312" w:hAnsi="仿宋" w:cs="宋体"/>
          <w:szCs w:val="32"/>
          <w:lang w:val="zh-CN"/>
        </w:rPr>
        <w:t>分。违规1次，扣15分。</w:t>
      </w:r>
    </w:p>
    <w:p>
      <w:pPr>
        <w:pStyle w:val="17"/>
        <w:ind w:firstLine="640"/>
        <w:jc w:val="left"/>
        <w:rPr>
          <w:rFonts w:ascii="仿宋_GB2312"/>
          <w:szCs w:val="32"/>
        </w:rPr>
      </w:pPr>
      <w:r>
        <w:rPr>
          <w:rFonts w:hint="eastAsia" w:ascii="仿宋_GB2312"/>
          <w:szCs w:val="32"/>
        </w:rPr>
        <w:t>6.财产性判项履行情况：上次减刑时缴纳罚金人民币300000元。</w:t>
      </w:r>
    </w:p>
    <w:p>
      <w:pPr>
        <w:pStyle w:val="17"/>
        <w:ind w:firstLine="640"/>
        <w:jc w:val="left"/>
        <w:rPr>
          <w:rFonts w:ascii="仿宋_GB2312"/>
          <w:szCs w:val="32"/>
        </w:rPr>
      </w:pPr>
      <w:r>
        <w:rPr>
          <w:rFonts w:hint="eastAsia" w:ascii="仿宋_GB2312" w:cs="仿宋_GB2312"/>
          <w:szCs w:val="32"/>
        </w:rPr>
        <w:t>该犯系《刑法修正案（九）》施行后判处的职务犯罪罪犯，属于从严掌握减刑对象，因此提请减刑幅度扣减一个月。</w:t>
      </w:r>
    </w:p>
    <w:p>
      <w:pPr>
        <w:ind w:firstLine="640" w:firstLineChars="200"/>
        <w:rPr>
          <w:rFonts w:ascii="仿宋_GB2312"/>
          <w:szCs w:val="32"/>
        </w:rPr>
      </w:pPr>
      <w:r>
        <w:rPr>
          <w:rFonts w:hint="eastAsia" w:ascii="仿宋_GB2312"/>
          <w:szCs w:val="32"/>
        </w:rPr>
        <w:t>本案于2024年12月16日至2024年12月20日在狱内公示未收到不同意见。</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高忠俤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附件：⒈罪犯高忠俤卷宗2册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280" w:rightChars="40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hint="eastAsia" w:ascii="仿宋_GB2312" w:hAnsi="Times New Roman"/>
          <w:szCs w:val="32"/>
        </w:rPr>
      </w:pP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12</w:t>
      </w:r>
      <w:r>
        <w:rPr>
          <w:rFonts w:hint="eastAsia" w:ascii="仿宋_GB2312" w:hAnsi="Times New Roman"/>
          <w:szCs w:val="32"/>
        </w:rPr>
        <w:t>月</w:t>
      </w:r>
      <w:r>
        <w:rPr>
          <w:rFonts w:hint="eastAsia" w:ascii="仿宋_GB2312" w:hAnsi="Times New Roman"/>
          <w:szCs w:val="32"/>
          <w:lang w:val="en-US" w:eastAsia="zh-CN"/>
        </w:rPr>
        <w:t>27</w:t>
      </w:r>
      <w:r>
        <w:rPr>
          <w:rFonts w:hint="eastAsia" w:ascii="仿宋_GB2312" w:hAnsi="Times New Roman"/>
          <w:szCs w:val="32"/>
        </w:rPr>
        <w:t>日</w:t>
      </w:r>
    </w:p>
    <w:p>
      <w:pPr>
        <w:spacing w:line="460" w:lineRule="exact"/>
        <w:jc w:val="left"/>
        <w:rPr>
          <w:rFonts w:ascii="仿宋_GB2312"/>
        </w:rPr>
      </w:pPr>
    </w:p>
    <w:sectPr>
      <w:footerReference r:id="rId3" w:type="even"/>
      <w:pgSz w:w="11907" w:h="16840"/>
      <w:pgMar w:top="1701" w:right="1304" w:bottom="170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5"/>
  <w:drawingGridHorizontalSpacing w:val="144"/>
  <w:drawingGridVerticalSpacing w:val="595"/>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4B725619"/>
    <w:rsid w:val="0000198C"/>
    <w:rsid w:val="00002121"/>
    <w:rsid w:val="00002332"/>
    <w:rsid w:val="00010447"/>
    <w:rsid w:val="0001277D"/>
    <w:rsid w:val="00012AE7"/>
    <w:rsid w:val="00014C71"/>
    <w:rsid w:val="0001699C"/>
    <w:rsid w:val="000259C4"/>
    <w:rsid w:val="00030DA5"/>
    <w:rsid w:val="000320ED"/>
    <w:rsid w:val="0003377F"/>
    <w:rsid w:val="000342F5"/>
    <w:rsid w:val="000356E0"/>
    <w:rsid w:val="000363D9"/>
    <w:rsid w:val="00040C3A"/>
    <w:rsid w:val="00042B63"/>
    <w:rsid w:val="00045092"/>
    <w:rsid w:val="000456EC"/>
    <w:rsid w:val="00051833"/>
    <w:rsid w:val="0005187B"/>
    <w:rsid w:val="000545E5"/>
    <w:rsid w:val="000551D8"/>
    <w:rsid w:val="00060D62"/>
    <w:rsid w:val="00061847"/>
    <w:rsid w:val="00061FD0"/>
    <w:rsid w:val="000647EC"/>
    <w:rsid w:val="00084580"/>
    <w:rsid w:val="00086CAC"/>
    <w:rsid w:val="00090887"/>
    <w:rsid w:val="00090FC4"/>
    <w:rsid w:val="0009149F"/>
    <w:rsid w:val="00093F7D"/>
    <w:rsid w:val="00095DB6"/>
    <w:rsid w:val="000973A0"/>
    <w:rsid w:val="00097BB6"/>
    <w:rsid w:val="000A44A0"/>
    <w:rsid w:val="000A4C59"/>
    <w:rsid w:val="000B0337"/>
    <w:rsid w:val="000B0DFC"/>
    <w:rsid w:val="000B2478"/>
    <w:rsid w:val="000B5E70"/>
    <w:rsid w:val="000B7AC9"/>
    <w:rsid w:val="000C00E1"/>
    <w:rsid w:val="000C0DA8"/>
    <w:rsid w:val="000C1294"/>
    <w:rsid w:val="000C25C1"/>
    <w:rsid w:val="000C71AE"/>
    <w:rsid w:val="000D305A"/>
    <w:rsid w:val="000D32E0"/>
    <w:rsid w:val="000D3369"/>
    <w:rsid w:val="000D599F"/>
    <w:rsid w:val="000D6405"/>
    <w:rsid w:val="000D6B6E"/>
    <w:rsid w:val="000E0687"/>
    <w:rsid w:val="000E1B4D"/>
    <w:rsid w:val="000E20B2"/>
    <w:rsid w:val="000E5105"/>
    <w:rsid w:val="000E58D7"/>
    <w:rsid w:val="000E6A01"/>
    <w:rsid w:val="000F03FF"/>
    <w:rsid w:val="000F0A1C"/>
    <w:rsid w:val="000F488E"/>
    <w:rsid w:val="00100426"/>
    <w:rsid w:val="00102AF7"/>
    <w:rsid w:val="0011166B"/>
    <w:rsid w:val="00113A7E"/>
    <w:rsid w:val="00117F82"/>
    <w:rsid w:val="0012044E"/>
    <w:rsid w:val="00120EE8"/>
    <w:rsid w:val="00120F45"/>
    <w:rsid w:val="00122B21"/>
    <w:rsid w:val="00126467"/>
    <w:rsid w:val="00131E25"/>
    <w:rsid w:val="001328B3"/>
    <w:rsid w:val="00135FFD"/>
    <w:rsid w:val="00137D62"/>
    <w:rsid w:val="0014094C"/>
    <w:rsid w:val="001428BE"/>
    <w:rsid w:val="00143CC5"/>
    <w:rsid w:val="001445B5"/>
    <w:rsid w:val="001477C1"/>
    <w:rsid w:val="00151137"/>
    <w:rsid w:val="00152AAF"/>
    <w:rsid w:val="001577C0"/>
    <w:rsid w:val="0016368F"/>
    <w:rsid w:val="00165809"/>
    <w:rsid w:val="00170FDD"/>
    <w:rsid w:val="0017367C"/>
    <w:rsid w:val="00177F65"/>
    <w:rsid w:val="00183211"/>
    <w:rsid w:val="00185013"/>
    <w:rsid w:val="001879EE"/>
    <w:rsid w:val="00187A2B"/>
    <w:rsid w:val="00192754"/>
    <w:rsid w:val="001936A9"/>
    <w:rsid w:val="00196473"/>
    <w:rsid w:val="00196570"/>
    <w:rsid w:val="001A04E5"/>
    <w:rsid w:val="001A6532"/>
    <w:rsid w:val="001A771E"/>
    <w:rsid w:val="001B2E5E"/>
    <w:rsid w:val="001B3777"/>
    <w:rsid w:val="001B4C13"/>
    <w:rsid w:val="001C0225"/>
    <w:rsid w:val="001C148C"/>
    <w:rsid w:val="001C4211"/>
    <w:rsid w:val="001C5A47"/>
    <w:rsid w:val="001D023A"/>
    <w:rsid w:val="001D3D03"/>
    <w:rsid w:val="001D4B93"/>
    <w:rsid w:val="001E1D11"/>
    <w:rsid w:val="001E28BD"/>
    <w:rsid w:val="001F094E"/>
    <w:rsid w:val="001F10DB"/>
    <w:rsid w:val="001F2440"/>
    <w:rsid w:val="001F2738"/>
    <w:rsid w:val="001F54F0"/>
    <w:rsid w:val="001F5DB2"/>
    <w:rsid w:val="002008DB"/>
    <w:rsid w:val="00200C9B"/>
    <w:rsid w:val="002018BF"/>
    <w:rsid w:val="00204BFC"/>
    <w:rsid w:val="00213903"/>
    <w:rsid w:val="00213AA3"/>
    <w:rsid w:val="00214CCE"/>
    <w:rsid w:val="002173B9"/>
    <w:rsid w:val="00220355"/>
    <w:rsid w:val="00220A57"/>
    <w:rsid w:val="00224355"/>
    <w:rsid w:val="00226550"/>
    <w:rsid w:val="002272B4"/>
    <w:rsid w:val="002339FF"/>
    <w:rsid w:val="00233A2C"/>
    <w:rsid w:val="002359C3"/>
    <w:rsid w:val="00236468"/>
    <w:rsid w:val="002376B8"/>
    <w:rsid w:val="002415A6"/>
    <w:rsid w:val="00243201"/>
    <w:rsid w:val="00247E80"/>
    <w:rsid w:val="00252D90"/>
    <w:rsid w:val="0025482F"/>
    <w:rsid w:val="00257FAC"/>
    <w:rsid w:val="00261E45"/>
    <w:rsid w:val="0026293B"/>
    <w:rsid w:val="00263245"/>
    <w:rsid w:val="00264E63"/>
    <w:rsid w:val="0026526B"/>
    <w:rsid w:val="002652F8"/>
    <w:rsid w:val="00265962"/>
    <w:rsid w:val="0027042E"/>
    <w:rsid w:val="002707B9"/>
    <w:rsid w:val="00270CF6"/>
    <w:rsid w:val="00271DD8"/>
    <w:rsid w:val="0027549F"/>
    <w:rsid w:val="00276ED2"/>
    <w:rsid w:val="002775A0"/>
    <w:rsid w:val="002842E3"/>
    <w:rsid w:val="002858B7"/>
    <w:rsid w:val="00292D4F"/>
    <w:rsid w:val="00296351"/>
    <w:rsid w:val="002A0F99"/>
    <w:rsid w:val="002A2CF9"/>
    <w:rsid w:val="002A34D8"/>
    <w:rsid w:val="002A3A6E"/>
    <w:rsid w:val="002A7F5C"/>
    <w:rsid w:val="002B0A02"/>
    <w:rsid w:val="002B0F78"/>
    <w:rsid w:val="002B2917"/>
    <w:rsid w:val="002B3B18"/>
    <w:rsid w:val="002C0427"/>
    <w:rsid w:val="002C0BBD"/>
    <w:rsid w:val="002C556C"/>
    <w:rsid w:val="002D1698"/>
    <w:rsid w:val="002D2F13"/>
    <w:rsid w:val="002D3ED5"/>
    <w:rsid w:val="002D7A0F"/>
    <w:rsid w:val="002E22AC"/>
    <w:rsid w:val="002E5017"/>
    <w:rsid w:val="002E50D5"/>
    <w:rsid w:val="002E67A7"/>
    <w:rsid w:val="002E7853"/>
    <w:rsid w:val="002F1BB6"/>
    <w:rsid w:val="002F1C5C"/>
    <w:rsid w:val="002F28EA"/>
    <w:rsid w:val="002F55E0"/>
    <w:rsid w:val="002F5FD2"/>
    <w:rsid w:val="002F7AA0"/>
    <w:rsid w:val="0030456A"/>
    <w:rsid w:val="0031086F"/>
    <w:rsid w:val="003141B2"/>
    <w:rsid w:val="003158B3"/>
    <w:rsid w:val="003175AB"/>
    <w:rsid w:val="00325C27"/>
    <w:rsid w:val="00327FB0"/>
    <w:rsid w:val="0033145A"/>
    <w:rsid w:val="003316AE"/>
    <w:rsid w:val="0034334C"/>
    <w:rsid w:val="00354198"/>
    <w:rsid w:val="003633FF"/>
    <w:rsid w:val="00370314"/>
    <w:rsid w:val="0037735C"/>
    <w:rsid w:val="003854EC"/>
    <w:rsid w:val="0039274A"/>
    <w:rsid w:val="00395FB3"/>
    <w:rsid w:val="003A01AE"/>
    <w:rsid w:val="003A219C"/>
    <w:rsid w:val="003A2CA6"/>
    <w:rsid w:val="003A5208"/>
    <w:rsid w:val="003B1A38"/>
    <w:rsid w:val="003B33BE"/>
    <w:rsid w:val="003B4C5C"/>
    <w:rsid w:val="003B5785"/>
    <w:rsid w:val="003C09BE"/>
    <w:rsid w:val="003C0FF7"/>
    <w:rsid w:val="003C1F83"/>
    <w:rsid w:val="003C2AAA"/>
    <w:rsid w:val="003C5B2F"/>
    <w:rsid w:val="003D0546"/>
    <w:rsid w:val="003D5461"/>
    <w:rsid w:val="003E16B0"/>
    <w:rsid w:val="003E3E45"/>
    <w:rsid w:val="003E6830"/>
    <w:rsid w:val="003F0155"/>
    <w:rsid w:val="003F21A0"/>
    <w:rsid w:val="0040094E"/>
    <w:rsid w:val="00402770"/>
    <w:rsid w:val="00405473"/>
    <w:rsid w:val="0040753C"/>
    <w:rsid w:val="00415901"/>
    <w:rsid w:val="004232B0"/>
    <w:rsid w:val="0043244F"/>
    <w:rsid w:val="0043284D"/>
    <w:rsid w:val="00434665"/>
    <w:rsid w:val="004356C3"/>
    <w:rsid w:val="00441AEB"/>
    <w:rsid w:val="0044327C"/>
    <w:rsid w:val="00447D4F"/>
    <w:rsid w:val="00451C9D"/>
    <w:rsid w:val="0045280E"/>
    <w:rsid w:val="00457E5B"/>
    <w:rsid w:val="0046372B"/>
    <w:rsid w:val="004666D2"/>
    <w:rsid w:val="00471714"/>
    <w:rsid w:val="00474F17"/>
    <w:rsid w:val="004768A2"/>
    <w:rsid w:val="0048045D"/>
    <w:rsid w:val="00484DA2"/>
    <w:rsid w:val="00493301"/>
    <w:rsid w:val="00493BAC"/>
    <w:rsid w:val="0049725F"/>
    <w:rsid w:val="004A122F"/>
    <w:rsid w:val="004A1945"/>
    <w:rsid w:val="004A3BF1"/>
    <w:rsid w:val="004A73F1"/>
    <w:rsid w:val="004B073A"/>
    <w:rsid w:val="004B1E02"/>
    <w:rsid w:val="004B2C5A"/>
    <w:rsid w:val="004B4916"/>
    <w:rsid w:val="004B5280"/>
    <w:rsid w:val="004B7626"/>
    <w:rsid w:val="004B7CEE"/>
    <w:rsid w:val="004C13B8"/>
    <w:rsid w:val="004C30CB"/>
    <w:rsid w:val="004C3B2B"/>
    <w:rsid w:val="004C464D"/>
    <w:rsid w:val="004C6B18"/>
    <w:rsid w:val="004D1CA0"/>
    <w:rsid w:val="004D2D7A"/>
    <w:rsid w:val="004D3A68"/>
    <w:rsid w:val="004D55A5"/>
    <w:rsid w:val="004D62FF"/>
    <w:rsid w:val="004E7552"/>
    <w:rsid w:val="004E7B7F"/>
    <w:rsid w:val="004F358C"/>
    <w:rsid w:val="00502796"/>
    <w:rsid w:val="00503F23"/>
    <w:rsid w:val="00507F37"/>
    <w:rsid w:val="00510886"/>
    <w:rsid w:val="005133E7"/>
    <w:rsid w:val="00513AEF"/>
    <w:rsid w:val="00513D05"/>
    <w:rsid w:val="0051545B"/>
    <w:rsid w:val="00515C85"/>
    <w:rsid w:val="0052413E"/>
    <w:rsid w:val="00530399"/>
    <w:rsid w:val="00531438"/>
    <w:rsid w:val="005319EF"/>
    <w:rsid w:val="005335F9"/>
    <w:rsid w:val="005353A1"/>
    <w:rsid w:val="00536EB8"/>
    <w:rsid w:val="00540A30"/>
    <w:rsid w:val="005427BE"/>
    <w:rsid w:val="00542FDD"/>
    <w:rsid w:val="00543AF9"/>
    <w:rsid w:val="005475F4"/>
    <w:rsid w:val="00554C8B"/>
    <w:rsid w:val="005573BA"/>
    <w:rsid w:val="0056516B"/>
    <w:rsid w:val="005651D3"/>
    <w:rsid w:val="005662D1"/>
    <w:rsid w:val="00566DC0"/>
    <w:rsid w:val="0056716C"/>
    <w:rsid w:val="005674DF"/>
    <w:rsid w:val="005744A5"/>
    <w:rsid w:val="0057520E"/>
    <w:rsid w:val="005840E9"/>
    <w:rsid w:val="00584F18"/>
    <w:rsid w:val="00585211"/>
    <w:rsid w:val="00591F42"/>
    <w:rsid w:val="00592A17"/>
    <w:rsid w:val="005963DF"/>
    <w:rsid w:val="00596D0B"/>
    <w:rsid w:val="005A2513"/>
    <w:rsid w:val="005A4A51"/>
    <w:rsid w:val="005A5E05"/>
    <w:rsid w:val="005B10CD"/>
    <w:rsid w:val="005B1B78"/>
    <w:rsid w:val="005B37B0"/>
    <w:rsid w:val="005B4197"/>
    <w:rsid w:val="005C0C32"/>
    <w:rsid w:val="005C24BC"/>
    <w:rsid w:val="005C4D1F"/>
    <w:rsid w:val="005C5A63"/>
    <w:rsid w:val="005C5AC2"/>
    <w:rsid w:val="005C5E52"/>
    <w:rsid w:val="005C7C13"/>
    <w:rsid w:val="005D4852"/>
    <w:rsid w:val="005D5BB2"/>
    <w:rsid w:val="005D6E64"/>
    <w:rsid w:val="005D7F02"/>
    <w:rsid w:val="005E14E1"/>
    <w:rsid w:val="005E1A52"/>
    <w:rsid w:val="005E5A13"/>
    <w:rsid w:val="005E6A1B"/>
    <w:rsid w:val="005F046B"/>
    <w:rsid w:val="005F168B"/>
    <w:rsid w:val="005F3576"/>
    <w:rsid w:val="005F51FD"/>
    <w:rsid w:val="005F749C"/>
    <w:rsid w:val="00602D20"/>
    <w:rsid w:val="00602EC2"/>
    <w:rsid w:val="0060502B"/>
    <w:rsid w:val="006105DC"/>
    <w:rsid w:val="00612F53"/>
    <w:rsid w:val="006130DD"/>
    <w:rsid w:val="006133E7"/>
    <w:rsid w:val="00614145"/>
    <w:rsid w:val="00614ABF"/>
    <w:rsid w:val="00616D31"/>
    <w:rsid w:val="006201F2"/>
    <w:rsid w:val="00621A16"/>
    <w:rsid w:val="00621B50"/>
    <w:rsid w:val="00622671"/>
    <w:rsid w:val="00624633"/>
    <w:rsid w:val="00624D79"/>
    <w:rsid w:val="0063082C"/>
    <w:rsid w:val="00630D47"/>
    <w:rsid w:val="00631E73"/>
    <w:rsid w:val="00640171"/>
    <w:rsid w:val="00640424"/>
    <w:rsid w:val="00643A27"/>
    <w:rsid w:val="006452F5"/>
    <w:rsid w:val="00651C23"/>
    <w:rsid w:val="00652DAA"/>
    <w:rsid w:val="0066151F"/>
    <w:rsid w:val="0066253B"/>
    <w:rsid w:val="00662E99"/>
    <w:rsid w:val="00665C6E"/>
    <w:rsid w:val="00672E32"/>
    <w:rsid w:val="00677633"/>
    <w:rsid w:val="006870C6"/>
    <w:rsid w:val="00687262"/>
    <w:rsid w:val="006876B8"/>
    <w:rsid w:val="006908DD"/>
    <w:rsid w:val="006917E3"/>
    <w:rsid w:val="006948C7"/>
    <w:rsid w:val="00694C09"/>
    <w:rsid w:val="006A0BCE"/>
    <w:rsid w:val="006A485F"/>
    <w:rsid w:val="006B03B5"/>
    <w:rsid w:val="006B66BA"/>
    <w:rsid w:val="006B6992"/>
    <w:rsid w:val="006C0B7B"/>
    <w:rsid w:val="006C1CE2"/>
    <w:rsid w:val="006C4547"/>
    <w:rsid w:val="006C4E01"/>
    <w:rsid w:val="006C5167"/>
    <w:rsid w:val="006D11C6"/>
    <w:rsid w:val="006D1C51"/>
    <w:rsid w:val="006D5597"/>
    <w:rsid w:val="006D6B67"/>
    <w:rsid w:val="006E21E8"/>
    <w:rsid w:val="006E32B0"/>
    <w:rsid w:val="006E3BE0"/>
    <w:rsid w:val="006E3F7A"/>
    <w:rsid w:val="006E7C6F"/>
    <w:rsid w:val="006F31E4"/>
    <w:rsid w:val="006F46A4"/>
    <w:rsid w:val="006F4EE4"/>
    <w:rsid w:val="007002D4"/>
    <w:rsid w:val="007014F5"/>
    <w:rsid w:val="00704ED0"/>
    <w:rsid w:val="00707EE2"/>
    <w:rsid w:val="00710527"/>
    <w:rsid w:val="00712B6C"/>
    <w:rsid w:val="007132AB"/>
    <w:rsid w:val="00715A87"/>
    <w:rsid w:val="00716BA8"/>
    <w:rsid w:val="007215AE"/>
    <w:rsid w:val="00724919"/>
    <w:rsid w:val="00725718"/>
    <w:rsid w:val="00730759"/>
    <w:rsid w:val="007318C1"/>
    <w:rsid w:val="0074139C"/>
    <w:rsid w:val="0074277D"/>
    <w:rsid w:val="0074421D"/>
    <w:rsid w:val="00745E58"/>
    <w:rsid w:val="00750984"/>
    <w:rsid w:val="00754748"/>
    <w:rsid w:val="00754979"/>
    <w:rsid w:val="00755ADD"/>
    <w:rsid w:val="0075685A"/>
    <w:rsid w:val="00756D7C"/>
    <w:rsid w:val="00760163"/>
    <w:rsid w:val="00760F77"/>
    <w:rsid w:val="007756BF"/>
    <w:rsid w:val="007769C2"/>
    <w:rsid w:val="007824E9"/>
    <w:rsid w:val="00784E61"/>
    <w:rsid w:val="00787301"/>
    <w:rsid w:val="00791B40"/>
    <w:rsid w:val="00791DCD"/>
    <w:rsid w:val="007A559B"/>
    <w:rsid w:val="007A6026"/>
    <w:rsid w:val="007A66D4"/>
    <w:rsid w:val="007B0D7E"/>
    <w:rsid w:val="007B1332"/>
    <w:rsid w:val="007B3ED6"/>
    <w:rsid w:val="007B3F4A"/>
    <w:rsid w:val="007B4CB8"/>
    <w:rsid w:val="007B4ED2"/>
    <w:rsid w:val="007B698A"/>
    <w:rsid w:val="007B6C44"/>
    <w:rsid w:val="007C2A1A"/>
    <w:rsid w:val="007C38D4"/>
    <w:rsid w:val="007C4B76"/>
    <w:rsid w:val="007C71F4"/>
    <w:rsid w:val="007D0986"/>
    <w:rsid w:val="007D7E26"/>
    <w:rsid w:val="007E212E"/>
    <w:rsid w:val="007E2190"/>
    <w:rsid w:val="007E396A"/>
    <w:rsid w:val="007E65E2"/>
    <w:rsid w:val="007E68CA"/>
    <w:rsid w:val="007E75E9"/>
    <w:rsid w:val="007E7E53"/>
    <w:rsid w:val="007E7FA6"/>
    <w:rsid w:val="007F24B3"/>
    <w:rsid w:val="007F25CC"/>
    <w:rsid w:val="00801ED7"/>
    <w:rsid w:val="00804972"/>
    <w:rsid w:val="008049F3"/>
    <w:rsid w:val="00806D3C"/>
    <w:rsid w:val="00807697"/>
    <w:rsid w:val="00810587"/>
    <w:rsid w:val="00812042"/>
    <w:rsid w:val="008129A6"/>
    <w:rsid w:val="00821C5D"/>
    <w:rsid w:val="008320A7"/>
    <w:rsid w:val="00832733"/>
    <w:rsid w:val="00833024"/>
    <w:rsid w:val="0083391C"/>
    <w:rsid w:val="008340B6"/>
    <w:rsid w:val="00834658"/>
    <w:rsid w:val="0083575C"/>
    <w:rsid w:val="0083749B"/>
    <w:rsid w:val="00842F4C"/>
    <w:rsid w:val="008455CC"/>
    <w:rsid w:val="00853E1A"/>
    <w:rsid w:val="008578BA"/>
    <w:rsid w:val="008602E9"/>
    <w:rsid w:val="00864577"/>
    <w:rsid w:val="00865B0D"/>
    <w:rsid w:val="008662F2"/>
    <w:rsid w:val="0087003C"/>
    <w:rsid w:val="00871CB0"/>
    <w:rsid w:val="008760CD"/>
    <w:rsid w:val="00877179"/>
    <w:rsid w:val="008776C9"/>
    <w:rsid w:val="00884650"/>
    <w:rsid w:val="008872B4"/>
    <w:rsid w:val="008874A8"/>
    <w:rsid w:val="00887C70"/>
    <w:rsid w:val="0089205B"/>
    <w:rsid w:val="00892607"/>
    <w:rsid w:val="00892948"/>
    <w:rsid w:val="00893107"/>
    <w:rsid w:val="008A2591"/>
    <w:rsid w:val="008A3C40"/>
    <w:rsid w:val="008A5D2F"/>
    <w:rsid w:val="008A6F6B"/>
    <w:rsid w:val="008B257A"/>
    <w:rsid w:val="008B4250"/>
    <w:rsid w:val="008B53A9"/>
    <w:rsid w:val="008B5FA6"/>
    <w:rsid w:val="008B6AD6"/>
    <w:rsid w:val="008B79B1"/>
    <w:rsid w:val="008C0F86"/>
    <w:rsid w:val="008C2CFC"/>
    <w:rsid w:val="008D0881"/>
    <w:rsid w:val="008D245F"/>
    <w:rsid w:val="008D360D"/>
    <w:rsid w:val="008D67A6"/>
    <w:rsid w:val="008E16EB"/>
    <w:rsid w:val="008E230B"/>
    <w:rsid w:val="008E5EE6"/>
    <w:rsid w:val="008E750D"/>
    <w:rsid w:val="008E7704"/>
    <w:rsid w:val="008F31AF"/>
    <w:rsid w:val="008F3EFB"/>
    <w:rsid w:val="008F444D"/>
    <w:rsid w:val="008F5267"/>
    <w:rsid w:val="00901C47"/>
    <w:rsid w:val="009022E1"/>
    <w:rsid w:val="00902627"/>
    <w:rsid w:val="00903626"/>
    <w:rsid w:val="00903CA6"/>
    <w:rsid w:val="009041C4"/>
    <w:rsid w:val="00905182"/>
    <w:rsid w:val="0090672E"/>
    <w:rsid w:val="009120F6"/>
    <w:rsid w:val="009132D4"/>
    <w:rsid w:val="00913DD7"/>
    <w:rsid w:val="00917917"/>
    <w:rsid w:val="009179EA"/>
    <w:rsid w:val="009226D5"/>
    <w:rsid w:val="00925ED9"/>
    <w:rsid w:val="00932C0B"/>
    <w:rsid w:val="009337AA"/>
    <w:rsid w:val="00934EB9"/>
    <w:rsid w:val="009373B6"/>
    <w:rsid w:val="009408FB"/>
    <w:rsid w:val="00940FC2"/>
    <w:rsid w:val="009448D5"/>
    <w:rsid w:val="00944B9E"/>
    <w:rsid w:val="0094646E"/>
    <w:rsid w:val="009470A7"/>
    <w:rsid w:val="0095368A"/>
    <w:rsid w:val="00954010"/>
    <w:rsid w:val="00954B10"/>
    <w:rsid w:val="0095526F"/>
    <w:rsid w:val="00956EEE"/>
    <w:rsid w:val="009603B3"/>
    <w:rsid w:val="0096260C"/>
    <w:rsid w:val="00962B00"/>
    <w:rsid w:val="009638B8"/>
    <w:rsid w:val="00966EA0"/>
    <w:rsid w:val="009715C2"/>
    <w:rsid w:val="0097239D"/>
    <w:rsid w:val="00972411"/>
    <w:rsid w:val="00973822"/>
    <w:rsid w:val="00974A7B"/>
    <w:rsid w:val="00980AFB"/>
    <w:rsid w:val="009812D8"/>
    <w:rsid w:val="00983770"/>
    <w:rsid w:val="00987247"/>
    <w:rsid w:val="009909C0"/>
    <w:rsid w:val="0099181C"/>
    <w:rsid w:val="00991AC7"/>
    <w:rsid w:val="009A0E48"/>
    <w:rsid w:val="009A617F"/>
    <w:rsid w:val="009A6C7B"/>
    <w:rsid w:val="009A7DA4"/>
    <w:rsid w:val="009B091C"/>
    <w:rsid w:val="009B0AEB"/>
    <w:rsid w:val="009B4C5B"/>
    <w:rsid w:val="009B6F8A"/>
    <w:rsid w:val="009B73CA"/>
    <w:rsid w:val="009C1436"/>
    <w:rsid w:val="009C2804"/>
    <w:rsid w:val="009C2D3A"/>
    <w:rsid w:val="009C4607"/>
    <w:rsid w:val="009C4EDF"/>
    <w:rsid w:val="009D13F1"/>
    <w:rsid w:val="009D5076"/>
    <w:rsid w:val="009D6D44"/>
    <w:rsid w:val="009D72F5"/>
    <w:rsid w:val="009E4A2A"/>
    <w:rsid w:val="009F48B8"/>
    <w:rsid w:val="00A02F61"/>
    <w:rsid w:val="00A127FE"/>
    <w:rsid w:val="00A142F1"/>
    <w:rsid w:val="00A1512C"/>
    <w:rsid w:val="00A15411"/>
    <w:rsid w:val="00A200ED"/>
    <w:rsid w:val="00A212EB"/>
    <w:rsid w:val="00A21EDE"/>
    <w:rsid w:val="00A226EA"/>
    <w:rsid w:val="00A2622A"/>
    <w:rsid w:val="00A26E35"/>
    <w:rsid w:val="00A30335"/>
    <w:rsid w:val="00A3073F"/>
    <w:rsid w:val="00A32DF0"/>
    <w:rsid w:val="00A33F79"/>
    <w:rsid w:val="00A34043"/>
    <w:rsid w:val="00A34BE1"/>
    <w:rsid w:val="00A34CE8"/>
    <w:rsid w:val="00A41F29"/>
    <w:rsid w:val="00A46F88"/>
    <w:rsid w:val="00A5214E"/>
    <w:rsid w:val="00A53292"/>
    <w:rsid w:val="00A553D2"/>
    <w:rsid w:val="00A55FED"/>
    <w:rsid w:val="00A56C6E"/>
    <w:rsid w:val="00A56D5B"/>
    <w:rsid w:val="00A578A0"/>
    <w:rsid w:val="00A62244"/>
    <w:rsid w:val="00A623AC"/>
    <w:rsid w:val="00A6580A"/>
    <w:rsid w:val="00A72041"/>
    <w:rsid w:val="00A727B4"/>
    <w:rsid w:val="00A75FD0"/>
    <w:rsid w:val="00A80F2F"/>
    <w:rsid w:val="00A84479"/>
    <w:rsid w:val="00A85FB6"/>
    <w:rsid w:val="00A90A74"/>
    <w:rsid w:val="00A96BED"/>
    <w:rsid w:val="00A97AC0"/>
    <w:rsid w:val="00AA4CC9"/>
    <w:rsid w:val="00AA4D31"/>
    <w:rsid w:val="00AB3B5F"/>
    <w:rsid w:val="00AC5793"/>
    <w:rsid w:val="00AD4D99"/>
    <w:rsid w:val="00AD59C3"/>
    <w:rsid w:val="00AD6500"/>
    <w:rsid w:val="00AE3037"/>
    <w:rsid w:val="00AE6944"/>
    <w:rsid w:val="00AF70B6"/>
    <w:rsid w:val="00B018D5"/>
    <w:rsid w:val="00B019BC"/>
    <w:rsid w:val="00B02AC1"/>
    <w:rsid w:val="00B07801"/>
    <w:rsid w:val="00B1178E"/>
    <w:rsid w:val="00B12522"/>
    <w:rsid w:val="00B136BC"/>
    <w:rsid w:val="00B13E99"/>
    <w:rsid w:val="00B1424B"/>
    <w:rsid w:val="00B166B2"/>
    <w:rsid w:val="00B2041B"/>
    <w:rsid w:val="00B26328"/>
    <w:rsid w:val="00B26E72"/>
    <w:rsid w:val="00B314D4"/>
    <w:rsid w:val="00B405D7"/>
    <w:rsid w:val="00B47F43"/>
    <w:rsid w:val="00B53432"/>
    <w:rsid w:val="00B56FB9"/>
    <w:rsid w:val="00B57658"/>
    <w:rsid w:val="00B609D3"/>
    <w:rsid w:val="00B65513"/>
    <w:rsid w:val="00B65607"/>
    <w:rsid w:val="00B67481"/>
    <w:rsid w:val="00B67CE3"/>
    <w:rsid w:val="00B73C79"/>
    <w:rsid w:val="00B755BF"/>
    <w:rsid w:val="00B82F37"/>
    <w:rsid w:val="00B842C0"/>
    <w:rsid w:val="00B871F1"/>
    <w:rsid w:val="00B9481F"/>
    <w:rsid w:val="00B9515A"/>
    <w:rsid w:val="00BA2B08"/>
    <w:rsid w:val="00BA5E80"/>
    <w:rsid w:val="00BA66C7"/>
    <w:rsid w:val="00BB00FB"/>
    <w:rsid w:val="00BB4F24"/>
    <w:rsid w:val="00BB66B9"/>
    <w:rsid w:val="00BC27CE"/>
    <w:rsid w:val="00BC7215"/>
    <w:rsid w:val="00BC7FDF"/>
    <w:rsid w:val="00BD0630"/>
    <w:rsid w:val="00BD4677"/>
    <w:rsid w:val="00BD4996"/>
    <w:rsid w:val="00BD4B97"/>
    <w:rsid w:val="00BD7071"/>
    <w:rsid w:val="00BE2E2C"/>
    <w:rsid w:val="00BE640E"/>
    <w:rsid w:val="00BE745E"/>
    <w:rsid w:val="00C011F3"/>
    <w:rsid w:val="00C027B7"/>
    <w:rsid w:val="00C0289A"/>
    <w:rsid w:val="00C1137A"/>
    <w:rsid w:val="00C12D99"/>
    <w:rsid w:val="00C1714F"/>
    <w:rsid w:val="00C209ED"/>
    <w:rsid w:val="00C23901"/>
    <w:rsid w:val="00C270A6"/>
    <w:rsid w:val="00C271D9"/>
    <w:rsid w:val="00C33A30"/>
    <w:rsid w:val="00C33FF2"/>
    <w:rsid w:val="00C34634"/>
    <w:rsid w:val="00C36201"/>
    <w:rsid w:val="00C374A2"/>
    <w:rsid w:val="00C4122D"/>
    <w:rsid w:val="00C54ADE"/>
    <w:rsid w:val="00C60BAD"/>
    <w:rsid w:val="00C63AF2"/>
    <w:rsid w:val="00C64B51"/>
    <w:rsid w:val="00C66558"/>
    <w:rsid w:val="00C761C6"/>
    <w:rsid w:val="00C80712"/>
    <w:rsid w:val="00C81413"/>
    <w:rsid w:val="00C82FC3"/>
    <w:rsid w:val="00C83CDD"/>
    <w:rsid w:val="00C84429"/>
    <w:rsid w:val="00C91F33"/>
    <w:rsid w:val="00C92E3E"/>
    <w:rsid w:val="00C945F5"/>
    <w:rsid w:val="00CA0C5F"/>
    <w:rsid w:val="00CA0D7F"/>
    <w:rsid w:val="00CA0F77"/>
    <w:rsid w:val="00CA21D5"/>
    <w:rsid w:val="00CA30CB"/>
    <w:rsid w:val="00CA4BD6"/>
    <w:rsid w:val="00CA5E34"/>
    <w:rsid w:val="00CA5F43"/>
    <w:rsid w:val="00CB2E3D"/>
    <w:rsid w:val="00CB3EA6"/>
    <w:rsid w:val="00CB4B4C"/>
    <w:rsid w:val="00CB67DE"/>
    <w:rsid w:val="00CC6D06"/>
    <w:rsid w:val="00CD1DBC"/>
    <w:rsid w:val="00CD3177"/>
    <w:rsid w:val="00CD37AD"/>
    <w:rsid w:val="00CD45CF"/>
    <w:rsid w:val="00CD5960"/>
    <w:rsid w:val="00CD6979"/>
    <w:rsid w:val="00CD7E01"/>
    <w:rsid w:val="00CE37EB"/>
    <w:rsid w:val="00CE5C30"/>
    <w:rsid w:val="00CF06B9"/>
    <w:rsid w:val="00CF2BD3"/>
    <w:rsid w:val="00CF312B"/>
    <w:rsid w:val="00CF388B"/>
    <w:rsid w:val="00CF6C22"/>
    <w:rsid w:val="00CF7626"/>
    <w:rsid w:val="00D0060C"/>
    <w:rsid w:val="00D02E1B"/>
    <w:rsid w:val="00D03882"/>
    <w:rsid w:val="00D048E5"/>
    <w:rsid w:val="00D04E8F"/>
    <w:rsid w:val="00D07A69"/>
    <w:rsid w:val="00D07B11"/>
    <w:rsid w:val="00D13BD3"/>
    <w:rsid w:val="00D218C7"/>
    <w:rsid w:val="00D22F2D"/>
    <w:rsid w:val="00D23A5D"/>
    <w:rsid w:val="00D277B6"/>
    <w:rsid w:val="00D32015"/>
    <w:rsid w:val="00D35C1C"/>
    <w:rsid w:val="00D36C02"/>
    <w:rsid w:val="00D400D5"/>
    <w:rsid w:val="00D41671"/>
    <w:rsid w:val="00D43331"/>
    <w:rsid w:val="00D461BB"/>
    <w:rsid w:val="00D47995"/>
    <w:rsid w:val="00D506F2"/>
    <w:rsid w:val="00D6167C"/>
    <w:rsid w:val="00D618A9"/>
    <w:rsid w:val="00D61B5C"/>
    <w:rsid w:val="00D63C0A"/>
    <w:rsid w:val="00D642FC"/>
    <w:rsid w:val="00D6665A"/>
    <w:rsid w:val="00D67A70"/>
    <w:rsid w:val="00D70127"/>
    <w:rsid w:val="00D72494"/>
    <w:rsid w:val="00D75235"/>
    <w:rsid w:val="00D77FC5"/>
    <w:rsid w:val="00D8195E"/>
    <w:rsid w:val="00D83A8E"/>
    <w:rsid w:val="00D84A23"/>
    <w:rsid w:val="00D86E1B"/>
    <w:rsid w:val="00D87CA2"/>
    <w:rsid w:val="00D91350"/>
    <w:rsid w:val="00D92AD1"/>
    <w:rsid w:val="00D94531"/>
    <w:rsid w:val="00DA0203"/>
    <w:rsid w:val="00DA1060"/>
    <w:rsid w:val="00DA15D1"/>
    <w:rsid w:val="00DA18C1"/>
    <w:rsid w:val="00DB0D11"/>
    <w:rsid w:val="00DB6EB9"/>
    <w:rsid w:val="00DC1A2C"/>
    <w:rsid w:val="00DC6627"/>
    <w:rsid w:val="00DD23B5"/>
    <w:rsid w:val="00DD27ED"/>
    <w:rsid w:val="00DD2823"/>
    <w:rsid w:val="00DE2B1C"/>
    <w:rsid w:val="00DE49EC"/>
    <w:rsid w:val="00DF631D"/>
    <w:rsid w:val="00DF6A8C"/>
    <w:rsid w:val="00E01760"/>
    <w:rsid w:val="00E03EBA"/>
    <w:rsid w:val="00E0566A"/>
    <w:rsid w:val="00E074C8"/>
    <w:rsid w:val="00E14792"/>
    <w:rsid w:val="00E15EC2"/>
    <w:rsid w:val="00E16AB1"/>
    <w:rsid w:val="00E1790F"/>
    <w:rsid w:val="00E24016"/>
    <w:rsid w:val="00E31F09"/>
    <w:rsid w:val="00E36E24"/>
    <w:rsid w:val="00E42063"/>
    <w:rsid w:val="00E43758"/>
    <w:rsid w:val="00E444DD"/>
    <w:rsid w:val="00E47A9C"/>
    <w:rsid w:val="00E51749"/>
    <w:rsid w:val="00E52B2D"/>
    <w:rsid w:val="00E60691"/>
    <w:rsid w:val="00E6339E"/>
    <w:rsid w:val="00E633D6"/>
    <w:rsid w:val="00E647B0"/>
    <w:rsid w:val="00E67116"/>
    <w:rsid w:val="00E70B56"/>
    <w:rsid w:val="00E737FB"/>
    <w:rsid w:val="00E7724A"/>
    <w:rsid w:val="00E862AE"/>
    <w:rsid w:val="00EA033F"/>
    <w:rsid w:val="00EA3EE7"/>
    <w:rsid w:val="00EA4E96"/>
    <w:rsid w:val="00EA6233"/>
    <w:rsid w:val="00EB1258"/>
    <w:rsid w:val="00EC16B7"/>
    <w:rsid w:val="00EC1A6D"/>
    <w:rsid w:val="00ED05E5"/>
    <w:rsid w:val="00ED2500"/>
    <w:rsid w:val="00ED68F3"/>
    <w:rsid w:val="00ED6CC3"/>
    <w:rsid w:val="00EE22FC"/>
    <w:rsid w:val="00EE5F30"/>
    <w:rsid w:val="00EF143C"/>
    <w:rsid w:val="00EF26A6"/>
    <w:rsid w:val="00EF3687"/>
    <w:rsid w:val="00F00E60"/>
    <w:rsid w:val="00F04CE2"/>
    <w:rsid w:val="00F121FD"/>
    <w:rsid w:val="00F12F3C"/>
    <w:rsid w:val="00F163F6"/>
    <w:rsid w:val="00F21CF1"/>
    <w:rsid w:val="00F247AB"/>
    <w:rsid w:val="00F259AB"/>
    <w:rsid w:val="00F268DB"/>
    <w:rsid w:val="00F3165E"/>
    <w:rsid w:val="00F40C6F"/>
    <w:rsid w:val="00F46AF1"/>
    <w:rsid w:val="00F53240"/>
    <w:rsid w:val="00F567B5"/>
    <w:rsid w:val="00F60162"/>
    <w:rsid w:val="00F6115B"/>
    <w:rsid w:val="00F6221C"/>
    <w:rsid w:val="00F630B8"/>
    <w:rsid w:val="00F6425B"/>
    <w:rsid w:val="00F66CDF"/>
    <w:rsid w:val="00F72898"/>
    <w:rsid w:val="00F72F4D"/>
    <w:rsid w:val="00F76607"/>
    <w:rsid w:val="00F80EF6"/>
    <w:rsid w:val="00F82A91"/>
    <w:rsid w:val="00F857A5"/>
    <w:rsid w:val="00F876FA"/>
    <w:rsid w:val="00F90294"/>
    <w:rsid w:val="00F90FD8"/>
    <w:rsid w:val="00F938C4"/>
    <w:rsid w:val="00F94764"/>
    <w:rsid w:val="00F9586B"/>
    <w:rsid w:val="00F96451"/>
    <w:rsid w:val="00FA189B"/>
    <w:rsid w:val="00FA2433"/>
    <w:rsid w:val="00FA4185"/>
    <w:rsid w:val="00FA4825"/>
    <w:rsid w:val="00FB1169"/>
    <w:rsid w:val="00FB3B4D"/>
    <w:rsid w:val="00FB3E09"/>
    <w:rsid w:val="00FB4635"/>
    <w:rsid w:val="00FB6835"/>
    <w:rsid w:val="00FC3F87"/>
    <w:rsid w:val="00FC4272"/>
    <w:rsid w:val="00FC428D"/>
    <w:rsid w:val="00FC4A14"/>
    <w:rsid w:val="00FC608F"/>
    <w:rsid w:val="00FC63B6"/>
    <w:rsid w:val="00FD1BCD"/>
    <w:rsid w:val="00FD314E"/>
    <w:rsid w:val="00FD4426"/>
    <w:rsid w:val="00FE0175"/>
    <w:rsid w:val="00FE0A2E"/>
    <w:rsid w:val="00FE175A"/>
    <w:rsid w:val="00FE3F52"/>
    <w:rsid w:val="00FF0129"/>
    <w:rsid w:val="010212D3"/>
    <w:rsid w:val="01704745"/>
    <w:rsid w:val="0435689D"/>
    <w:rsid w:val="05DF425B"/>
    <w:rsid w:val="0BCF6D0E"/>
    <w:rsid w:val="0C081499"/>
    <w:rsid w:val="0DD146F3"/>
    <w:rsid w:val="105459B2"/>
    <w:rsid w:val="10E87254"/>
    <w:rsid w:val="149C6ED6"/>
    <w:rsid w:val="152810E0"/>
    <w:rsid w:val="15642450"/>
    <w:rsid w:val="17C67BCF"/>
    <w:rsid w:val="183949A3"/>
    <w:rsid w:val="18DF6F7C"/>
    <w:rsid w:val="1AC437A4"/>
    <w:rsid w:val="20F72930"/>
    <w:rsid w:val="224F40CA"/>
    <w:rsid w:val="24953F65"/>
    <w:rsid w:val="254D5149"/>
    <w:rsid w:val="264A4F8F"/>
    <w:rsid w:val="266A70CB"/>
    <w:rsid w:val="283917B1"/>
    <w:rsid w:val="288973D9"/>
    <w:rsid w:val="2C91644C"/>
    <w:rsid w:val="32015C68"/>
    <w:rsid w:val="32AC3AD3"/>
    <w:rsid w:val="33CA2808"/>
    <w:rsid w:val="344F456B"/>
    <w:rsid w:val="353B05EC"/>
    <w:rsid w:val="387E5CC2"/>
    <w:rsid w:val="39642E69"/>
    <w:rsid w:val="3A46238F"/>
    <w:rsid w:val="3BFA5897"/>
    <w:rsid w:val="3D3C21AD"/>
    <w:rsid w:val="3D5868FB"/>
    <w:rsid w:val="3E79027E"/>
    <w:rsid w:val="40094FBB"/>
    <w:rsid w:val="44C77B6B"/>
    <w:rsid w:val="45CA4B11"/>
    <w:rsid w:val="46591125"/>
    <w:rsid w:val="46DF63AD"/>
    <w:rsid w:val="475E0161"/>
    <w:rsid w:val="4A0E7F9A"/>
    <w:rsid w:val="4B263409"/>
    <w:rsid w:val="4B725619"/>
    <w:rsid w:val="4CDA310C"/>
    <w:rsid w:val="4FFE3514"/>
    <w:rsid w:val="504750BE"/>
    <w:rsid w:val="504D0B67"/>
    <w:rsid w:val="538F6CB4"/>
    <w:rsid w:val="57D350CB"/>
    <w:rsid w:val="58641705"/>
    <w:rsid w:val="5AA83904"/>
    <w:rsid w:val="5C62158C"/>
    <w:rsid w:val="5CB8517D"/>
    <w:rsid w:val="5D423C53"/>
    <w:rsid w:val="600E0DE6"/>
    <w:rsid w:val="612E7379"/>
    <w:rsid w:val="66983874"/>
    <w:rsid w:val="66DA0A03"/>
    <w:rsid w:val="67F36408"/>
    <w:rsid w:val="680271C8"/>
    <w:rsid w:val="697B0C6D"/>
    <w:rsid w:val="6A302052"/>
    <w:rsid w:val="6B1E30A7"/>
    <w:rsid w:val="6D4A7888"/>
    <w:rsid w:val="6E8E14A3"/>
    <w:rsid w:val="6F1936FD"/>
    <w:rsid w:val="6F8166E3"/>
    <w:rsid w:val="706B694B"/>
    <w:rsid w:val="70706C59"/>
    <w:rsid w:val="740B34BA"/>
    <w:rsid w:val="74C17F4A"/>
    <w:rsid w:val="7ACD50D6"/>
    <w:rsid w:val="7B972A5D"/>
    <w:rsid w:val="7E9906DA"/>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6"/>
    <w:qFormat/>
    <w:uiPriority w:val="99"/>
  </w:style>
  <w:style w:type="paragraph" w:styleId="4">
    <w:name w:val="Body Text Indent 2"/>
    <w:basedOn w:val="1"/>
    <w:link w:val="15"/>
    <w:qFormat/>
    <w:uiPriority w:val="0"/>
    <w:pPr>
      <w:spacing w:after="120" w:line="480" w:lineRule="auto"/>
      <w:ind w:left="420" w:leftChars="200"/>
    </w:pPr>
    <w:rPr>
      <w:rFonts w:ascii="Times New Roman" w:hAnsi="Times New Roman" w:eastAsia="宋体" w:cs="Times New Roman"/>
      <w:kern w:val="2"/>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正文文本缩进 2 Char"/>
    <w:basedOn w:val="9"/>
    <w:link w:val="4"/>
    <w:qFormat/>
    <w:uiPriority w:val="0"/>
    <w:rPr>
      <w:kern w:val="2"/>
      <w:sz w:val="21"/>
    </w:rPr>
  </w:style>
  <w:style w:type="character" w:customStyle="1" w:styleId="15">
    <w:name w:val="正文文本缩进 2 Char1"/>
    <w:basedOn w:val="9"/>
    <w:link w:val="4"/>
    <w:qFormat/>
    <w:uiPriority w:val="0"/>
    <w:rPr>
      <w:rFonts w:eastAsia="仿宋_GB2312" w:asciiTheme="minorHAnsi" w:hAnsiTheme="minorHAnsi" w:cstheme="minorBidi"/>
      <w:kern w:val="32"/>
      <w:sz w:val="32"/>
    </w:rPr>
  </w:style>
  <w:style w:type="character" w:customStyle="1" w:styleId="16">
    <w:name w:val="称呼 Char"/>
    <w:basedOn w:val="9"/>
    <w:link w:val="3"/>
    <w:qFormat/>
    <w:uiPriority w:val="99"/>
    <w:rPr>
      <w:rFonts w:eastAsia="仿宋_GB2312" w:asciiTheme="minorHAnsi" w:hAnsiTheme="minorHAnsi" w:cstheme="minorBidi"/>
      <w:kern w:val="32"/>
      <w:sz w:val="32"/>
    </w:rPr>
  </w:style>
  <w:style w:type="paragraph" w:customStyle="1" w:styleId="17">
    <w:name w:val="列表段落1"/>
    <w:basedOn w:val="1"/>
    <w:qFormat/>
    <w:uiPriority w:val="99"/>
    <w:pPr>
      <w:ind w:firstLine="420" w:firstLineChars="200"/>
    </w:pPr>
    <w:rPr>
      <w:rFonts w:ascii="Times New Roman" w:hAnsi="Times New Roman" w:cs="Times New Roman"/>
    </w:rPr>
  </w:style>
  <w:style w:type="paragraph" w:customStyle="1" w:styleId="18">
    <w:name w:val="称呼1"/>
    <w:basedOn w:val="1"/>
    <w:next w:val="1"/>
    <w:uiPriority w:val="0"/>
    <w:rPr>
      <w:rFonts w:ascii="Calibri" w:hAnsi="Calibri" w:cs="黑体"/>
    </w:rPr>
  </w:style>
  <w:style w:type="paragraph" w:customStyle="1" w:styleId="19">
    <w:name w:val="列出段落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1059-F7CF-4656-8089-76904FCEBB17}">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Pages>22</Pages>
  <Words>1540</Words>
  <Characters>8781</Characters>
  <Lines>73</Lines>
  <Paragraphs>20</Paragraphs>
  <TotalTime>9</TotalTime>
  <ScaleCrop>false</ScaleCrop>
  <LinksUpToDate>false</LinksUpToDate>
  <CharactersWithSpaces>10301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2018-08-08T00:10:00Z</dcterms:created>
  <dc:creator>郑凯宁</dc:creator>
  <cp:lastModifiedBy>Administrator</cp:lastModifiedBy>
  <cp:lastPrinted>2024-06-28T08:55:00Z</cp:lastPrinted>
  <dcterms:modified xsi:type="dcterms:W3CDTF">2025-01-06T00:35:30Z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68D59E87A8A84DA5B764E52DE5D7E8CF</vt:lpwstr>
  </property>
</Properties>
</file>