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B3A" w:rsidRPr="00D773FC" w:rsidRDefault="00782B3A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32"/>
          <w:sz w:val="44"/>
          <w:szCs w:val="44"/>
        </w:rPr>
      </w:pPr>
    </w:p>
    <w:p w:rsidR="00F67A36" w:rsidRPr="00D773FC" w:rsidRDefault="00F67A36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32"/>
          <w:sz w:val="44"/>
          <w:szCs w:val="44"/>
        </w:rPr>
      </w:pPr>
      <w:r w:rsidRPr="00D773FC">
        <w:rPr>
          <w:rFonts w:ascii="方正小标宋简体" w:eastAsia="方正小标宋简体" w:hAnsi="方正小标宋简体" w:cs="方正小标宋简体" w:hint="eastAsia"/>
          <w:color w:val="000000" w:themeColor="text1"/>
          <w:kern w:val="32"/>
          <w:sz w:val="44"/>
          <w:szCs w:val="44"/>
        </w:rPr>
        <w:t>福建省福州监狱</w:t>
      </w:r>
    </w:p>
    <w:p w:rsidR="00F67A36" w:rsidRPr="00D773FC" w:rsidRDefault="00F67A36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32"/>
          <w:sz w:val="44"/>
          <w:szCs w:val="44"/>
        </w:rPr>
      </w:pPr>
      <w:r w:rsidRPr="00D773FC">
        <w:rPr>
          <w:rFonts w:ascii="方正小标宋简体" w:eastAsia="方正小标宋简体" w:hAnsi="方正小标宋简体" w:cs="方正小标宋简体" w:hint="eastAsia"/>
          <w:color w:val="000000" w:themeColor="text1"/>
          <w:kern w:val="32"/>
          <w:sz w:val="44"/>
          <w:szCs w:val="44"/>
        </w:rPr>
        <w:t>提请减刑建议书</w:t>
      </w:r>
    </w:p>
    <w:p w:rsidR="00F67A36" w:rsidRPr="00D773FC" w:rsidRDefault="00F67A36" w:rsidP="007A444B">
      <w:pPr>
        <w:wordWrap w:val="0"/>
        <w:jc w:val="right"/>
        <w:rPr>
          <w:rFonts w:ascii="Times New Roman" w:eastAsia="楷体_GB2312" w:hAnsi="Times New Roman" w:cs="楷体_GB2312"/>
          <w:color w:val="000000" w:themeColor="text1"/>
          <w:kern w:val="32"/>
          <w:sz w:val="32"/>
          <w:szCs w:val="32"/>
        </w:rPr>
      </w:pPr>
      <w:r w:rsidRPr="00D773FC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〔</w:t>
      </w:r>
      <w:r w:rsidRPr="00D773FC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2020</w:t>
      </w:r>
      <w:r w:rsidRPr="00D773FC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〕闽福狱减字第</w:t>
      </w:r>
      <w:r w:rsidR="0053548F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324</w:t>
      </w:r>
      <w:r w:rsidRPr="00D773FC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号</w:t>
      </w:r>
    </w:p>
    <w:p w:rsidR="00F67A36" w:rsidRPr="00D773FC" w:rsidRDefault="00F67A36" w:rsidP="00F67A36">
      <w:pPr>
        <w:spacing w:line="620" w:lineRule="exact"/>
        <w:ind w:rightChars="-15" w:right="-31"/>
        <w:jc w:val="left"/>
        <w:rPr>
          <w:rFonts w:ascii="Times New Roman" w:eastAsia="仿宋_GB2312" w:hAnsi="Times New Roman" w:cs="Times New Roman"/>
          <w:b/>
          <w:bCs/>
          <w:color w:val="000000" w:themeColor="text1"/>
          <w:kern w:val="32"/>
          <w:sz w:val="28"/>
          <w:szCs w:val="20"/>
        </w:rPr>
      </w:pPr>
    </w:p>
    <w:p w:rsidR="00F67A36" w:rsidRPr="00D773FC" w:rsidRDefault="00DD3DC0" w:rsidP="00656EFF">
      <w:pPr>
        <w:spacing w:line="520" w:lineRule="exact"/>
        <w:ind w:firstLineChars="200" w:firstLine="640"/>
        <w:rPr>
          <w:rFonts w:ascii="仿宋_GB2312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D773FC">
        <w:rPr>
          <w:rFonts w:ascii="仿宋_GB2312" w:eastAsia="仿宋_GB2312" w:hAnsi="Times New Roman" w:cs="Times New Roman" w:hint="eastAsia"/>
          <w:color w:val="000000" w:themeColor="text1"/>
          <w:kern w:val="32"/>
          <w:sz w:val="32"/>
          <w:szCs w:val="32"/>
        </w:rPr>
        <w:t>罪犯</w:t>
      </w:r>
      <w:r w:rsidR="00DA5F85" w:rsidRPr="00D773FC">
        <w:rPr>
          <w:rFonts w:ascii="仿宋_GB2312" w:eastAsia="仿宋_GB2312" w:hAnsi="Times New Roman" w:cs="Times New Roman" w:hint="eastAsia"/>
          <w:color w:val="000000" w:themeColor="text1"/>
          <w:kern w:val="32"/>
          <w:sz w:val="32"/>
          <w:szCs w:val="32"/>
        </w:rPr>
        <w:t>姚洪平</w:t>
      </w:r>
      <w:r w:rsidRPr="00D773FC">
        <w:rPr>
          <w:rFonts w:ascii="仿宋_GB2312" w:eastAsia="仿宋_GB2312" w:hAnsi="Times New Roman" w:cs="Times New Roman" w:hint="eastAsia"/>
          <w:color w:val="000000" w:themeColor="text1"/>
          <w:kern w:val="32"/>
          <w:sz w:val="32"/>
          <w:szCs w:val="32"/>
        </w:rPr>
        <w:t>，男，</w:t>
      </w:r>
      <w:r w:rsidR="00071850" w:rsidRPr="00D773FC">
        <w:rPr>
          <w:rFonts w:ascii="仿宋_GB2312" w:eastAsia="仿宋_GB2312" w:hAnsi="Times New Roman" w:cs="Times New Roman" w:hint="eastAsia"/>
          <w:color w:val="000000" w:themeColor="text1"/>
          <w:kern w:val="32"/>
          <w:sz w:val="32"/>
          <w:szCs w:val="32"/>
        </w:rPr>
        <w:t>汉</w:t>
      </w:r>
      <w:r w:rsidRPr="00D773FC">
        <w:rPr>
          <w:rFonts w:ascii="仿宋_GB2312" w:eastAsia="仿宋_GB2312" w:hAnsi="Times New Roman" w:cs="Times New Roman" w:hint="eastAsia"/>
          <w:color w:val="000000" w:themeColor="text1"/>
          <w:kern w:val="32"/>
          <w:sz w:val="32"/>
          <w:szCs w:val="32"/>
        </w:rPr>
        <w:t>族，</w:t>
      </w:r>
      <w:r w:rsidR="00071850" w:rsidRPr="00D773FC">
        <w:rPr>
          <w:rFonts w:ascii="仿宋_GB2312" w:eastAsia="仿宋_GB2312" w:cs="仿宋_GB2312" w:hint="eastAsia"/>
          <w:color w:val="000000" w:themeColor="text1"/>
          <w:sz w:val="32"/>
          <w:szCs w:val="32"/>
        </w:rPr>
        <w:t>1987年6月22日</w:t>
      </w:r>
      <w:r w:rsidRPr="00D773FC">
        <w:rPr>
          <w:rFonts w:ascii="仿宋_GB2312" w:eastAsia="仿宋_GB2312" w:hAnsi="Times New Roman" w:cs="Times New Roman" w:hint="eastAsia"/>
          <w:color w:val="000000" w:themeColor="text1"/>
          <w:kern w:val="32"/>
          <w:sz w:val="32"/>
          <w:szCs w:val="32"/>
        </w:rPr>
        <w:t>出生，户籍所在地</w:t>
      </w:r>
      <w:r w:rsidR="00071850" w:rsidRPr="00D773FC">
        <w:rPr>
          <w:rFonts w:ascii="仿宋_GB2312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福建省福清市，中专文化，捕前系无固定职业。</w:t>
      </w:r>
    </w:p>
    <w:p w:rsidR="00F67A36" w:rsidRPr="00D773FC" w:rsidRDefault="00C00CC3" w:rsidP="00656EFF">
      <w:pPr>
        <w:spacing w:line="520" w:lineRule="exact"/>
        <w:ind w:firstLineChars="200" w:firstLine="640"/>
        <w:rPr>
          <w:rFonts w:ascii="仿宋_GB2312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D773FC">
        <w:rPr>
          <w:rFonts w:ascii="仿宋_GB2312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建省福清市人民法院于2019年5月5日作出(2019)闽0181刑初273号刑事判决，以被告人姚洪平犯开设赌场罪，判处有期徒刑二年二个月，并处罚金人民币三万元；继续追缴被告人姚洪平的违法所得人民币五千元，予以没收，上缴国库。</w:t>
      </w:r>
      <w:r w:rsidR="003A5FB1" w:rsidRPr="00D773FC">
        <w:rPr>
          <w:rFonts w:ascii="仿宋_GB2312" w:eastAsia="仿宋_GB2312" w:hAnsi="Times New Roman" w:cs="Times New Roman" w:hint="eastAsia"/>
          <w:color w:val="000000" w:themeColor="text1"/>
          <w:kern w:val="32"/>
          <w:sz w:val="32"/>
          <w:szCs w:val="32"/>
        </w:rPr>
        <w:t>刑期自</w:t>
      </w:r>
      <w:r w:rsidRPr="00D773FC">
        <w:rPr>
          <w:rFonts w:ascii="仿宋_GB2312" w:eastAsia="仿宋_GB2312" w:hAnsi="Times New Roman" w:cs="Times New Roman" w:hint="eastAsia"/>
          <w:color w:val="000000" w:themeColor="text1"/>
          <w:kern w:val="32"/>
          <w:sz w:val="32"/>
          <w:szCs w:val="32"/>
        </w:rPr>
        <w:t>2018年11月1日起至2020年12月31日</w:t>
      </w:r>
      <w:r w:rsidR="003A5FB1" w:rsidRPr="00D773FC">
        <w:rPr>
          <w:rFonts w:ascii="仿宋_GB2312" w:eastAsia="仿宋_GB2312" w:hAnsi="Times New Roman" w:cs="Times New Roman" w:hint="eastAsia"/>
          <w:color w:val="000000" w:themeColor="text1"/>
          <w:kern w:val="32"/>
          <w:sz w:val="32"/>
          <w:szCs w:val="32"/>
        </w:rPr>
        <w:t>止。</w:t>
      </w:r>
      <w:r w:rsidRPr="00D773FC">
        <w:rPr>
          <w:rFonts w:ascii="仿宋_GB2312" w:eastAsia="仿宋_GB2312" w:hAnsi="Times New Roman" w:cs="Times New Roman" w:hint="eastAsia"/>
          <w:color w:val="000000" w:themeColor="text1"/>
          <w:kern w:val="32"/>
          <w:sz w:val="32"/>
          <w:szCs w:val="32"/>
        </w:rPr>
        <w:t>2019年6月10日</w:t>
      </w:r>
      <w:r w:rsidR="003A5FB1" w:rsidRPr="00D773FC">
        <w:rPr>
          <w:rFonts w:ascii="仿宋_GB2312" w:eastAsia="仿宋_GB2312" w:hAnsi="Times New Roman" w:cs="Times New Roman" w:hint="eastAsia"/>
          <w:color w:val="000000" w:themeColor="text1"/>
          <w:kern w:val="32"/>
          <w:sz w:val="32"/>
          <w:szCs w:val="32"/>
        </w:rPr>
        <w:t>交付福建省福州监狱执行刑罚。现属</w:t>
      </w:r>
      <w:r w:rsidR="005D2E0F" w:rsidRPr="00D773FC">
        <w:rPr>
          <w:rFonts w:ascii="仿宋_GB2312" w:eastAsia="仿宋_GB2312" w:hAnsi="Times New Roman" w:cs="Times New Roman" w:hint="eastAsia"/>
          <w:color w:val="000000" w:themeColor="text1"/>
          <w:kern w:val="32"/>
          <w:sz w:val="32"/>
          <w:szCs w:val="32"/>
        </w:rPr>
        <w:t>宽管级罪犯</w:t>
      </w:r>
      <w:r w:rsidR="003A5FB1" w:rsidRPr="00D773FC">
        <w:rPr>
          <w:rFonts w:ascii="仿宋_GB2312" w:eastAsia="仿宋_GB2312" w:hAnsi="Times New Roman" w:cs="Times New Roman" w:hint="eastAsia"/>
          <w:color w:val="000000" w:themeColor="text1"/>
          <w:kern w:val="32"/>
          <w:sz w:val="32"/>
          <w:szCs w:val="32"/>
        </w:rPr>
        <w:t>。</w:t>
      </w:r>
    </w:p>
    <w:p w:rsidR="00F67A36" w:rsidRPr="00D773FC" w:rsidRDefault="00F67A36" w:rsidP="00656EFF">
      <w:pPr>
        <w:spacing w:line="520" w:lineRule="exact"/>
        <w:ind w:firstLineChars="200" w:firstLine="640"/>
        <w:rPr>
          <w:rFonts w:ascii="仿宋_GB2312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D773FC">
        <w:rPr>
          <w:rFonts w:ascii="仿宋_GB2312" w:eastAsia="仿宋_GB2312" w:hAnsi="Times New Roman" w:cs="Times New Roman" w:hint="eastAsia"/>
          <w:color w:val="000000" w:themeColor="text1"/>
          <w:kern w:val="32"/>
          <w:sz w:val="32"/>
          <w:szCs w:val="32"/>
        </w:rPr>
        <w:t>罪犯</w:t>
      </w:r>
      <w:r w:rsidR="00DA5F85" w:rsidRPr="00D773FC">
        <w:rPr>
          <w:rFonts w:ascii="仿宋_GB2312" w:eastAsia="仿宋_GB2312" w:hAnsi="Times New Roman" w:cs="Times New Roman" w:hint="eastAsia"/>
          <w:color w:val="000000" w:themeColor="text1"/>
          <w:kern w:val="32"/>
          <w:sz w:val="32"/>
          <w:szCs w:val="32"/>
        </w:rPr>
        <w:t>姚洪平</w:t>
      </w:r>
      <w:r w:rsidRPr="00D773FC">
        <w:rPr>
          <w:rFonts w:ascii="仿宋_GB2312" w:eastAsia="仿宋_GB2312" w:hAnsi="Times New Roman" w:cs="Times New Roman" w:hint="eastAsia"/>
          <w:color w:val="000000" w:themeColor="text1"/>
          <w:kern w:val="32"/>
          <w:sz w:val="32"/>
          <w:szCs w:val="32"/>
        </w:rPr>
        <w:t>在服刑期间，确有悔改表现：</w:t>
      </w:r>
    </w:p>
    <w:p w:rsidR="00FF5AB3" w:rsidRPr="00D773FC" w:rsidRDefault="00FF5AB3" w:rsidP="00656EFF">
      <w:pPr>
        <w:spacing w:line="520" w:lineRule="exact"/>
        <w:ind w:firstLineChars="200" w:firstLine="640"/>
        <w:rPr>
          <w:rFonts w:ascii="仿宋_GB2312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D773FC">
        <w:rPr>
          <w:rFonts w:ascii="仿宋_GB2312" w:eastAsia="仿宋_GB2312" w:hAnsi="Times New Roman" w:cs="Times New Roman" w:hint="eastAsia"/>
          <w:color w:val="000000" w:themeColor="text1"/>
          <w:kern w:val="32"/>
          <w:sz w:val="32"/>
          <w:szCs w:val="32"/>
        </w:rPr>
        <w:t>该犯间隔期2019年6月至2020年5月，累计获得考核分908.7分，表扬1次。考核期内违规1次，扣10分。</w:t>
      </w:r>
    </w:p>
    <w:p w:rsidR="00FF5AB3" w:rsidRPr="00D773FC" w:rsidRDefault="00FF5AB3" w:rsidP="00656EFF">
      <w:pPr>
        <w:spacing w:line="520" w:lineRule="exact"/>
        <w:ind w:firstLineChars="200" w:firstLine="640"/>
        <w:rPr>
          <w:rFonts w:ascii="仿宋_GB2312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D773FC">
        <w:rPr>
          <w:rFonts w:ascii="仿宋_GB2312" w:eastAsia="仿宋_GB2312" w:hAnsi="Times New Roman" w:cs="Times New Roman" w:hint="eastAsia"/>
          <w:color w:val="000000" w:themeColor="text1"/>
          <w:kern w:val="32"/>
          <w:sz w:val="32"/>
          <w:szCs w:val="32"/>
        </w:rPr>
        <w:t>行政处罚：无。</w:t>
      </w:r>
    </w:p>
    <w:p w:rsidR="00FF5AB3" w:rsidRPr="00D773FC" w:rsidRDefault="00FF5AB3" w:rsidP="00656EFF">
      <w:pPr>
        <w:spacing w:line="520" w:lineRule="exact"/>
        <w:ind w:firstLineChars="200" w:firstLine="640"/>
        <w:rPr>
          <w:rFonts w:ascii="仿宋_GB2312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D773FC">
        <w:rPr>
          <w:rFonts w:ascii="仿宋_GB2312" w:eastAsia="仿宋_GB2312" w:hAnsi="Times New Roman" w:cs="Times New Roman" w:hint="eastAsia"/>
          <w:color w:val="000000" w:themeColor="text1"/>
          <w:kern w:val="32"/>
          <w:sz w:val="32"/>
          <w:szCs w:val="32"/>
        </w:rPr>
        <w:t>行政奖励：表扬1次，即2020年3月获表扬一次。</w:t>
      </w:r>
    </w:p>
    <w:p w:rsidR="00A3262C" w:rsidRPr="00D773FC" w:rsidRDefault="00FF5AB3" w:rsidP="00656EFF">
      <w:pPr>
        <w:spacing w:line="520" w:lineRule="exact"/>
        <w:ind w:firstLineChars="200" w:firstLine="640"/>
        <w:rPr>
          <w:rFonts w:ascii="仿宋_GB2312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D773FC">
        <w:rPr>
          <w:rFonts w:ascii="仿宋_GB2312" w:eastAsia="仿宋_GB2312" w:hAnsi="Times New Roman" w:cs="Times New Roman" w:hint="eastAsia"/>
          <w:color w:val="000000" w:themeColor="text1"/>
          <w:kern w:val="32"/>
          <w:sz w:val="32"/>
          <w:szCs w:val="32"/>
        </w:rPr>
        <w:t>原判财产性判项：原判并处罚金人民币3万元、追缴违法所得人民币5000元，本次均已向福建省福清市人民法院缴纳（见缴纳凭证）。</w:t>
      </w:r>
    </w:p>
    <w:p w:rsidR="00F67A36" w:rsidRPr="00D773FC" w:rsidRDefault="00F67A36" w:rsidP="00656EFF">
      <w:pPr>
        <w:spacing w:line="520" w:lineRule="exact"/>
        <w:ind w:firstLineChars="200" w:firstLine="640"/>
        <w:rPr>
          <w:rFonts w:ascii="仿宋_GB2312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D773FC">
        <w:rPr>
          <w:rFonts w:ascii="仿宋_GB2312" w:eastAsia="仿宋_GB2312" w:hAnsi="Times New Roman" w:cs="Times New Roman" w:hint="eastAsia"/>
          <w:color w:val="000000" w:themeColor="text1"/>
          <w:kern w:val="32"/>
          <w:sz w:val="32"/>
          <w:szCs w:val="32"/>
        </w:rPr>
        <w:t>本案于</w:t>
      </w:r>
      <w:r w:rsidR="0000606C">
        <w:rPr>
          <w:rFonts w:ascii="仿宋_GB2312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Pr="00D773FC">
        <w:rPr>
          <w:rFonts w:ascii="仿宋_GB2312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00606C">
        <w:rPr>
          <w:rFonts w:ascii="仿宋_GB2312" w:eastAsia="仿宋_GB2312" w:hAnsi="Times New Roman" w:cs="Times New Roman" w:hint="eastAsia"/>
          <w:color w:val="000000" w:themeColor="text1"/>
          <w:kern w:val="32"/>
          <w:sz w:val="32"/>
          <w:szCs w:val="32"/>
        </w:rPr>
        <w:t>7</w:t>
      </w:r>
      <w:r w:rsidRPr="00D773FC">
        <w:rPr>
          <w:rFonts w:ascii="仿宋_GB2312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00606C">
        <w:rPr>
          <w:rFonts w:ascii="仿宋_GB2312" w:eastAsia="仿宋_GB2312" w:hAnsi="Times New Roman" w:cs="Times New Roman" w:hint="eastAsia"/>
          <w:color w:val="000000" w:themeColor="text1"/>
          <w:kern w:val="32"/>
          <w:sz w:val="32"/>
          <w:szCs w:val="32"/>
        </w:rPr>
        <w:t>28</w:t>
      </w:r>
      <w:r w:rsidRPr="00D773FC">
        <w:rPr>
          <w:rFonts w:ascii="仿宋_GB2312" w:eastAsia="仿宋_GB2312" w:hAnsi="Times New Roman" w:cs="Times New Roman" w:hint="eastAsia"/>
          <w:color w:val="000000" w:themeColor="text1"/>
          <w:kern w:val="32"/>
          <w:sz w:val="32"/>
          <w:szCs w:val="32"/>
        </w:rPr>
        <w:t>日至</w:t>
      </w:r>
      <w:r w:rsidR="0000606C">
        <w:rPr>
          <w:rFonts w:ascii="仿宋_GB2312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Pr="00D773FC">
        <w:rPr>
          <w:rFonts w:ascii="仿宋_GB2312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00606C">
        <w:rPr>
          <w:rFonts w:ascii="仿宋_GB2312" w:eastAsia="仿宋_GB2312" w:hAnsi="Times New Roman" w:cs="Times New Roman" w:hint="eastAsia"/>
          <w:color w:val="000000" w:themeColor="text1"/>
          <w:kern w:val="32"/>
          <w:sz w:val="32"/>
          <w:szCs w:val="32"/>
        </w:rPr>
        <w:t>8</w:t>
      </w:r>
      <w:r w:rsidRPr="00D773FC">
        <w:rPr>
          <w:rFonts w:ascii="仿宋_GB2312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00606C">
        <w:rPr>
          <w:rFonts w:ascii="仿宋_GB2312" w:eastAsia="仿宋_GB2312" w:hAnsi="Times New Roman" w:cs="Times New Roman" w:hint="eastAsia"/>
          <w:color w:val="000000" w:themeColor="text1"/>
          <w:kern w:val="32"/>
          <w:sz w:val="32"/>
          <w:szCs w:val="32"/>
        </w:rPr>
        <w:t>3</w:t>
      </w:r>
      <w:r w:rsidRPr="00D773FC">
        <w:rPr>
          <w:rFonts w:ascii="仿宋_GB2312" w:eastAsia="仿宋_GB2312" w:hAnsi="Times New Roman" w:cs="Times New Roman" w:hint="eastAsia"/>
          <w:color w:val="000000" w:themeColor="text1"/>
          <w:kern w:val="32"/>
          <w:sz w:val="32"/>
          <w:szCs w:val="32"/>
        </w:rPr>
        <w:t>日在狱内公示未收到不同意见。</w:t>
      </w:r>
    </w:p>
    <w:p w:rsidR="00F67A36" w:rsidRPr="00D773FC" w:rsidRDefault="00F67A36" w:rsidP="00656EFF">
      <w:pPr>
        <w:spacing w:line="520" w:lineRule="exact"/>
        <w:ind w:firstLineChars="200" w:firstLine="640"/>
        <w:rPr>
          <w:rFonts w:ascii="仿宋_GB2312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D773FC">
        <w:rPr>
          <w:rFonts w:ascii="仿宋_GB2312" w:eastAsia="仿宋_GB2312" w:hAnsi="Times New Roman" w:cs="Times New Roman" w:hint="eastAsia"/>
          <w:color w:val="000000" w:themeColor="text1"/>
          <w:kern w:val="32"/>
          <w:sz w:val="32"/>
          <w:szCs w:val="32"/>
        </w:rPr>
        <w:t>罪犯</w:t>
      </w:r>
      <w:r w:rsidR="00DA5F85" w:rsidRPr="00D773FC">
        <w:rPr>
          <w:rFonts w:ascii="仿宋_GB2312" w:eastAsia="仿宋_GB2312" w:hAnsi="Times New Roman" w:cs="Times New Roman" w:hint="eastAsia"/>
          <w:color w:val="000000" w:themeColor="text1"/>
          <w:kern w:val="32"/>
          <w:sz w:val="32"/>
          <w:szCs w:val="32"/>
        </w:rPr>
        <w:t>姚洪平</w:t>
      </w:r>
      <w:r w:rsidRPr="00D773FC">
        <w:rPr>
          <w:rFonts w:ascii="仿宋_GB2312" w:eastAsia="仿宋_GB2312" w:hAnsi="Times New Roman" w:cs="Times New Roman" w:hint="eastAsia"/>
          <w:color w:val="000000" w:themeColor="text1"/>
          <w:kern w:val="32"/>
          <w:sz w:val="32"/>
          <w:szCs w:val="32"/>
        </w:rPr>
        <w:t>在服刑期间，确有悔改表现，依照《中华人</w:t>
      </w:r>
      <w:r w:rsidRPr="00D773FC">
        <w:rPr>
          <w:rFonts w:ascii="仿宋_GB2312" w:eastAsia="仿宋_GB2312" w:hAnsi="Times New Roman" w:cs="Times New Roman" w:hint="eastAsia"/>
          <w:color w:val="000000" w:themeColor="text1"/>
          <w:kern w:val="32"/>
          <w:sz w:val="32"/>
          <w:szCs w:val="32"/>
        </w:rPr>
        <w:lastRenderedPageBreak/>
        <w:t>民共和国刑法》第七十八条、《中华人民共和国刑事诉讼法》第二百七十三条和《中华人民共和国监狱法》第二十九条之规定，建议对罪犯</w:t>
      </w:r>
      <w:r w:rsidR="00DA5F85" w:rsidRPr="00D773FC">
        <w:rPr>
          <w:rFonts w:ascii="仿宋_GB2312" w:eastAsia="仿宋_GB2312" w:hAnsi="Times New Roman" w:cs="Times New Roman" w:hint="eastAsia"/>
          <w:color w:val="000000" w:themeColor="text1"/>
          <w:kern w:val="32"/>
          <w:sz w:val="32"/>
          <w:szCs w:val="32"/>
        </w:rPr>
        <w:t>姚洪平</w:t>
      </w:r>
      <w:r w:rsidRPr="00D773FC">
        <w:rPr>
          <w:rFonts w:ascii="仿宋_GB2312" w:eastAsia="仿宋_GB2312" w:hAnsi="Times New Roman" w:cs="Times New Roman" w:hint="eastAsia"/>
          <w:color w:val="000000" w:themeColor="text1"/>
          <w:kern w:val="32"/>
          <w:sz w:val="32"/>
          <w:szCs w:val="32"/>
        </w:rPr>
        <w:t>予以减刑</w:t>
      </w:r>
      <w:r w:rsidR="0000606C">
        <w:rPr>
          <w:rFonts w:ascii="仿宋_GB2312" w:eastAsia="仿宋_GB2312" w:hAnsi="Times New Roman" w:cs="Times New Roman" w:hint="eastAsia"/>
          <w:color w:val="000000" w:themeColor="text1"/>
          <w:kern w:val="32"/>
          <w:sz w:val="32"/>
          <w:szCs w:val="32"/>
        </w:rPr>
        <w:t>三</w:t>
      </w:r>
      <w:r w:rsidRPr="00D773FC">
        <w:rPr>
          <w:rFonts w:ascii="仿宋_GB2312" w:eastAsia="仿宋_GB2312" w:hAnsi="Times New Roman" w:cs="Times New Roman" w:hint="eastAsia"/>
          <w:color w:val="000000" w:themeColor="text1"/>
          <w:kern w:val="32"/>
          <w:sz w:val="32"/>
          <w:szCs w:val="32"/>
        </w:rPr>
        <w:t>个月。特提请你院审理裁定。</w:t>
      </w:r>
    </w:p>
    <w:p w:rsidR="00F67A36" w:rsidRPr="00D773FC" w:rsidRDefault="00F67A36" w:rsidP="00F67A36">
      <w:pPr>
        <w:spacing w:line="620" w:lineRule="exact"/>
        <w:ind w:rightChars="-15" w:right="-31" w:firstLineChars="192" w:firstLine="614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D773F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此致</w:t>
      </w:r>
    </w:p>
    <w:p w:rsidR="00F67A36" w:rsidRPr="00D773FC" w:rsidRDefault="00F67A36" w:rsidP="00F67A36">
      <w:pPr>
        <w:spacing w:line="620" w:lineRule="exact"/>
        <w:ind w:rightChars="-15" w:right="-31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D773F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福州市中级人民法院</w:t>
      </w:r>
    </w:p>
    <w:p w:rsidR="00F67A36" w:rsidRPr="00D773FC" w:rsidRDefault="00F67A36" w:rsidP="00F67A36">
      <w:pPr>
        <w:ind w:firstLineChars="200" w:firstLine="640"/>
        <w:rPr>
          <w:rFonts w:ascii="Times New Roman" w:eastAsia="仿宋_GB2312" w:hAnsi="Times New Roman" w:cs="仿宋_GB2312"/>
          <w:color w:val="000000" w:themeColor="text1"/>
          <w:kern w:val="32"/>
          <w:sz w:val="32"/>
          <w:szCs w:val="32"/>
        </w:rPr>
      </w:pPr>
      <w:r w:rsidRPr="00D773FC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>附件：⒈罪犯提请减刑卷宗</w:t>
      </w:r>
      <w:r w:rsidR="00C939EC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>壹</w:t>
      </w:r>
      <w:r w:rsidR="00E86F31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 xml:space="preserve"> </w:t>
      </w:r>
      <w:r w:rsidRPr="00D773FC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>册</w:t>
      </w:r>
    </w:p>
    <w:p w:rsidR="00F67A36" w:rsidRPr="00D773FC" w:rsidRDefault="00F67A36" w:rsidP="00F67A36">
      <w:pPr>
        <w:ind w:rightChars="-15" w:right="-31" w:firstLineChars="500" w:firstLine="1600"/>
        <w:rPr>
          <w:rFonts w:ascii="Times New Roman" w:eastAsia="仿宋_GB2312" w:hAnsi="Times New Roman" w:cs="仿宋_GB2312"/>
          <w:color w:val="000000" w:themeColor="text1"/>
          <w:kern w:val="32"/>
          <w:sz w:val="32"/>
          <w:szCs w:val="32"/>
        </w:rPr>
      </w:pPr>
      <w:r w:rsidRPr="00D773FC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>⒉减刑建议书伍份</w:t>
      </w:r>
    </w:p>
    <w:p w:rsidR="004F55FB" w:rsidRPr="00D773FC" w:rsidRDefault="004F55FB">
      <w:pPr>
        <w:rPr>
          <w:color w:val="000000" w:themeColor="text1"/>
        </w:rPr>
      </w:pPr>
    </w:p>
    <w:p w:rsidR="00466FB4" w:rsidRPr="00D773FC" w:rsidRDefault="00466FB4" w:rsidP="00466FB4">
      <w:pPr>
        <w:ind w:rightChars="-15" w:right="-31" w:firstLineChars="500" w:firstLine="1600"/>
        <w:rPr>
          <w:rFonts w:ascii="Times New Roman" w:eastAsia="仿宋_GB2312" w:hAnsi="Times New Roman" w:cs="仿宋_GB2312"/>
          <w:color w:val="000000" w:themeColor="text1"/>
          <w:kern w:val="32"/>
          <w:sz w:val="32"/>
          <w:szCs w:val="32"/>
        </w:rPr>
      </w:pPr>
    </w:p>
    <w:p w:rsidR="00466FB4" w:rsidRPr="00D773FC" w:rsidRDefault="00466FB4" w:rsidP="00466FB4">
      <w:pPr>
        <w:spacing w:line="620" w:lineRule="exact"/>
        <w:ind w:rightChars="379" w:right="796" w:firstLineChars="192" w:firstLine="614"/>
        <w:jc w:val="right"/>
        <w:rPr>
          <w:rFonts w:ascii="Times New Roman" w:eastAsia="仿宋_GB2312" w:hAnsi="Times New Roman"/>
          <w:color w:val="000000" w:themeColor="text1"/>
          <w:kern w:val="32"/>
          <w:sz w:val="32"/>
          <w:szCs w:val="32"/>
        </w:rPr>
      </w:pPr>
      <w:r w:rsidRPr="00D773FC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福建省福州监狱</w:t>
      </w:r>
      <w:bookmarkStart w:id="0" w:name="_GoBack"/>
      <w:bookmarkEnd w:id="0"/>
    </w:p>
    <w:p w:rsidR="00466FB4" w:rsidRPr="00D773FC" w:rsidRDefault="00184FA9" w:rsidP="00466FB4">
      <w:pPr>
        <w:spacing w:line="620" w:lineRule="exact"/>
        <w:ind w:rightChars="400" w:right="840"/>
        <w:jc w:val="right"/>
        <w:rPr>
          <w:rFonts w:ascii="Times New Roman" w:eastAsia="仿宋_GB2312" w:hAnsi="Times New Roman"/>
          <w:color w:val="000000" w:themeColor="text1"/>
          <w:kern w:val="32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2020</w:t>
      </w:r>
      <w:r w:rsidR="00466FB4" w:rsidRPr="00D773FC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8</w:t>
      </w:r>
      <w:r w:rsidR="00466FB4" w:rsidRPr="00D773FC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月</w:t>
      </w:r>
      <w:r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4</w:t>
      </w:r>
      <w:r w:rsidR="00466FB4" w:rsidRPr="00D773FC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日</w:t>
      </w:r>
    </w:p>
    <w:sectPr w:rsidR="00466FB4" w:rsidRPr="00D773FC" w:rsidSect="00FF2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FC2" w:rsidRDefault="00C75FC2" w:rsidP="00F83AC6">
      <w:r>
        <w:separator/>
      </w:r>
    </w:p>
  </w:endnote>
  <w:endnote w:type="continuationSeparator" w:id="1">
    <w:p w:rsidR="00C75FC2" w:rsidRDefault="00C75FC2" w:rsidP="00F83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FC2" w:rsidRDefault="00C75FC2" w:rsidP="00F83AC6">
      <w:r>
        <w:separator/>
      </w:r>
    </w:p>
  </w:footnote>
  <w:footnote w:type="continuationSeparator" w:id="1">
    <w:p w:rsidR="00C75FC2" w:rsidRDefault="00C75FC2" w:rsidP="00F83A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6C8"/>
    <w:rsid w:val="000050B7"/>
    <w:rsid w:val="0000606C"/>
    <w:rsid w:val="00040ECA"/>
    <w:rsid w:val="0005490D"/>
    <w:rsid w:val="00071850"/>
    <w:rsid w:val="000739C8"/>
    <w:rsid w:val="000A29ED"/>
    <w:rsid w:val="000A330C"/>
    <w:rsid w:val="000B0A17"/>
    <w:rsid w:val="000B1C9B"/>
    <w:rsid w:val="000B2AF5"/>
    <w:rsid w:val="000D3F6C"/>
    <w:rsid w:val="000F3877"/>
    <w:rsid w:val="000F47BF"/>
    <w:rsid w:val="000F4FD4"/>
    <w:rsid w:val="00110465"/>
    <w:rsid w:val="00115127"/>
    <w:rsid w:val="00116D42"/>
    <w:rsid w:val="00117BE0"/>
    <w:rsid w:val="00127A63"/>
    <w:rsid w:val="00133B79"/>
    <w:rsid w:val="001652B0"/>
    <w:rsid w:val="001673F3"/>
    <w:rsid w:val="001732E5"/>
    <w:rsid w:val="001846DF"/>
    <w:rsid w:val="00184FA9"/>
    <w:rsid w:val="00194849"/>
    <w:rsid w:val="001A33F3"/>
    <w:rsid w:val="001C0543"/>
    <w:rsid w:val="001D0EE1"/>
    <w:rsid w:val="001E3405"/>
    <w:rsid w:val="00200C71"/>
    <w:rsid w:val="00205472"/>
    <w:rsid w:val="00222CF6"/>
    <w:rsid w:val="00237C41"/>
    <w:rsid w:val="002438F3"/>
    <w:rsid w:val="002552AD"/>
    <w:rsid w:val="002950E1"/>
    <w:rsid w:val="002B530B"/>
    <w:rsid w:val="002D625B"/>
    <w:rsid w:val="002D664E"/>
    <w:rsid w:val="002E4622"/>
    <w:rsid w:val="002E5DEA"/>
    <w:rsid w:val="002F0746"/>
    <w:rsid w:val="002F7A99"/>
    <w:rsid w:val="0030371A"/>
    <w:rsid w:val="00341EC4"/>
    <w:rsid w:val="003628B0"/>
    <w:rsid w:val="00362E3C"/>
    <w:rsid w:val="003952A7"/>
    <w:rsid w:val="003A5E4C"/>
    <w:rsid w:val="003A5FB1"/>
    <w:rsid w:val="003B7233"/>
    <w:rsid w:val="003C1253"/>
    <w:rsid w:val="003C4959"/>
    <w:rsid w:val="00405509"/>
    <w:rsid w:val="00422398"/>
    <w:rsid w:val="00453F19"/>
    <w:rsid w:val="004614FB"/>
    <w:rsid w:val="004643FD"/>
    <w:rsid w:val="00466FB4"/>
    <w:rsid w:val="0046738F"/>
    <w:rsid w:val="00474696"/>
    <w:rsid w:val="00476E23"/>
    <w:rsid w:val="004902E6"/>
    <w:rsid w:val="004932EB"/>
    <w:rsid w:val="00495004"/>
    <w:rsid w:val="004A478A"/>
    <w:rsid w:val="004B3D94"/>
    <w:rsid w:val="004B5ACE"/>
    <w:rsid w:val="004C418F"/>
    <w:rsid w:val="004F3C63"/>
    <w:rsid w:val="004F55FB"/>
    <w:rsid w:val="0050215A"/>
    <w:rsid w:val="00520F56"/>
    <w:rsid w:val="005250B5"/>
    <w:rsid w:val="00525CFD"/>
    <w:rsid w:val="00525D6E"/>
    <w:rsid w:val="0053548F"/>
    <w:rsid w:val="005406F5"/>
    <w:rsid w:val="0055321A"/>
    <w:rsid w:val="00565E7E"/>
    <w:rsid w:val="005707D2"/>
    <w:rsid w:val="005779D5"/>
    <w:rsid w:val="00590E0A"/>
    <w:rsid w:val="005A3E32"/>
    <w:rsid w:val="005B6303"/>
    <w:rsid w:val="005C318E"/>
    <w:rsid w:val="005D2E0F"/>
    <w:rsid w:val="005E0794"/>
    <w:rsid w:val="005F0087"/>
    <w:rsid w:val="00631843"/>
    <w:rsid w:val="0063340A"/>
    <w:rsid w:val="006438CC"/>
    <w:rsid w:val="00655D64"/>
    <w:rsid w:val="00656EFF"/>
    <w:rsid w:val="00687AD9"/>
    <w:rsid w:val="006964E2"/>
    <w:rsid w:val="0069720A"/>
    <w:rsid w:val="006B070F"/>
    <w:rsid w:val="006D1C70"/>
    <w:rsid w:val="006E63BD"/>
    <w:rsid w:val="007116CA"/>
    <w:rsid w:val="0072660B"/>
    <w:rsid w:val="007266C8"/>
    <w:rsid w:val="0073283B"/>
    <w:rsid w:val="00752A29"/>
    <w:rsid w:val="0076150B"/>
    <w:rsid w:val="007678F2"/>
    <w:rsid w:val="00782B3A"/>
    <w:rsid w:val="007843B5"/>
    <w:rsid w:val="007A444B"/>
    <w:rsid w:val="007B303A"/>
    <w:rsid w:val="007C7A8D"/>
    <w:rsid w:val="007F327F"/>
    <w:rsid w:val="0080515A"/>
    <w:rsid w:val="00805F38"/>
    <w:rsid w:val="00807292"/>
    <w:rsid w:val="00814ED3"/>
    <w:rsid w:val="0083431A"/>
    <w:rsid w:val="00883944"/>
    <w:rsid w:val="00884024"/>
    <w:rsid w:val="00892A34"/>
    <w:rsid w:val="00893DAD"/>
    <w:rsid w:val="008A0E98"/>
    <w:rsid w:val="008B1266"/>
    <w:rsid w:val="009021CF"/>
    <w:rsid w:val="00937E87"/>
    <w:rsid w:val="009412D9"/>
    <w:rsid w:val="00977D9E"/>
    <w:rsid w:val="0098250D"/>
    <w:rsid w:val="009B3540"/>
    <w:rsid w:val="009B4D74"/>
    <w:rsid w:val="009B58E9"/>
    <w:rsid w:val="009D3548"/>
    <w:rsid w:val="009D61F3"/>
    <w:rsid w:val="009F108B"/>
    <w:rsid w:val="00A16080"/>
    <w:rsid w:val="00A21A65"/>
    <w:rsid w:val="00A26FD3"/>
    <w:rsid w:val="00A3262C"/>
    <w:rsid w:val="00A32D56"/>
    <w:rsid w:val="00A45030"/>
    <w:rsid w:val="00A9402B"/>
    <w:rsid w:val="00AB4B39"/>
    <w:rsid w:val="00AF37AC"/>
    <w:rsid w:val="00B21074"/>
    <w:rsid w:val="00B3723B"/>
    <w:rsid w:val="00B47578"/>
    <w:rsid w:val="00B565B6"/>
    <w:rsid w:val="00B61F9D"/>
    <w:rsid w:val="00B86060"/>
    <w:rsid w:val="00B905A2"/>
    <w:rsid w:val="00BC2227"/>
    <w:rsid w:val="00BC436B"/>
    <w:rsid w:val="00BF22B7"/>
    <w:rsid w:val="00C00454"/>
    <w:rsid w:val="00C00CC3"/>
    <w:rsid w:val="00C22E60"/>
    <w:rsid w:val="00C3480C"/>
    <w:rsid w:val="00C56E9B"/>
    <w:rsid w:val="00C75FC2"/>
    <w:rsid w:val="00C774DB"/>
    <w:rsid w:val="00C81917"/>
    <w:rsid w:val="00C939EC"/>
    <w:rsid w:val="00CB539D"/>
    <w:rsid w:val="00CE57D2"/>
    <w:rsid w:val="00CF122F"/>
    <w:rsid w:val="00D157A6"/>
    <w:rsid w:val="00D54DF7"/>
    <w:rsid w:val="00D63A21"/>
    <w:rsid w:val="00D773FC"/>
    <w:rsid w:val="00D9766C"/>
    <w:rsid w:val="00DA5F85"/>
    <w:rsid w:val="00DD3517"/>
    <w:rsid w:val="00DD3DC0"/>
    <w:rsid w:val="00DE4193"/>
    <w:rsid w:val="00E07E6E"/>
    <w:rsid w:val="00E13CAA"/>
    <w:rsid w:val="00E4441F"/>
    <w:rsid w:val="00E53595"/>
    <w:rsid w:val="00E53D6B"/>
    <w:rsid w:val="00E56533"/>
    <w:rsid w:val="00E60B4D"/>
    <w:rsid w:val="00E76EC2"/>
    <w:rsid w:val="00E86F31"/>
    <w:rsid w:val="00E91ABC"/>
    <w:rsid w:val="00EC7689"/>
    <w:rsid w:val="00EF131D"/>
    <w:rsid w:val="00F029ED"/>
    <w:rsid w:val="00F12422"/>
    <w:rsid w:val="00F15A50"/>
    <w:rsid w:val="00F24A89"/>
    <w:rsid w:val="00F4614C"/>
    <w:rsid w:val="00F51C48"/>
    <w:rsid w:val="00F67085"/>
    <w:rsid w:val="00F67A36"/>
    <w:rsid w:val="00F67F2F"/>
    <w:rsid w:val="00F763E1"/>
    <w:rsid w:val="00F83AC6"/>
    <w:rsid w:val="00F84963"/>
    <w:rsid w:val="00F92EE1"/>
    <w:rsid w:val="00F94C68"/>
    <w:rsid w:val="00FD20E2"/>
    <w:rsid w:val="00FF2674"/>
    <w:rsid w:val="00FF5AB3"/>
    <w:rsid w:val="00FF6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6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3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3A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3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3A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94</Words>
  <Characters>537</Characters>
  <Application>Microsoft Office Word</Application>
  <DocSecurity>0</DocSecurity>
  <Lines>4</Lines>
  <Paragraphs>1</Paragraphs>
  <ScaleCrop>false</ScaleCrop>
  <Company>微软中国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104</cp:revision>
  <cp:lastPrinted>2020-08-04T07:33:00Z</cp:lastPrinted>
  <dcterms:created xsi:type="dcterms:W3CDTF">2019-12-14T16:37:00Z</dcterms:created>
  <dcterms:modified xsi:type="dcterms:W3CDTF">2020-10-23T08:57:00Z</dcterms:modified>
</cp:coreProperties>
</file>