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3E" w:rsidRDefault="0018763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18763E" w:rsidRDefault="00FE4C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18763E" w:rsidRDefault="00FE4C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18763E" w:rsidRDefault="00FE4CB0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548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18763E" w:rsidRDefault="0018763E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罪犯吴乐忠</w:t>
      </w:r>
      <w:r w:rsidR="00DC300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DC300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日出生。前科情况：曾于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日因犯盗窃罪被福建省石狮市人民法院判处拘役三个月，于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福建省石狮市人民法院于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）狮刑初字第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号刑事判决，以被告人吴乐忠犯强奸罪，判处有期徒刑十年三个月，剥夺政治权利一年。宣判后，被告人不服，提出上诉。福建省泉州市中级人民法院于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）泉刑终字第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735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服刑期间，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福建省泉州市人民检察院于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color w:val="0000FF"/>
          <w:kern w:val="32"/>
          <w:sz w:val="32"/>
          <w:szCs w:val="32"/>
        </w:rPr>
        <w:t>日向福建省泉州市中级人民法院提出检察建议，因同案被告人危亮生在原审案件中使用虚假身份，建议再审。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号再审决定，本案由福建省泉州市中级人民法院另行组成合议庭进行再审；再审期间，不停止原判决的执行。福建省泉州市中级人民法院于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刑再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号刑事裁定，撤销福建省泉州市中级人民法院（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）泉刑终字第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735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号刑事裁定和福建省石狮市人民法院（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）狮刑初字第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号刑事判决；发回福建省石狮市人民法院重新审判。福建省石狮市人民法院于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号刑事判决，以被告人吴乐忠犯强奸罪，判处有期徒刑十年三个月，剥夺政治权利一年。刑期自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日止。于再审判决前的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号刑事裁定，减去有期徒刑六个月，剥夺政治权利一年不变；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4977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号刑事裁定，减去有期徒刑八个月，剥夺政治权利一年不变。现刑期至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罪犯吴乐忠在服刑期间，确有悔改表现：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自减刑以来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3547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9.7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453.6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4010.3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。考核期内无扣分。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系犯强奸罪被判处有期徒刑十年以上罪犯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，属于从严掌握减刑对象，提请减刑幅度扣减一个月。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吴乐忠在服刑期间，确有悔改表现，依照《中华人民共和国刑法》第七十八条、《中华人民共和国刑事诉讼法》第二百七十三条和《中华人民共和国监狱法》第二十九条之规定，建议对罪犯吴乐忠予以减刑八个月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剥夺政治权利一年不变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18763E" w:rsidRDefault="00FE4CB0" w:rsidP="000100FA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18763E" w:rsidRDefault="00FE4CB0" w:rsidP="000100FA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18763E" w:rsidRDefault="00FE4CB0" w:rsidP="000100FA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附件：⒈罪犯吴乐忠提请减刑卷宗</w:t>
      </w:r>
      <w:r w:rsidR="000100F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壹册</w:t>
      </w:r>
    </w:p>
    <w:p w:rsidR="0018763E" w:rsidRDefault="00FE4CB0" w:rsidP="000100FA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⒉罪犯吴乐忠减刑建议书伍份</w:t>
      </w:r>
    </w:p>
    <w:p w:rsidR="0018763E" w:rsidRDefault="0018763E" w:rsidP="000100FA">
      <w:pPr>
        <w:spacing w:line="400" w:lineRule="exact"/>
        <w:ind w:rightChars="-15" w:right="-31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18763E" w:rsidRDefault="00FE4CB0" w:rsidP="000100FA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18763E" w:rsidRDefault="00FE4CB0" w:rsidP="000100FA">
      <w:pPr>
        <w:spacing w:line="4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18763E" w:rsidRDefault="0018763E" w:rsidP="000100FA">
      <w:pPr>
        <w:spacing w:line="400" w:lineRule="exact"/>
        <w:rPr>
          <w:color w:val="FF0000"/>
        </w:rPr>
      </w:pPr>
    </w:p>
    <w:sectPr w:rsidR="0018763E" w:rsidSect="000100FA">
      <w:pgSz w:w="11906" w:h="16838"/>
      <w:pgMar w:top="1702" w:right="1133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9C7" w:rsidRDefault="00D079C7" w:rsidP="003A794E">
      <w:r>
        <w:separator/>
      </w:r>
    </w:p>
  </w:endnote>
  <w:endnote w:type="continuationSeparator" w:id="1">
    <w:p w:rsidR="00D079C7" w:rsidRDefault="00D079C7" w:rsidP="003A7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9C7" w:rsidRDefault="00D079C7" w:rsidP="003A794E">
      <w:r>
        <w:separator/>
      </w:r>
    </w:p>
  </w:footnote>
  <w:footnote w:type="continuationSeparator" w:id="1">
    <w:p w:rsidR="00D079C7" w:rsidRDefault="00D079C7" w:rsidP="003A79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00FA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43CF"/>
    <w:rsid w:val="00127A63"/>
    <w:rsid w:val="00133B79"/>
    <w:rsid w:val="001652B0"/>
    <w:rsid w:val="001673F3"/>
    <w:rsid w:val="001846DF"/>
    <w:rsid w:val="0018763E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A794E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B6D48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A4FD8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079C7"/>
    <w:rsid w:val="00D54DF7"/>
    <w:rsid w:val="00D9766C"/>
    <w:rsid w:val="00DC3006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E4CB0"/>
    <w:rsid w:val="00FF2674"/>
    <w:rsid w:val="00FF6E67"/>
    <w:rsid w:val="08BD5806"/>
    <w:rsid w:val="0A6672B2"/>
    <w:rsid w:val="0AB26967"/>
    <w:rsid w:val="23D51F31"/>
    <w:rsid w:val="251B3E45"/>
    <w:rsid w:val="293076F0"/>
    <w:rsid w:val="2F6657F5"/>
    <w:rsid w:val="38D52522"/>
    <w:rsid w:val="392762B0"/>
    <w:rsid w:val="39D925A5"/>
    <w:rsid w:val="3A09790C"/>
    <w:rsid w:val="3CD90387"/>
    <w:rsid w:val="3FE24D06"/>
    <w:rsid w:val="41666814"/>
    <w:rsid w:val="45911989"/>
    <w:rsid w:val="472F5A74"/>
    <w:rsid w:val="4C100EB4"/>
    <w:rsid w:val="58933C55"/>
    <w:rsid w:val="5AF9316B"/>
    <w:rsid w:val="5FAF2D8F"/>
    <w:rsid w:val="65703847"/>
    <w:rsid w:val="683F2690"/>
    <w:rsid w:val="7713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D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B6D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B6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B6D4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B6D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223</Words>
  <Characters>1273</Characters>
  <Application>Microsoft Office Word</Application>
  <DocSecurity>0</DocSecurity>
  <Lines>10</Lines>
  <Paragraphs>2</Paragraphs>
  <ScaleCrop>false</ScaleCrop>
  <Company>微软中国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2019-12-16T04:26:00Z</cp:lastPrinted>
  <dcterms:created xsi:type="dcterms:W3CDTF">2019-12-14T16:37:00Z</dcterms:created>
  <dcterms:modified xsi:type="dcterms:W3CDTF">2022-03-17T04:56:00Z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