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45" w:rsidRPr="00B82F0B" w:rsidRDefault="006F6A45" w:rsidP="006F6A4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F6A45" w:rsidRPr="00B82F0B" w:rsidRDefault="006F6A45" w:rsidP="006F6A4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B82F0B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6F6A45" w:rsidRPr="00B82F0B" w:rsidRDefault="006F6A45" w:rsidP="006F6A4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B82F0B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6F6A45" w:rsidRPr="00B82F0B" w:rsidRDefault="006F6A45" w:rsidP="006F6A45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B82F0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B82F0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B82F0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90000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629</w:t>
      </w:r>
      <w:r w:rsidRPr="00B82F0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6F6A45" w:rsidRPr="00B82F0B" w:rsidRDefault="006F6A45" w:rsidP="006F6A45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931607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苏晓强</w:t>
      </w:r>
      <w:r w:rsidR="00926861" w:rsidRPr="00B82F0B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B82F0B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926861" w:rsidRPr="00B82F0B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汉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族，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1990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日出生。</w:t>
      </w:r>
    </w:p>
    <w:p w:rsidR="00931607" w:rsidRPr="00B82F0B" w:rsidRDefault="00931607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福建省福清市人民法院于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刑初字第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657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号刑事判决，以被告人苏晓强犯合同诈骗罪，判处有期徒刑十一年，并处罚金人民币二十万元，责令退赔被害人共计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1139840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元。宣判后，被告人不服，提出上诉。福建省福州市中级人民法院于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刑终字第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127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号刑事裁定，驳回上诉，维持原判。判决发生法律效力后，于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日押送福州监狱执行刑罚。（刑期自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2028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15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日止）。现押福州监狱七监区二十分监区服刑，属普通管理罪犯。</w:t>
      </w:r>
    </w:p>
    <w:p w:rsidR="006F6A45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苏晓强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B82F0B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6F6A45" w:rsidRPr="00B82F0B" w:rsidRDefault="006F6A45" w:rsidP="00877D93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6F6A45" w:rsidRPr="00B82F0B" w:rsidRDefault="006F6A45" w:rsidP="00877D93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基本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接受教育改造。</w:t>
      </w:r>
    </w:p>
    <w:p w:rsidR="006F6A45" w:rsidRPr="00B82F0B" w:rsidRDefault="006F6A45" w:rsidP="00877D93">
      <w:pPr>
        <w:autoSpaceDE w:val="0"/>
        <w:autoSpaceDN w:val="0"/>
        <w:adjustRightInd w:val="0"/>
        <w:spacing w:line="440" w:lineRule="exact"/>
        <w:ind w:leftChars="281" w:left="59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  <w:r w:rsidRPr="00B82F0B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6F6A45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6F6A45" w:rsidRPr="00B82F0B" w:rsidRDefault="00931607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该犯起始期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5A78B8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5A78B8">
        <w:rPr>
          <w:rFonts w:ascii="Times New Roman" w:eastAsia="仿宋_GB2312" w:hAnsi="Times New Roman" w:hint="eastAsia"/>
          <w:kern w:val="32"/>
          <w:sz w:val="32"/>
          <w:szCs w:val="32"/>
        </w:rPr>
        <w:t>833.9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="001031DF">
        <w:rPr>
          <w:rFonts w:ascii="Times New Roman" w:eastAsia="仿宋_GB2312" w:hAnsi="Times New Roman" w:hint="eastAsia"/>
          <w:kern w:val="32"/>
          <w:sz w:val="32"/>
          <w:szCs w:val="32"/>
        </w:rPr>
        <w:t>次，</w:t>
      </w:r>
      <w:r w:rsidR="006F6A45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考核期内累计违规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6F6A45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40</w:t>
      </w:r>
      <w:r w:rsidR="006F6A45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</w:p>
    <w:p w:rsidR="006F6A45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行政处罚：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931607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行政奖励：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表扬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931607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原判财产性判项：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原判罚金人民币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万元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责令退赔共计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113.984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万元，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本次向福州市中级人民法院缴纳人民币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千元（见缴纳凭证）。该犯考核期内月均消费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267.53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1943.19</w:t>
      </w:r>
      <w:r w:rsidR="00931607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关于罪犯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苏晓强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对其财产性判项履行情况，福州监狱已于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日函询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福清市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人民法院，截止目前福州监狱未收到相关回复。具体情况，详见《关于咨询罪犯</w:t>
      </w:r>
      <w:r w:rsidR="00CF6476">
        <w:rPr>
          <w:rFonts w:ascii="Times New Roman" w:eastAsia="仿宋_GB2312" w:hAnsi="Times New Roman" w:hint="eastAsia"/>
          <w:kern w:val="32"/>
          <w:sz w:val="32"/>
          <w:szCs w:val="32"/>
        </w:rPr>
        <w:t>苏晓强</w:t>
      </w:r>
      <w:r w:rsidR="00CF6476" w:rsidRPr="00CF6476">
        <w:rPr>
          <w:rFonts w:ascii="Times New Roman" w:eastAsia="仿宋_GB2312" w:hAnsi="Times New Roman" w:hint="eastAsia"/>
          <w:kern w:val="32"/>
          <w:sz w:val="32"/>
          <w:szCs w:val="32"/>
        </w:rPr>
        <w:t>财产刑执行情况的函》及《回函情况说明》。</w:t>
      </w:r>
    </w:p>
    <w:p w:rsidR="00412DBB" w:rsidRPr="00412DBB" w:rsidRDefault="00412DBB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，属于从严掌握减刑对象，因此提请减刑幅度扣减三个月。</w:t>
      </w:r>
      <w:bookmarkStart w:id="0" w:name="_GoBack"/>
      <w:bookmarkEnd w:id="0"/>
    </w:p>
    <w:p w:rsidR="006F6A45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6F6A45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1067A0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苏晓强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1067A0" w:rsidRPr="00B82F0B">
        <w:rPr>
          <w:rFonts w:ascii="Times New Roman" w:eastAsia="仿宋_GB2312" w:hAnsi="Times New Roman" w:hint="eastAsia"/>
          <w:kern w:val="32"/>
          <w:sz w:val="32"/>
          <w:szCs w:val="32"/>
        </w:rPr>
        <w:t>苏晓强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四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6F6A45" w:rsidRPr="00B82F0B" w:rsidRDefault="006F6A45" w:rsidP="00877D93">
      <w:pPr>
        <w:spacing w:line="44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6F6A45" w:rsidRPr="00B82F0B" w:rsidRDefault="006F6A45" w:rsidP="00877D93">
      <w:pPr>
        <w:spacing w:line="44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6F6A45" w:rsidRPr="00B82F0B" w:rsidRDefault="006F6A45" w:rsidP="00877D93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B82F0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6F6A45" w:rsidRPr="00B82F0B" w:rsidRDefault="006F6A45" w:rsidP="00877D93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B82F0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6F6A45" w:rsidRPr="00B82F0B" w:rsidRDefault="006F6A45" w:rsidP="00877D93">
      <w:pPr>
        <w:spacing w:line="44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6F6A45" w:rsidRPr="00B82F0B" w:rsidRDefault="006F6A45" w:rsidP="00877D93">
      <w:pPr>
        <w:spacing w:line="44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6F6A45" w:rsidRPr="00877D93" w:rsidRDefault="006F6A45" w:rsidP="00877D93">
      <w:pPr>
        <w:tabs>
          <w:tab w:val="left" w:pos="8080"/>
          <w:tab w:val="left" w:pos="8222"/>
          <w:tab w:val="left" w:pos="8306"/>
        </w:tabs>
        <w:spacing w:line="44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00002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B82F0B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C71751" w:rsidRPr="00B82F0B" w:rsidRDefault="00C71751"/>
    <w:sectPr w:rsidR="00C71751" w:rsidRPr="00B82F0B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54B" w:rsidRDefault="0082054B" w:rsidP="00900002">
      <w:r>
        <w:separator/>
      </w:r>
    </w:p>
  </w:endnote>
  <w:endnote w:type="continuationSeparator" w:id="1">
    <w:p w:rsidR="0082054B" w:rsidRDefault="0082054B" w:rsidP="00900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54B" w:rsidRDefault="0082054B" w:rsidP="00900002">
      <w:r>
        <w:separator/>
      </w:r>
    </w:p>
  </w:footnote>
  <w:footnote w:type="continuationSeparator" w:id="1">
    <w:p w:rsidR="0082054B" w:rsidRDefault="0082054B" w:rsidP="00900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420"/>
  <w:drawingGridHorizontalSpacing w:val="144"/>
  <w:drawingGridVerticalSpacing w:val="595"/>
  <w:displayHorizont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A45"/>
    <w:rsid w:val="001031DF"/>
    <w:rsid w:val="001067A0"/>
    <w:rsid w:val="002C2725"/>
    <w:rsid w:val="00412DBB"/>
    <w:rsid w:val="0043407E"/>
    <w:rsid w:val="0055789C"/>
    <w:rsid w:val="005A78B8"/>
    <w:rsid w:val="005E2DD2"/>
    <w:rsid w:val="006E228D"/>
    <w:rsid w:val="006F6A45"/>
    <w:rsid w:val="0082054B"/>
    <w:rsid w:val="00877D93"/>
    <w:rsid w:val="00900002"/>
    <w:rsid w:val="00926861"/>
    <w:rsid w:val="00931607"/>
    <w:rsid w:val="00A87F7B"/>
    <w:rsid w:val="00B82F0B"/>
    <w:rsid w:val="00C71751"/>
    <w:rsid w:val="00CB0E81"/>
    <w:rsid w:val="00CF6476"/>
    <w:rsid w:val="00D57D39"/>
    <w:rsid w:val="00EB2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A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00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0002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000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0002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6A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00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0002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000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000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14</cp:revision>
  <cp:lastPrinted>2021-10-11T08:40:00Z</cp:lastPrinted>
  <dcterms:created xsi:type="dcterms:W3CDTF">2021-10-03T10:47:00Z</dcterms:created>
  <dcterms:modified xsi:type="dcterms:W3CDTF">2022-03-17T05:08:00Z</dcterms:modified>
</cp:coreProperties>
</file>