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kern w:val="32"/>
          <w:sz w:val="44"/>
          <w:szCs w:val="44"/>
        </w:rPr>
      </w:pP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kern w:val="3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32"/>
          <w:sz w:val="44"/>
          <w:szCs w:val="44"/>
        </w:rPr>
        <w:t>福建省福州监狱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kern w:val="3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32"/>
          <w:sz w:val="44"/>
          <w:szCs w:val="44"/>
        </w:rPr>
        <w:t>提请减刑建议书</w:t>
      </w:r>
    </w:p>
    <w:p>
      <w:pPr>
        <w:wordWrap w:val="0"/>
        <w:jc w:val="right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〔2023〕闽福狱减字第606号</w:t>
      </w:r>
    </w:p>
    <w:p>
      <w:pPr>
        <w:spacing w:line="360" w:lineRule="exact"/>
        <w:ind w:firstLine="640" w:firstLineChars="20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罪犯黄建强。</w:t>
      </w:r>
    </w:p>
    <w:p>
      <w:pPr>
        <w:spacing w:line="360" w:lineRule="exact"/>
        <w:ind w:firstLine="640" w:firstLineChars="20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福建省宁德市中级人民法院于2011年10月31日作出(2011)宁刑初字56号刑事判决，以被告人黄建强犯诈骗罪，判处有期徒刑十五年，并处罚金人民币三十万元；犯赌博罪，判处有期徒刑一年六个月，并处罚金人民币十五万元；数罪并罚，决定执行有期徒刑十六年，并处罚金人民币四十五万元。扣押在案的被告人黄建取、黄建强、黄世斌、黄志伟、黄建有、黄种金、谢智敏、王钰潘、陈爱玲、陈巧燕、王文杰、陈腾龙的赃款共计人民币2737767.8元，发还被害人；继续追缴被告人黄建强违法所得人民币190000元，发还被害人。宣判后，被告人不服，提出上诉，福建省高级人民法院于2012年4月18日作出（2012）闽刑终字36号刑事裁定，驳回上诉，维持原判。（刑期自2010年6月9日起至2026年5月8日止）。于2012年7月27日交付福建省福州监狱执行刑罚。于2016年3月21日福建省福州市中级人民法院以(2016)闽01刑更1377号刑事裁定，减去有期徒刑十一个月；于2017年12月25日福建省福州市中级人民法院以(2017)闽01刑更7060号刑事裁定，减去有期徒刑七个月；于2019年10月18日福建省福州市中级人民法院以(2019)闽01刑更5941号刑事裁定，减去有期徒刑六个月；于2021年9月22日福建省福州市中级人民法院以(2021)闽01刑更3268号刑事裁定，减去有期徒刑四个月，于2021年9月24日签裁定书。（现刑期自2010年6月9日起至2024年1月8日止）。现属宽管级罪犯。</w:t>
      </w:r>
    </w:p>
    <w:p>
      <w:pPr>
        <w:spacing w:line="360" w:lineRule="exact"/>
        <w:ind w:firstLine="640" w:firstLineChars="200"/>
        <w:rPr>
          <w:rFonts w:ascii="Times New Roman" w:hAnsi="Times New Roman" w:eastAsia="仿宋_GB2312"/>
          <w:kern w:val="32"/>
          <w:sz w:val="32"/>
          <w:szCs w:val="32"/>
        </w:rPr>
      </w:pPr>
      <w:bookmarkStart w:id="0" w:name="_GoBack"/>
      <w:bookmarkEnd w:id="0"/>
      <w:r>
        <w:rPr>
          <w:rFonts w:hint="eastAsia" w:ascii="Times New Roman" w:hAnsi="Times New Roman" w:eastAsia="仿宋_GB2312"/>
          <w:kern w:val="32"/>
          <w:sz w:val="32"/>
          <w:szCs w:val="32"/>
        </w:rPr>
        <w:t>罪犯黄建强在服刑期间，确有悔改表现：</w:t>
      </w:r>
    </w:p>
    <w:p>
      <w:pPr>
        <w:spacing w:line="360" w:lineRule="exact"/>
        <w:ind w:firstLine="640" w:firstLineChars="20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ascii="Times New Roman" w:hAnsi="Times New Roman" w:eastAsia="仿宋_GB2312"/>
          <w:kern w:val="32"/>
          <w:sz w:val="32"/>
          <w:szCs w:val="32"/>
        </w:rPr>
        <w:t>1.</w:t>
      </w:r>
      <w:r>
        <w:rPr>
          <w:rFonts w:hint="eastAsia" w:ascii="Times New Roman" w:hAnsi="Times New Roman" w:eastAsia="仿宋_GB2312"/>
          <w:kern w:val="32"/>
          <w:sz w:val="32"/>
          <w:szCs w:val="32"/>
        </w:rPr>
        <w:t>认罪悔罪：该犯自入监以来能够认罪悔罪，服从管教。</w:t>
      </w:r>
    </w:p>
    <w:p>
      <w:pPr>
        <w:spacing w:line="360" w:lineRule="exact"/>
        <w:ind w:firstLine="640" w:firstLineChars="20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ascii="Times New Roman" w:hAnsi="Times New Roman" w:eastAsia="仿宋_GB2312"/>
          <w:kern w:val="32"/>
          <w:sz w:val="32"/>
          <w:szCs w:val="32"/>
        </w:rPr>
        <w:t>2.</w:t>
      </w:r>
      <w:r>
        <w:rPr>
          <w:rFonts w:hint="eastAsia" w:ascii="Times New Roman" w:hAnsi="Times New Roman" w:eastAsia="仿宋_GB2312"/>
          <w:kern w:val="32"/>
          <w:sz w:val="32"/>
          <w:szCs w:val="32"/>
        </w:rPr>
        <w:t>遵守监规：能遵守法律法规及监规纪律接受教育改造。</w:t>
      </w:r>
    </w:p>
    <w:p>
      <w:pPr>
        <w:spacing w:line="360" w:lineRule="exact"/>
        <w:ind w:firstLine="640" w:firstLineChars="20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ascii="Times New Roman" w:hAnsi="Times New Roman" w:eastAsia="仿宋_GB2312"/>
          <w:kern w:val="32"/>
          <w:sz w:val="32"/>
          <w:szCs w:val="32"/>
        </w:rPr>
        <w:t>3.</w:t>
      </w:r>
      <w:r>
        <w:rPr>
          <w:rFonts w:hint="eastAsia" w:ascii="Times New Roman" w:hAnsi="Times New Roman" w:eastAsia="仿宋_GB2312"/>
          <w:kern w:val="32"/>
          <w:sz w:val="32"/>
          <w:szCs w:val="32"/>
        </w:rPr>
        <w:t>学习情况：能积极参加思想、文化、职业技术学习。</w:t>
      </w:r>
    </w:p>
    <w:p>
      <w:pPr>
        <w:spacing w:line="360" w:lineRule="exact"/>
        <w:ind w:firstLine="640" w:firstLineChars="20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ascii="Times New Roman" w:hAnsi="Times New Roman" w:eastAsia="仿宋_GB2312"/>
          <w:kern w:val="32"/>
          <w:sz w:val="32"/>
          <w:szCs w:val="32"/>
        </w:rPr>
        <w:t>4.</w:t>
      </w:r>
      <w:r>
        <w:rPr>
          <w:rFonts w:hint="eastAsia" w:ascii="Times New Roman" w:hAnsi="Times New Roman" w:eastAsia="仿宋_GB2312"/>
          <w:kern w:val="32"/>
          <w:sz w:val="32"/>
          <w:szCs w:val="32"/>
        </w:rPr>
        <w:t>劳动改造：能积极参加劳动，服从分配，努力完成生产任务。</w:t>
      </w:r>
    </w:p>
    <w:p>
      <w:pPr>
        <w:spacing w:line="360" w:lineRule="exact"/>
        <w:ind w:firstLine="640" w:firstLineChars="20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ascii="Times New Roman" w:hAnsi="Times New Roman" w:eastAsia="仿宋_GB2312"/>
          <w:kern w:val="32"/>
          <w:sz w:val="32"/>
          <w:szCs w:val="32"/>
        </w:rPr>
        <w:t>5.</w:t>
      </w:r>
      <w:r>
        <w:rPr>
          <w:rFonts w:hint="eastAsia" w:ascii="Times New Roman" w:hAnsi="Times New Roman" w:eastAsia="仿宋_GB2312"/>
          <w:kern w:val="32"/>
          <w:sz w:val="32"/>
          <w:szCs w:val="32"/>
        </w:rPr>
        <w:t>奖惩情况：</w:t>
      </w:r>
    </w:p>
    <w:p>
      <w:pPr>
        <w:spacing w:line="360" w:lineRule="exact"/>
        <w:ind w:firstLine="556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该犯间隔期2021年10月至2023年7月，获得考核分2283分。其上次评定表扬剩余426.8分，上轮提请办案期间考核分540分，合计获得3249.8分，表扬3次，物质奖励2次。考核期内累计违规1次，累计扣考核分6分。近三个月无违规扣分。</w:t>
      </w:r>
    </w:p>
    <w:p>
      <w:pPr>
        <w:spacing w:line="360" w:lineRule="exact"/>
        <w:ind w:firstLine="556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行政处罚：无。</w:t>
      </w:r>
    </w:p>
    <w:p>
      <w:pPr>
        <w:spacing w:line="360" w:lineRule="exact"/>
        <w:ind w:firstLine="556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行政奖励：获表扬3次，即2021年8月、2022年1月、2022年12月分别获表扬一次，物质奖励2次，即2022年7月、2023年6月分别获物质奖励一次。</w:t>
      </w:r>
    </w:p>
    <w:p>
      <w:pPr>
        <w:spacing w:line="360" w:lineRule="exact"/>
        <w:ind w:firstLine="640" w:firstLineChars="200"/>
        <w:jc w:val="left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原判财产性判项：原判并处罚金人民币45万元。扣押在案的赃款共计人民币2737767.8元，发还被害人；继续追缴被告人黄建强违法所得人民币190000元，发还被害人。前四次减刑已累计缴纳罚金5000元，本次减刑向宁德市中级人民法院缴纳罚金人民币1000元(见缴款凭证)，其余未缴纳。考核期内月均消费人民币247.44元，卡上可用余额人民币1107.82元。关于罪犯对其财产性判项履行情况，详见《关于黄建强财产刑执行情况的复函》。</w:t>
      </w:r>
    </w:p>
    <w:p>
      <w:pPr>
        <w:spacing w:line="360" w:lineRule="exact"/>
        <w:ind w:firstLine="640" w:firstLineChars="200"/>
        <w:jc w:val="left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该犯财产刑未履行30%以上。应予以从严提请减刑，扣减幅度三个月；财产刑100万以下，延长2个月，已延长。因此提请减刑扣减幅度三个月。</w:t>
      </w:r>
    </w:p>
    <w:p>
      <w:pPr>
        <w:spacing w:line="360" w:lineRule="exact"/>
        <w:ind w:firstLine="640" w:firstLineChars="20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本案于</w:t>
      </w:r>
      <w:r>
        <w:rPr>
          <w:rFonts w:ascii="Times New Roman" w:hAnsi="Times New Roman" w:eastAsia="仿宋_GB2312"/>
          <w:kern w:val="32"/>
          <w:sz w:val="32"/>
          <w:szCs w:val="32"/>
        </w:rPr>
        <w:t>2023</w:t>
      </w:r>
      <w:r>
        <w:rPr>
          <w:rFonts w:hint="eastAsia" w:ascii="Times New Roman" w:hAnsi="Times New Roman" w:eastAsia="仿宋_GB2312"/>
          <w:kern w:val="32"/>
          <w:sz w:val="32"/>
          <w:szCs w:val="32"/>
        </w:rPr>
        <w:t>年</w:t>
      </w:r>
      <w:r>
        <w:rPr>
          <w:rFonts w:ascii="Times New Roman" w:hAnsi="Times New Roman" w:eastAsia="仿宋_GB2312"/>
          <w:kern w:val="32"/>
          <w:sz w:val="32"/>
          <w:szCs w:val="32"/>
        </w:rPr>
        <w:t>10</w:t>
      </w:r>
      <w:r>
        <w:rPr>
          <w:rFonts w:hint="eastAsia" w:ascii="Times New Roman" w:hAnsi="Times New Roman" w:eastAsia="仿宋_GB2312"/>
          <w:kern w:val="32"/>
          <w:sz w:val="32"/>
          <w:szCs w:val="32"/>
        </w:rPr>
        <w:t>月</w:t>
      </w:r>
      <w:r>
        <w:rPr>
          <w:rFonts w:ascii="Times New Roman" w:hAnsi="Times New Roman" w:eastAsia="仿宋_GB2312"/>
          <w:kern w:val="32"/>
          <w:sz w:val="32"/>
          <w:szCs w:val="32"/>
        </w:rPr>
        <w:t>20</w:t>
      </w:r>
      <w:r>
        <w:rPr>
          <w:rFonts w:hint="eastAsia" w:ascii="Times New Roman" w:hAnsi="Times New Roman" w:eastAsia="仿宋_GB2312"/>
          <w:kern w:val="32"/>
          <w:sz w:val="32"/>
          <w:szCs w:val="32"/>
        </w:rPr>
        <w:t>日至</w:t>
      </w:r>
      <w:r>
        <w:rPr>
          <w:rFonts w:ascii="Times New Roman" w:hAnsi="Times New Roman" w:eastAsia="仿宋_GB2312"/>
          <w:kern w:val="32"/>
          <w:sz w:val="32"/>
          <w:szCs w:val="32"/>
        </w:rPr>
        <w:t>2023</w:t>
      </w:r>
      <w:r>
        <w:rPr>
          <w:rFonts w:hint="eastAsia" w:ascii="Times New Roman" w:hAnsi="Times New Roman" w:eastAsia="仿宋_GB2312"/>
          <w:kern w:val="32"/>
          <w:sz w:val="32"/>
          <w:szCs w:val="32"/>
        </w:rPr>
        <w:t>年</w:t>
      </w:r>
      <w:r>
        <w:rPr>
          <w:rFonts w:ascii="Times New Roman" w:hAnsi="Times New Roman" w:eastAsia="仿宋_GB2312"/>
          <w:kern w:val="32"/>
          <w:sz w:val="32"/>
          <w:szCs w:val="32"/>
        </w:rPr>
        <w:t>10</w:t>
      </w:r>
      <w:r>
        <w:rPr>
          <w:rFonts w:hint="eastAsia" w:ascii="Times New Roman" w:hAnsi="Times New Roman" w:eastAsia="仿宋_GB2312"/>
          <w:kern w:val="32"/>
          <w:sz w:val="32"/>
          <w:szCs w:val="32"/>
        </w:rPr>
        <w:t>月</w:t>
      </w:r>
      <w:r>
        <w:rPr>
          <w:rFonts w:ascii="Times New Roman" w:hAnsi="Times New Roman" w:eastAsia="仿宋_GB2312"/>
          <w:kern w:val="32"/>
          <w:sz w:val="32"/>
          <w:szCs w:val="32"/>
        </w:rPr>
        <w:t>26</w:t>
      </w:r>
      <w:r>
        <w:rPr>
          <w:rFonts w:hint="eastAsia" w:ascii="Times New Roman" w:hAnsi="Times New Roman" w:eastAsia="仿宋_GB2312"/>
          <w:kern w:val="32"/>
          <w:sz w:val="32"/>
          <w:szCs w:val="32"/>
        </w:rPr>
        <w:t>日在狱内公示未收到不同意见。</w:t>
      </w:r>
    </w:p>
    <w:p>
      <w:pPr>
        <w:spacing w:line="360" w:lineRule="exact"/>
        <w:ind w:firstLine="640" w:firstLineChars="20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罪犯黄建强在服刑期间，确有悔改表现，依照《中华人民共和国刑法》第七十八条、《中华人民共和国刑事诉讼法》第二百七十三条和《中华人民共和国监狱法》第二十九条之规定，建议对罪犯黄建强予以减刑一个月。特提请你院审理裁定。</w:t>
      </w:r>
    </w:p>
    <w:p>
      <w:pPr>
        <w:spacing w:line="360" w:lineRule="exact"/>
        <w:ind w:right="-31" w:rightChars="-15" w:firstLine="614" w:firstLineChars="192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此致</w:t>
      </w:r>
    </w:p>
    <w:p>
      <w:pPr>
        <w:spacing w:line="360" w:lineRule="exact"/>
        <w:ind w:right="-31" w:rightChars="-15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福州市中级人民法院</w:t>
      </w:r>
    </w:p>
    <w:p>
      <w:pPr>
        <w:spacing w:line="360" w:lineRule="exact"/>
        <w:ind w:firstLine="640" w:firstLineChars="20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附件：⒈罪犯提请减刑卷宗壹册</w:t>
      </w:r>
    </w:p>
    <w:p>
      <w:pPr>
        <w:spacing w:line="360" w:lineRule="exact"/>
        <w:ind w:right="-31" w:rightChars="-15" w:firstLine="1600" w:firstLineChars="50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⒉减刑建议书壹份</w:t>
      </w:r>
    </w:p>
    <w:p>
      <w:pPr>
        <w:spacing w:line="360" w:lineRule="exact"/>
        <w:ind w:right="-31" w:rightChars="-15"/>
        <w:rPr>
          <w:rFonts w:ascii="Times New Roman" w:hAnsi="Times New Roman" w:eastAsia="仿宋_GB2312"/>
          <w:kern w:val="32"/>
          <w:sz w:val="32"/>
          <w:szCs w:val="32"/>
        </w:rPr>
      </w:pPr>
    </w:p>
    <w:p>
      <w:pPr>
        <w:spacing w:line="360" w:lineRule="exact"/>
        <w:ind w:right="796" w:rightChars="379" w:firstLine="614" w:firstLineChars="192"/>
        <w:jc w:val="right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福建省福州监狱</w:t>
      </w:r>
    </w:p>
    <w:p>
      <w:pPr>
        <w:tabs>
          <w:tab w:val="left" w:pos="8080"/>
          <w:tab w:val="left" w:pos="8222"/>
          <w:tab w:val="left" w:pos="8306"/>
        </w:tabs>
        <w:spacing w:line="360" w:lineRule="exact"/>
        <w:ind w:right="368" w:rightChars="175"/>
        <w:jc w:val="right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2023年10月27日</w:t>
      </w:r>
    </w:p>
    <w:p>
      <w:pPr>
        <w:spacing w:line="480" w:lineRule="exact"/>
        <w:rPr>
          <w:rFonts w:ascii="Times New Roman" w:hAnsi="Times New Roman" w:eastAsia="仿宋_GB2312"/>
          <w:kern w:val="32"/>
          <w:sz w:val="32"/>
          <w:szCs w:val="32"/>
        </w:rPr>
      </w:pPr>
    </w:p>
    <w:sectPr>
      <w:pgSz w:w="11906" w:h="16838"/>
      <w:pgMar w:top="568" w:right="1800" w:bottom="1135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简体">
    <w:altName w:val="Arial Unicode MS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266C8"/>
    <w:rsid w:val="00012D45"/>
    <w:rsid w:val="000219D8"/>
    <w:rsid w:val="0002752C"/>
    <w:rsid w:val="00027777"/>
    <w:rsid w:val="000355D7"/>
    <w:rsid w:val="000739C8"/>
    <w:rsid w:val="000A29ED"/>
    <w:rsid w:val="000A330C"/>
    <w:rsid w:val="000A5B9B"/>
    <w:rsid w:val="000B0A17"/>
    <w:rsid w:val="000B2AF5"/>
    <w:rsid w:val="000B30D1"/>
    <w:rsid w:val="000C76D2"/>
    <w:rsid w:val="000D3F6C"/>
    <w:rsid w:val="000D50B1"/>
    <w:rsid w:val="000E2528"/>
    <w:rsid w:val="000E4801"/>
    <w:rsid w:val="000E52DF"/>
    <w:rsid w:val="000F4DF8"/>
    <w:rsid w:val="000F4FD4"/>
    <w:rsid w:val="0010179B"/>
    <w:rsid w:val="00106177"/>
    <w:rsid w:val="00115127"/>
    <w:rsid w:val="00117A17"/>
    <w:rsid w:val="00117BE0"/>
    <w:rsid w:val="00124ACC"/>
    <w:rsid w:val="00127A63"/>
    <w:rsid w:val="00133B79"/>
    <w:rsid w:val="00134A5A"/>
    <w:rsid w:val="001354CF"/>
    <w:rsid w:val="001606E3"/>
    <w:rsid w:val="001652B0"/>
    <w:rsid w:val="001673F3"/>
    <w:rsid w:val="001776D2"/>
    <w:rsid w:val="001829E9"/>
    <w:rsid w:val="001846DF"/>
    <w:rsid w:val="00185712"/>
    <w:rsid w:val="001924D6"/>
    <w:rsid w:val="00194849"/>
    <w:rsid w:val="001A33F3"/>
    <w:rsid w:val="001C0543"/>
    <w:rsid w:val="001C59D3"/>
    <w:rsid w:val="001C6985"/>
    <w:rsid w:val="001D2896"/>
    <w:rsid w:val="001D6B1D"/>
    <w:rsid w:val="001E3405"/>
    <w:rsid w:val="001F0F75"/>
    <w:rsid w:val="00200C71"/>
    <w:rsid w:val="002020C9"/>
    <w:rsid w:val="00205472"/>
    <w:rsid w:val="00231C32"/>
    <w:rsid w:val="00237C41"/>
    <w:rsid w:val="00240A87"/>
    <w:rsid w:val="00241278"/>
    <w:rsid w:val="0024150C"/>
    <w:rsid w:val="00244151"/>
    <w:rsid w:val="00244F29"/>
    <w:rsid w:val="00247F43"/>
    <w:rsid w:val="0025410E"/>
    <w:rsid w:val="002552AD"/>
    <w:rsid w:val="002950E1"/>
    <w:rsid w:val="002A75FB"/>
    <w:rsid w:val="002B530B"/>
    <w:rsid w:val="002B6267"/>
    <w:rsid w:val="002C1FF1"/>
    <w:rsid w:val="002C3FD6"/>
    <w:rsid w:val="002D4CFC"/>
    <w:rsid w:val="002D625B"/>
    <w:rsid w:val="002D664E"/>
    <w:rsid w:val="002E11AE"/>
    <w:rsid w:val="002E12AC"/>
    <w:rsid w:val="002F0746"/>
    <w:rsid w:val="002F1F6E"/>
    <w:rsid w:val="002F7A99"/>
    <w:rsid w:val="00301195"/>
    <w:rsid w:val="0030371A"/>
    <w:rsid w:val="00311CCB"/>
    <w:rsid w:val="00315B2A"/>
    <w:rsid w:val="0032016E"/>
    <w:rsid w:val="00335076"/>
    <w:rsid w:val="00336B49"/>
    <w:rsid w:val="003405AE"/>
    <w:rsid w:val="00341EC4"/>
    <w:rsid w:val="0034272D"/>
    <w:rsid w:val="003435E6"/>
    <w:rsid w:val="003528C6"/>
    <w:rsid w:val="00362E3C"/>
    <w:rsid w:val="0038222F"/>
    <w:rsid w:val="00386560"/>
    <w:rsid w:val="00391383"/>
    <w:rsid w:val="003A42FD"/>
    <w:rsid w:val="003A5E4C"/>
    <w:rsid w:val="003A6CB0"/>
    <w:rsid w:val="003B7145"/>
    <w:rsid w:val="003B7233"/>
    <w:rsid w:val="003C4221"/>
    <w:rsid w:val="003C4959"/>
    <w:rsid w:val="003E21A0"/>
    <w:rsid w:val="003F1C77"/>
    <w:rsid w:val="003F2B87"/>
    <w:rsid w:val="003F3F26"/>
    <w:rsid w:val="004049C1"/>
    <w:rsid w:val="00405509"/>
    <w:rsid w:val="00415042"/>
    <w:rsid w:val="00422398"/>
    <w:rsid w:val="00423DDA"/>
    <w:rsid w:val="00427974"/>
    <w:rsid w:val="00453C9B"/>
    <w:rsid w:val="00453F19"/>
    <w:rsid w:val="00454A21"/>
    <w:rsid w:val="00457F69"/>
    <w:rsid w:val="004614FB"/>
    <w:rsid w:val="004643FD"/>
    <w:rsid w:val="00466FB4"/>
    <w:rsid w:val="0046738F"/>
    <w:rsid w:val="00476E23"/>
    <w:rsid w:val="004902E6"/>
    <w:rsid w:val="004928DE"/>
    <w:rsid w:val="0049418E"/>
    <w:rsid w:val="00497C7D"/>
    <w:rsid w:val="004A3614"/>
    <w:rsid w:val="004B1FCA"/>
    <w:rsid w:val="004B30B4"/>
    <w:rsid w:val="004B35D1"/>
    <w:rsid w:val="004B3D94"/>
    <w:rsid w:val="004B5ACE"/>
    <w:rsid w:val="004C418F"/>
    <w:rsid w:val="004D2925"/>
    <w:rsid w:val="004F3C63"/>
    <w:rsid w:val="004F5465"/>
    <w:rsid w:val="004F55FB"/>
    <w:rsid w:val="00500E9A"/>
    <w:rsid w:val="0050215A"/>
    <w:rsid w:val="005078AC"/>
    <w:rsid w:val="0051417A"/>
    <w:rsid w:val="005250B5"/>
    <w:rsid w:val="00525CFD"/>
    <w:rsid w:val="00525D6E"/>
    <w:rsid w:val="005632E1"/>
    <w:rsid w:val="00565E7E"/>
    <w:rsid w:val="00565ECE"/>
    <w:rsid w:val="005707D2"/>
    <w:rsid w:val="00571C13"/>
    <w:rsid w:val="00571DBB"/>
    <w:rsid w:val="005779D5"/>
    <w:rsid w:val="005B16A5"/>
    <w:rsid w:val="005B6303"/>
    <w:rsid w:val="005C1BC5"/>
    <w:rsid w:val="005C318E"/>
    <w:rsid w:val="005D6267"/>
    <w:rsid w:val="005D7EEA"/>
    <w:rsid w:val="005E2E4A"/>
    <w:rsid w:val="005F0087"/>
    <w:rsid w:val="005F181B"/>
    <w:rsid w:val="005F669D"/>
    <w:rsid w:val="0060015C"/>
    <w:rsid w:val="00607C35"/>
    <w:rsid w:val="0061603B"/>
    <w:rsid w:val="00631843"/>
    <w:rsid w:val="0063340A"/>
    <w:rsid w:val="006405C1"/>
    <w:rsid w:val="006438CC"/>
    <w:rsid w:val="006443C0"/>
    <w:rsid w:val="00650697"/>
    <w:rsid w:val="00655D64"/>
    <w:rsid w:val="0066504F"/>
    <w:rsid w:val="00670F1D"/>
    <w:rsid w:val="00694023"/>
    <w:rsid w:val="0069720A"/>
    <w:rsid w:val="0069740F"/>
    <w:rsid w:val="006B070F"/>
    <w:rsid w:val="006B7A9A"/>
    <w:rsid w:val="006D066A"/>
    <w:rsid w:val="006D1C70"/>
    <w:rsid w:val="006E3738"/>
    <w:rsid w:val="006E63BD"/>
    <w:rsid w:val="00705EFB"/>
    <w:rsid w:val="007116CA"/>
    <w:rsid w:val="00713A6B"/>
    <w:rsid w:val="007143A1"/>
    <w:rsid w:val="007161B9"/>
    <w:rsid w:val="00720FFE"/>
    <w:rsid w:val="00721DAA"/>
    <w:rsid w:val="007266C8"/>
    <w:rsid w:val="00732273"/>
    <w:rsid w:val="0073283B"/>
    <w:rsid w:val="007455CE"/>
    <w:rsid w:val="00752A29"/>
    <w:rsid w:val="00753BD6"/>
    <w:rsid w:val="00754EE3"/>
    <w:rsid w:val="00767F2F"/>
    <w:rsid w:val="007740CE"/>
    <w:rsid w:val="00781C44"/>
    <w:rsid w:val="00782B3A"/>
    <w:rsid w:val="007843B5"/>
    <w:rsid w:val="00792F51"/>
    <w:rsid w:val="007A444B"/>
    <w:rsid w:val="007B303A"/>
    <w:rsid w:val="007C7A8D"/>
    <w:rsid w:val="007D2149"/>
    <w:rsid w:val="007D4103"/>
    <w:rsid w:val="007E4727"/>
    <w:rsid w:val="007F0FA6"/>
    <w:rsid w:val="007F327F"/>
    <w:rsid w:val="0080515A"/>
    <w:rsid w:val="00805F38"/>
    <w:rsid w:val="00807292"/>
    <w:rsid w:val="0081446D"/>
    <w:rsid w:val="00824685"/>
    <w:rsid w:val="0082765E"/>
    <w:rsid w:val="0083431A"/>
    <w:rsid w:val="00881ED1"/>
    <w:rsid w:val="00883944"/>
    <w:rsid w:val="00884024"/>
    <w:rsid w:val="00892A34"/>
    <w:rsid w:val="00896335"/>
    <w:rsid w:val="008B1266"/>
    <w:rsid w:val="008B3C11"/>
    <w:rsid w:val="008B44B2"/>
    <w:rsid w:val="008C2DC8"/>
    <w:rsid w:val="008D6E9B"/>
    <w:rsid w:val="008E35C8"/>
    <w:rsid w:val="008E4528"/>
    <w:rsid w:val="008E4E5A"/>
    <w:rsid w:val="008F5A36"/>
    <w:rsid w:val="009021CF"/>
    <w:rsid w:val="00903082"/>
    <w:rsid w:val="009075C5"/>
    <w:rsid w:val="00907A95"/>
    <w:rsid w:val="00933D3E"/>
    <w:rsid w:val="009354BB"/>
    <w:rsid w:val="00937E87"/>
    <w:rsid w:val="00944F80"/>
    <w:rsid w:val="00951B53"/>
    <w:rsid w:val="00977F88"/>
    <w:rsid w:val="009801F5"/>
    <w:rsid w:val="0098250D"/>
    <w:rsid w:val="009B3FFF"/>
    <w:rsid w:val="009B400D"/>
    <w:rsid w:val="009B58E9"/>
    <w:rsid w:val="009B7B14"/>
    <w:rsid w:val="009C0AA0"/>
    <w:rsid w:val="009C1D3A"/>
    <w:rsid w:val="009D2A65"/>
    <w:rsid w:val="009D3548"/>
    <w:rsid w:val="009D61F3"/>
    <w:rsid w:val="009E5FC7"/>
    <w:rsid w:val="009F108B"/>
    <w:rsid w:val="00A16080"/>
    <w:rsid w:val="00A23952"/>
    <w:rsid w:val="00A24C91"/>
    <w:rsid w:val="00A265E1"/>
    <w:rsid w:val="00A26FD3"/>
    <w:rsid w:val="00A305F0"/>
    <w:rsid w:val="00A3262C"/>
    <w:rsid w:val="00A45030"/>
    <w:rsid w:val="00A5478F"/>
    <w:rsid w:val="00A71256"/>
    <w:rsid w:val="00A772B9"/>
    <w:rsid w:val="00A77C03"/>
    <w:rsid w:val="00A85E1B"/>
    <w:rsid w:val="00A8681F"/>
    <w:rsid w:val="00A9402B"/>
    <w:rsid w:val="00AA1D45"/>
    <w:rsid w:val="00AB3A88"/>
    <w:rsid w:val="00AB507A"/>
    <w:rsid w:val="00AC5A54"/>
    <w:rsid w:val="00AE5C45"/>
    <w:rsid w:val="00AF37AC"/>
    <w:rsid w:val="00AF5461"/>
    <w:rsid w:val="00B16BE8"/>
    <w:rsid w:val="00B21074"/>
    <w:rsid w:val="00B241B0"/>
    <w:rsid w:val="00B27A53"/>
    <w:rsid w:val="00B3723B"/>
    <w:rsid w:val="00B47578"/>
    <w:rsid w:val="00B526F1"/>
    <w:rsid w:val="00B53326"/>
    <w:rsid w:val="00B565B6"/>
    <w:rsid w:val="00B61F9D"/>
    <w:rsid w:val="00B70821"/>
    <w:rsid w:val="00B85CF5"/>
    <w:rsid w:val="00B86060"/>
    <w:rsid w:val="00B905A2"/>
    <w:rsid w:val="00BB0A68"/>
    <w:rsid w:val="00BB3BF4"/>
    <w:rsid w:val="00BB6F02"/>
    <w:rsid w:val="00BC2227"/>
    <w:rsid w:val="00BC436B"/>
    <w:rsid w:val="00BC4D1D"/>
    <w:rsid w:val="00BD040F"/>
    <w:rsid w:val="00BE3BE4"/>
    <w:rsid w:val="00BE543A"/>
    <w:rsid w:val="00BF0C19"/>
    <w:rsid w:val="00BF22B7"/>
    <w:rsid w:val="00BF2E14"/>
    <w:rsid w:val="00BF4282"/>
    <w:rsid w:val="00BF45A4"/>
    <w:rsid w:val="00C00454"/>
    <w:rsid w:val="00C126CE"/>
    <w:rsid w:val="00C22E60"/>
    <w:rsid w:val="00C23AF9"/>
    <w:rsid w:val="00C24040"/>
    <w:rsid w:val="00C41AE2"/>
    <w:rsid w:val="00C43F57"/>
    <w:rsid w:val="00C45CFE"/>
    <w:rsid w:val="00C557C3"/>
    <w:rsid w:val="00C56B63"/>
    <w:rsid w:val="00C56E9B"/>
    <w:rsid w:val="00C62B7F"/>
    <w:rsid w:val="00C718DE"/>
    <w:rsid w:val="00C774DB"/>
    <w:rsid w:val="00C81917"/>
    <w:rsid w:val="00C86307"/>
    <w:rsid w:val="00C8787E"/>
    <w:rsid w:val="00C979FE"/>
    <w:rsid w:val="00CA58D0"/>
    <w:rsid w:val="00CA76A5"/>
    <w:rsid w:val="00CB09F9"/>
    <w:rsid w:val="00CB74CF"/>
    <w:rsid w:val="00CF122F"/>
    <w:rsid w:val="00D1152B"/>
    <w:rsid w:val="00D12E89"/>
    <w:rsid w:val="00D17B2B"/>
    <w:rsid w:val="00D20C69"/>
    <w:rsid w:val="00D302E8"/>
    <w:rsid w:val="00D41D40"/>
    <w:rsid w:val="00D52E4A"/>
    <w:rsid w:val="00D545FA"/>
    <w:rsid w:val="00D54DF7"/>
    <w:rsid w:val="00D56CC3"/>
    <w:rsid w:val="00D64131"/>
    <w:rsid w:val="00D81DF5"/>
    <w:rsid w:val="00D83FE4"/>
    <w:rsid w:val="00D848A8"/>
    <w:rsid w:val="00D86298"/>
    <w:rsid w:val="00D9766C"/>
    <w:rsid w:val="00DB6C77"/>
    <w:rsid w:val="00DD279A"/>
    <w:rsid w:val="00DD431A"/>
    <w:rsid w:val="00DD7C16"/>
    <w:rsid w:val="00DE2641"/>
    <w:rsid w:val="00DE4193"/>
    <w:rsid w:val="00DF7BE7"/>
    <w:rsid w:val="00E04291"/>
    <w:rsid w:val="00E12E08"/>
    <w:rsid w:val="00E13CAA"/>
    <w:rsid w:val="00E17A1E"/>
    <w:rsid w:val="00E266F8"/>
    <w:rsid w:val="00E36DFD"/>
    <w:rsid w:val="00E370C1"/>
    <w:rsid w:val="00E4441F"/>
    <w:rsid w:val="00E46CFC"/>
    <w:rsid w:val="00E53595"/>
    <w:rsid w:val="00E53D6B"/>
    <w:rsid w:val="00E60B4D"/>
    <w:rsid w:val="00E62CAA"/>
    <w:rsid w:val="00E84579"/>
    <w:rsid w:val="00E91ABC"/>
    <w:rsid w:val="00EC7689"/>
    <w:rsid w:val="00ED04AE"/>
    <w:rsid w:val="00EE68AF"/>
    <w:rsid w:val="00F028E9"/>
    <w:rsid w:val="00F0367B"/>
    <w:rsid w:val="00F036D2"/>
    <w:rsid w:val="00F12422"/>
    <w:rsid w:val="00F1242F"/>
    <w:rsid w:val="00F14A07"/>
    <w:rsid w:val="00F15A50"/>
    <w:rsid w:val="00F2394D"/>
    <w:rsid w:val="00F24A89"/>
    <w:rsid w:val="00F3616D"/>
    <w:rsid w:val="00F4614C"/>
    <w:rsid w:val="00F51C48"/>
    <w:rsid w:val="00F54FFF"/>
    <w:rsid w:val="00F67039"/>
    <w:rsid w:val="00F67085"/>
    <w:rsid w:val="00F67A36"/>
    <w:rsid w:val="00F67F2F"/>
    <w:rsid w:val="00F71200"/>
    <w:rsid w:val="00F81BAB"/>
    <w:rsid w:val="00F83AC6"/>
    <w:rsid w:val="00F84963"/>
    <w:rsid w:val="00F92EE1"/>
    <w:rsid w:val="00F957A7"/>
    <w:rsid w:val="00FA4F20"/>
    <w:rsid w:val="00FB58D6"/>
    <w:rsid w:val="00FC53DD"/>
    <w:rsid w:val="00FC5A19"/>
    <w:rsid w:val="00FC6D0F"/>
    <w:rsid w:val="00FD1B66"/>
    <w:rsid w:val="00FE3CDB"/>
    <w:rsid w:val="00FF2674"/>
    <w:rsid w:val="00FF4DC5"/>
    <w:rsid w:val="00FF647E"/>
    <w:rsid w:val="00FF6E67"/>
    <w:rsid w:val="1825233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051495A-6586-449E-A8A1-79708ECA473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273</Words>
  <Characters>1561</Characters>
  <Lines>13</Lines>
  <Paragraphs>3</Paragraphs>
  <TotalTime>274</TotalTime>
  <ScaleCrop>false</ScaleCrop>
  <LinksUpToDate>false</LinksUpToDate>
  <CharactersWithSpaces>1831</CharactersWithSpaces>
  <Application>WPS Office_11.1.0.8597_F1E327BC-269C-435d-A152-05C5408002CA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2022-06-16T08:12:00Z</dcterms:created>
  <dc:creator>微软用户</dc:creator>
  <cp:lastModifiedBy>Administrator</cp:lastModifiedBy>
  <cp:lastPrinted>2023-10-27T07:33:00Z</cp:lastPrinted>
  <dcterms:modified xsi:type="dcterms:W3CDTF">2023-11-09T07:51:36Z</dcterms:modified>
  <cp:revision>89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</Properties>
</file>