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692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罪犯陈龙。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福清市人民法院于2020年3月13日作出（2020）闽0181刑初22号刑事判决，以被告人陈龙犯强奸罪，判处有期徒刑三年三个月；犯敲诈勒索罪，判处有期徒刑一年，并处罚金人民币五千元；犯故意伤害罪，判处有期徒刑一年二个月；犯非法拘禁罪，判处有期徒刑八个月，数罪并罚，决定执行有期徒刑五年六个月，并处罚金人民币五千元。刑期自2019年8月27日起至2025年2月23日止。2020年5月19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监狱执行刑罚。2022年5月16日，福建省福州市中级人民法院以（2022）闽01刑更1624号刑事裁定，减去有期徒刑六个月，减刑裁定书于2022年5月21日送达。现刑期至2024年8月23日。现属宽管级罪犯。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罪犯陈龙在服刑期间，确有悔改表现：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该犯间隔期2022年6月至2023年9月，获得考核分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1831.7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分。其上次评定表扬剩余268.6分，上轮提请办案期间考核分511分，合计获得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2611.3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分，表扬3次，物质奖励1次。考核期内累计违规2次，累计扣3分，无严重违规。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行政奖励：获表扬3次，即2022年5月、2023年4月、2023年9月分别获表扬一次；获物质奖励1次，即2022年11月获物质奖励一次。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原判财产性判项：罚金人民币五千元，上次减刑时已缴纳（见上次减刑裁定书）。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本案于2023年 12月20日至2023年12月26日在狱内公示未收到不同意见。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罪犯陈龙在服刑期间，确有悔改表现，依照《中华人民共和国刑法》第七十八条、《中华人民共和国刑事诉讼法》第二百七十三条和《中华人民共和国监狱法》第二十九条之规定，建议对罪犯陈龙予以减刑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五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附件：⒈罪犯提请减刑卷宗壹册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50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sectPr>
          <w:pgSz w:w="11906" w:h="16838"/>
          <w:pgMar w:top="1440" w:right="1486" w:bottom="1118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 xml:space="preserve">日 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077DD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6C077DD"/>
    <w:rsid w:val="079B1A14"/>
    <w:rsid w:val="0FBF4DDB"/>
    <w:rsid w:val="106D7C3B"/>
    <w:rsid w:val="142A2DEB"/>
    <w:rsid w:val="16B31896"/>
    <w:rsid w:val="171203BD"/>
    <w:rsid w:val="1955145B"/>
    <w:rsid w:val="19D37EDD"/>
    <w:rsid w:val="25BD25D3"/>
    <w:rsid w:val="29033062"/>
    <w:rsid w:val="292E515D"/>
    <w:rsid w:val="2EBA3C24"/>
    <w:rsid w:val="37CA61F4"/>
    <w:rsid w:val="3A820983"/>
    <w:rsid w:val="3D0F336D"/>
    <w:rsid w:val="42992D6E"/>
    <w:rsid w:val="429D3017"/>
    <w:rsid w:val="491B6DB9"/>
    <w:rsid w:val="498449E1"/>
    <w:rsid w:val="4B950859"/>
    <w:rsid w:val="4F4536C4"/>
    <w:rsid w:val="513831A0"/>
    <w:rsid w:val="55F779C6"/>
    <w:rsid w:val="56EF5912"/>
    <w:rsid w:val="5FA45217"/>
    <w:rsid w:val="64F37016"/>
    <w:rsid w:val="6AF60485"/>
    <w:rsid w:val="6CF1426D"/>
    <w:rsid w:val="73BF7C0A"/>
    <w:rsid w:val="76322D0E"/>
    <w:rsid w:val="7EBF02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13247</Words>
  <Characters>14846</Characters>
  <Lines>10</Lines>
  <Paragraphs>2</Paragraphs>
  <TotalTime>1</TotalTime>
  <ScaleCrop>false</ScaleCrop>
  <LinksUpToDate>false</LinksUpToDate>
  <CharactersWithSpaces>15355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2023-09-24T07:28:00Z</dcterms:created>
  <dc:creator>Administrator</dc:creator>
  <cp:lastModifiedBy>Administrator</cp:lastModifiedBy>
  <dcterms:modified xsi:type="dcterms:W3CDTF">2024-01-09T09:03:49Z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