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231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罪犯周杰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平潭县人民法院于2021年8月20日作出（2020）闽0128刑初369号刑事判决，以被告人周杰犯贩卖毒品罪，判处有期徒刑七年八个月，并处罚金人民币一万五千元，继续追缴被告人周杰人民币13600元，予以没收，上缴国库。宣判后，被告人不服，提出上诉。福建省福州市中级人民法院于2022年1月17日作出（2021）闽01刑终1075号刑事判决：维持福建省平潭县人民法院（2020）闽0128刑初369号刑事判决第一、二、四、五、七、八、十、十一、十二项，即被告人周杰犯贩卖毒品罪，判处有期徒刑七年八个月，并处罚金人民币一万五千元，继续追缴被告人周杰人民币13600元，予以没收，上缴国库。刑期自2020年6月23日起至2028年2月22日止。2022年2月21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罪犯周杰在服刑期间，确有悔改表现：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该犯考核期2022年2月21日至2025年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月累计获3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21分，表扬3次，物质奖励2次；共违规扣分4次，累计扣16分，近三个月无扣分。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行政奖励：获表扬3次，即2022年11月、2024年5月、2024年1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月分别获表扬一次；物质奖励2次，即2023年5月、2023年11月分别获物质奖励一次。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该犯已履行人民币28600元；其中本考核期向福建省平潭县人民法院缴纳罚金人民币15000元和违法所得人民币13600元（见缴纳凭证）。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本案于2025年6月28日至2025年7月6日在狱内公示未收到不同意见。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罪犯周杰在服刑期间，确有悔改表现，依照《中华人民共和国刑法》第七十八条、第七十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《中华人民共和国监狱法》第二十九条之规定，建议对罪犯周杰予以减刑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2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 xml:space="preserve"> 2025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</w:t>
      </w: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91231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797792"/>
    <w:rsid w:val="04B91231"/>
    <w:rsid w:val="079B1A14"/>
    <w:rsid w:val="0D6B744C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22B20653"/>
    <w:rsid w:val="25BD25D3"/>
    <w:rsid w:val="29033062"/>
    <w:rsid w:val="292E515D"/>
    <w:rsid w:val="29F83FCC"/>
    <w:rsid w:val="2EBA3C24"/>
    <w:rsid w:val="36341797"/>
    <w:rsid w:val="37076444"/>
    <w:rsid w:val="374B409F"/>
    <w:rsid w:val="3A820983"/>
    <w:rsid w:val="3D0F336D"/>
    <w:rsid w:val="3D157760"/>
    <w:rsid w:val="41373F6C"/>
    <w:rsid w:val="42992D6E"/>
    <w:rsid w:val="429D3017"/>
    <w:rsid w:val="434B2DB2"/>
    <w:rsid w:val="43641945"/>
    <w:rsid w:val="467A1797"/>
    <w:rsid w:val="48081E89"/>
    <w:rsid w:val="491B6DB9"/>
    <w:rsid w:val="4B950859"/>
    <w:rsid w:val="4FA81D9E"/>
    <w:rsid w:val="513831A0"/>
    <w:rsid w:val="52BD5746"/>
    <w:rsid w:val="544034E1"/>
    <w:rsid w:val="55DE6B88"/>
    <w:rsid w:val="55F779C6"/>
    <w:rsid w:val="630F10A9"/>
    <w:rsid w:val="63737C03"/>
    <w:rsid w:val="652D2943"/>
    <w:rsid w:val="67F41F13"/>
    <w:rsid w:val="6A8263FA"/>
    <w:rsid w:val="6AF60485"/>
    <w:rsid w:val="6CC858E8"/>
    <w:rsid w:val="6CF1426D"/>
    <w:rsid w:val="72F02F90"/>
    <w:rsid w:val="73BF7C0A"/>
    <w:rsid w:val="75396B7C"/>
    <w:rsid w:val="76322D0E"/>
    <w:rsid w:val="7AC241CD"/>
    <w:rsid w:val="7EBF0272"/>
    <w:rsid w:val="7F743E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12595</Words>
  <Characters>14323</Characters>
  <Lines>10</Lines>
  <Paragraphs>2</Paragraphs>
  <TotalTime>0</TotalTime>
  <ScaleCrop>false</ScaleCrop>
  <LinksUpToDate>false</LinksUpToDate>
  <CharactersWithSpaces>15233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2025-02-11T07:36:00Z</dcterms:created>
  <dc:creator>Administrator</dc:creator>
  <cp:lastModifiedBy>福州监狱管理员</cp:lastModifiedBy>
  <dcterms:modified xsi:type="dcterms:W3CDTF">2025-07-17T08:27:59Z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BEE380B663D84A1AAFC964A3428FA40F</vt:lpwstr>
  </property>
</Properties>
</file>