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kern w:val="32"/>
          <w:sz w:val="44"/>
          <w:szCs w:val="44"/>
        </w:rPr>
      </w:pP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 xml:space="preserve">提   请  </w:t>
      </w:r>
      <w:r>
        <w:rPr>
          <w:rFonts w:hint="eastAsia" w:ascii="方正小标宋简体" w:hAnsi="方正小标宋简体" w:eastAsia="方正小标宋简体" w:cs="方正小标宋简体"/>
          <w:color w:val="000000"/>
          <w:kern w:val="32"/>
          <w:sz w:val="44"/>
          <w:szCs w:val="44"/>
        </w:rPr>
        <w:t xml:space="preserve"> 减   刑</w:t>
      </w:r>
      <w:r>
        <w:rPr>
          <w:rFonts w:hint="eastAsia" w:ascii="方正小标宋简体" w:hAnsi="方正小标宋简体" w:eastAsia="方正小标宋简体" w:cs="方正小标宋简体"/>
          <w:color w:val="FF0000"/>
          <w:kern w:val="32"/>
          <w:sz w:val="44"/>
          <w:szCs w:val="44"/>
        </w:rPr>
        <w:t xml:space="preserve">   </w:t>
      </w:r>
      <w:r>
        <w:rPr>
          <w:rFonts w:hint="eastAsia" w:ascii="方正小标宋简体" w:hAnsi="方正小标宋简体" w:eastAsia="方正小标宋简体" w:cs="方正小标宋简体"/>
          <w:kern w:val="32"/>
          <w:sz w:val="44"/>
          <w:szCs w:val="44"/>
        </w:rPr>
        <w:t>建   议   书</w:t>
      </w:r>
    </w:p>
    <w:p>
      <w:pPr>
        <w:wordWrap w:val="0"/>
        <w:ind w:firstLine="320" w:firstLineChars="100"/>
        <w:jc w:val="right"/>
        <w:rPr>
          <w:rFonts w:ascii="楷体_GB2312" w:hAnsi="楷体_GB2312" w:eastAsia="楷体_GB2312" w:cs="楷体_GB2312"/>
          <w:kern w:val="32"/>
          <w:sz w:val="32"/>
          <w:szCs w:val="32"/>
        </w:rPr>
      </w:pPr>
      <w:r>
        <w:rPr>
          <w:rFonts w:hint="eastAsia" w:ascii="楷体_GB2312" w:hAnsi="楷体_GB2312" w:eastAsia="楷体_GB2312" w:cs="楷体_GB2312"/>
          <w:kern w:val="32"/>
          <w:sz w:val="32"/>
          <w:szCs w:val="32"/>
        </w:rPr>
        <w:t>〔2025〕闽福狱</w:t>
      </w:r>
      <w:r>
        <w:rPr>
          <w:rFonts w:hint="eastAsia" w:ascii="楷体_GB2312" w:hAnsi="楷体_GB2312" w:eastAsia="楷体_GB2312" w:cs="楷体_GB2312"/>
          <w:color w:val="000000"/>
          <w:kern w:val="32"/>
          <w:sz w:val="32"/>
          <w:szCs w:val="32"/>
        </w:rPr>
        <w:t>减</w:t>
      </w:r>
      <w:r>
        <w:rPr>
          <w:rFonts w:hint="eastAsia" w:ascii="楷体_GB2312" w:hAnsi="楷体_GB2312" w:eastAsia="楷体_GB2312" w:cs="楷体_GB2312"/>
          <w:kern w:val="32"/>
          <w:sz w:val="32"/>
          <w:szCs w:val="32"/>
        </w:rPr>
        <w:t>字第</w:t>
      </w:r>
      <w:r>
        <w:rPr>
          <w:rFonts w:ascii="楷体_GB2312" w:hAnsi="楷体_GB2312" w:eastAsia="楷体_GB2312" w:cs="楷体_GB2312"/>
          <w:kern w:val="32"/>
          <w:sz w:val="32"/>
          <w:szCs w:val="32"/>
        </w:rPr>
        <w:t>35</w:t>
      </w:r>
      <w:r>
        <w:rPr>
          <w:rFonts w:hint="eastAsia" w:ascii="楷体_GB2312" w:hAnsi="楷体_GB2312" w:eastAsia="楷体_GB2312" w:cs="楷体_GB2312"/>
          <w:kern w:val="32"/>
          <w:sz w:val="32"/>
          <w:szCs w:val="32"/>
        </w:rPr>
        <w:t>3号</w:t>
      </w:r>
    </w:p>
    <w:p>
      <w:pPr>
        <w:spacing w:line="620" w:lineRule="exact"/>
        <w:ind w:right="-31" w:rightChars="-15"/>
        <w:jc w:val="left"/>
        <w:rPr>
          <w:rFonts w:ascii="Times New Roman" w:hAnsi="Times New Roman" w:eastAsia="仿宋_GB2312"/>
          <w:b/>
          <w:bCs/>
          <w:kern w:val="32"/>
          <w:sz w:val="28"/>
          <w:szCs w:val="20"/>
        </w:rPr>
      </w:pPr>
    </w:p>
    <w:p>
      <w:pPr>
        <w:spacing w:line="34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kern w:val="32"/>
          <w:sz w:val="32"/>
          <w:szCs w:val="32"/>
        </w:rPr>
        <w:t>罪犯朱启金</w:t>
      </w:r>
      <w:bookmarkStart w:id="0" w:name="_GoBack"/>
      <w:bookmarkEnd w:id="0"/>
      <w:r>
        <w:rPr>
          <w:rFonts w:hint="eastAsia" w:ascii="Times New Roman" w:hAnsi="Times New Roman" w:eastAsia="仿宋_GB2312"/>
          <w:color w:val="000000"/>
          <w:kern w:val="32"/>
          <w:sz w:val="32"/>
          <w:szCs w:val="32"/>
        </w:rPr>
        <w:t>。</w:t>
      </w:r>
    </w:p>
    <w:p>
      <w:pPr>
        <w:spacing w:line="34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福建省厦门市思明区人民法院于2020年12月21日作出(2020)闽0203刑初61号刑事判决，以被告人朱启金犯生产、销售伪劣产品罪，判处有期徒刑七年九个月，并处罚金人民币十八万元。宣判后，被告人不服，提出上诉，福建省厦门市中级人民法院于2021年3月23日作出(2021)闽02刑终50号刑事裁定，驳回上诉，维持原判。刑期自2019年4月9日起至2027年1月8日止。2021年4月20日交付福建省福州监狱执行刑罚。2023年11月23日，福建省福州市中级人民法院作出（2023）闽01刑更4979号刑事裁定，对其减刑四个月；2023年11月25日送达。现刑期至2026年9月8日。现属普管级罪犯。</w:t>
      </w:r>
    </w:p>
    <w:p>
      <w:pPr>
        <w:spacing w:line="34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罪犯朱启金在服刑期间，确有悔改表现：</w:t>
      </w:r>
      <w:r>
        <w:rPr>
          <w:rFonts w:ascii="Times New Roman" w:hAnsi="Times New Roman" w:eastAsia="仿宋_GB2312"/>
          <w:color w:val="000000"/>
          <w:kern w:val="32"/>
          <w:sz w:val="32"/>
          <w:szCs w:val="32"/>
        </w:rPr>
        <w:t xml:space="preserve"> </w:t>
      </w:r>
    </w:p>
    <w:p>
      <w:pPr>
        <w:autoSpaceDE w:val="0"/>
        <w:autoSpaceDN w:val="0"/>
        <w:adjustRightInd w:val="0"/>
        <w:spacing w:line="34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1.</w:t>
      </w:r>
      <w:r>
        <w:rPr>
          <w:rFonts w:hint="eastAsia" w:ascii="Times New Roman" w:hAnsi="Times New Roman" w:eastAsia="仿宋_GB2312"/>
          <w:color w:val="000000"/>
          <w:kern w:val="32"/>
          <w:sz w:val="32"/>
          <w:szCs w:val="32"/>
        </w:rPr>
        <w:t>认罪悔罪：能服从法院判决，自书认罪悔罪书。</w:t>
      </w:r>
    </w:p>
    <w:p>
      <w:pPr>
        <w:autoSpaceDE w:val="0"/>
        <w:autoSpaceDN w:val="0"/>
        <w:adjustRightInd w:val="0"/>
        <w:spacing w:line="34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2.</w:t>
      </w:r>
      <w:r>
        <w:rPr>
          <w:rFonts w:hint="eastAsia" w:ascii="Times New Roman" w:hAnsi="Times New Roman" w:eastAsia="仿宋_GB2312"/>
          <w:color w:val="000000"/>
          <w:kern w:val="32"/>
          <w:sz w:val="32"/>
          <w:szCs w:val="32"/>
        </w:rPr>
        <w:t>遵守监规：能遵守法律法规及监规纪律，接受教育改造。</w:t>
      </w:r>
    </w:p>
    <w:p>
      <w:pPr>
        <w:autoSpaceDE w:val="0"/>
        <w:autoSpaceDN w:val="0"/>
        <w:adjustRightInd w:val="0"/>
        <w:spacing w:line="34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3.</w:t>
      </w:r>
      <w:r>
        <w:rPr>
          <w:rFonts w:hint="eastAsia" w:ascii="Times New Roman" w:hAnsi="Times New Roman" w:eastAsia="仿宋_GB2312"/>
          <w:color w:val="000000"/>
          <w:kern w:val="32"/>
          <w:sz w:val="32"/>
          <w:szCs w:val="32"/>
        </w:rPr>
        <w:t>学习情况：能积极参加思想、文化、职业技术学习。</w:t>
      </w:r>
    </w:p>
    <w:p>
      <w:pPr>
        <w:autoSpaceDE w:val="0"/>
        <w:autoSpaceDN w:val="0"/>
        <w:adjustRightInd w:val="0"/>
        <w:spacing w:line="340" w:lineRule="exact"/>
        <w:ind w:firstLine="6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4.</w:t>
      </w:r>
      <w:r>
        <w:rPr>
          <w:rFonts w:hint="eastAsia" w:ascii="Times New Roman" w:hAnsi="Times New Roman" w:eastAsia="仿宋_GB2312"/>
          <w:color w:val="000000"/>
          <w:kern w:val="32"/>
          <w:sz w:val="32"/>
          <w:szCs w:val="32"/>
        </w:rPr>
        <w:t>劳动改造：能积极参加劳动，努力完成劳动任务。</w:t>
      </w:r>
    </w:p>
    <w:p>
      <w:pPr>
        <w:spacing w:line="340" w:lineRule="exact"/>
        <w:ind w:firstLine="640" w:firstLineChars="200"/>
        <w:rPr>
          <w:rFonts w:ascii="Times New Roman" w:hAnsi="Times New Roman" w:eastAsia="仿宋_GB2312"/>
          <w:color w:val="000000"/>
          <w:kern w:val="32"/>
          <w:sz w:val="32"/>
          <w:szCs w:val="32"/>
        </w:rPr>
      </w:pPr>
      <w:r>
        <w:rPr>
          <w:rFonts w:ascii="Times New Roman" w:hAnsi="Times New Roman" w:eastAsia="仿宋_GB2312"/>
          <w:color w:val="000000"/>
          <w:kern w:val="32"/>
          <w:sz w:val="32"/>
          <w:szCs w:val="32"/>
        </w:rPr>
        <w:t>5.</w:t>
      </w:r>
      <w:r>
        <w:rPr>
          <w:rFonts w:hint="eastAsia" w:ascii="Times New Roman" w:hAnsi="Times New Roman" w:eastAsia="仿宋_GB2312"/>
          <w:color w:val="000000"/>
          <w:kern w:val="32"/>
          <w:sz w:val="32"/>
          <w:szCs w:val="32"/>
        </w:rPr>
        <w:t>奖惩情况：</w:t>
      </w:r>
    </w:p>
    <w:p>
      <w:pPr>
        <w:spacing w:line="340" w:lineRule="exact"/>
        <w:ind w:firstLine="640" w:firstLineChars="200"/>
        <w:jc w:val="left"/>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该犯上次评定表扬剩余299.9分，本轮考核期2023年8月1日至2025年5月累计获2296.8分，合计获得2596.7分，表扬4次；间隔期2023年11月25日至2025年5月，获1861.5分；考核期内无违规扣分。</w:t>
      </w:r>
    </w:p>
    <w:p>
      <w:pPr>
        <w:spacing w:line="34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行政处罚：无。</w:t>
      </w:r>
    </w:p>
    <w:p>
      <w:pPr>
        <w:spacing w:line="34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行政奖励：获表扬4次，即2023年11月、2024年5月、2024年11月、2025年5月分别获表扬一次。</w:t>
      </w:r>
    </w:p>
    <w:p>
      <w:pPr>
        <w:spacing w:line="34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6、罪犯财产性判项履行情况：</w:t>
      </w:r>
    </w:p>
    <w:p>
      <w:pPr>
        <w:spacing w:line="340" w:lineRule="exact"/>
        <w:ind w:firstLine="640" w:firstLineChars="200"/>
        <w:rPr>
          <w:rFonts w:ascii="Times New Roman" w:hAnsi="Times New Roman" w:eastAsia="仿宋_GB2312"/>
          <w:color w:val="000000"/>
          <w:kern w:val="32"/>
          <w:sz w:val="32"/>
          <w:szCs w:val="32"/>
        </w:rPr>
      </w:pPr>
      <w:r>
        <w:rPr>
          <w:rFonts w:hint="eastAsia" w:ascii="Times New Roman" w:hAnsi="Times New Roman" w:eastAsia="仿宋_GB2312"/>
          <w:color w:val="000000"/>
          <w:kern w:val="32"/>
          <w:sz w:val="32"/>
          <w:szCs w:val="32"/>
        </w:rPr>
        <w:t>罚金人民币十八万元，前次减刑缴纳罚金人民币2139.77元（见前次减刑裁定书），本次减刑缴纳罚金人民币2000元（见缴纳凭证）；该犯考核期内月均消费296.</w:t>
      </w:r>
      <w:r>
        <w:rPr>
          <w:rFonts w:hint="eastAsia" w:ascii="Times New Roman" w:hAnsi="Times New Roman" w:eastAsiaTheme="minorEastAsia"/>
          <w:color w:val="000000"/>
          <w:kern w:val="32"/>
          <w:sz w:val="32"/>
          <w:szCs w:val="32"/>
        </w:rPr>
        <w:t>51</w:t>
      </w:r>
      <w:r>
        <w:rPr>
          <w:rFonts w:hint="eastAsia" w:ascii="Times New Roman" w:hAnsi="Times New Roman" w:eastAsia="仿宋_GB2312"/>
          <w:color w:val="000000"/>
          <w:kern w:val="32"/>
          <w:sz w:val="32"/>
          <w:szCs w:val="32"/>
        </w:rPr>
        <w:t xml:space="preserve">元，账户可用余额人民币457.56元；关于罪犯对其财产性判项履行情况，详见2025年5月29日福建省厦门市思明区人民法院关于朱启金财产刑判项履行情况的回复函载明。    </w:t>
      </w:r>
    </w:p>
    <w:p>
      <w:pPr>
        <w:spacing w:line="36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该犯财产刑总额在100万以下且义务履行金额未达到其个人应履行总额30%，属于从严掌握减刑对象，因此，提请减刑幅度扣减三个月。</w:t>
      </w:r>
    </w:p>
    <w:p>
      <w:pPr>
        <w:spacing w:line="34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本案于</w:t>
      </w:r>
      <w:r>
        <w:rPr>
          <w:rFonts w:hint="eastAsia" w:ascii="Times New Roman" w:hAnsi="Times New Roman" w:eastAsia="仿宋_GB2312"/>
          <w:kern w:val="32"/>
          <w:sz w:val="32"/>
          <w:szCs w:val="32"/>
        </w:rPr>
        <w:tab/>
      </w:r>
      <w:r>
        <w:rPr>
          <w:rFonts w:hint="eastAsia" w:ascii="Times New Roman" w:hAnsi="Times New Roman" w:eastAsia="仿宋_GB2312"/>
          <w:kern w:val="32"/>
          <w:sz w:val="32"/>
          <w:szCs w:val="32"/>
        </w:rPr>
        <w:t>2025年8月25日至2025年8月31日在狱内公示未收到不同意见。</w:t>
      </w:r>
    </w:p>
    <w:p>
      <w:pPr>
        <w:spacing w:line="34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朱启金在服刑期间，确有悔改表现，依照《中华人民共和国刑法》第七十八条、第七十九条，《中华人民共和国刑事诉讼法》第二百七十三条第二款、《中华人民共和国监狱法》第二十九条之规定，建议对罪犯朱启金予以减刑四个月。特提请你院审理裁定。</w:t>
      </w:r>
    </w:p>
    <w:p>
      <w:pPr>
        <w:spacing w:line="340" w:lineRule="exact"/>
        <w:ind w:right="-31" w:rightChars="-15" w:firstLine="614" w:firstLineChars="192"/>
        <w:rPr>
          <w:rFonts w:ascii="Times New Roman" w:hAnsi="Times New Roman" w:eastAsia="仿宋_GB2312"/>
          <w:kern w:val="32"/>
          <w:sz w:val="32"/>
          <w:szCs w:val="32"/>
        </w:rPr>
      </w:pPr>
      <w:r>
        <w:rPr>
          <w:rFonts w:hint="eastAsia" w:ascii="Times New Roman" w:hAnsi="Times New Roman" w:eastAsia="仿宋_GB2312"/>
          <w:kern w:val="32"/>
          <w:sz w:val="32"/>
          <w:szCs w:val="32"/>
        </w:rPr>
        <w:t>此致</w:t>
      </w:r>
    </w:p>
    <w:p>
      <w:pPr>
        <w:spacing w:line="340" w:lineRule="exact"/>
        <w:ind w:right="-31" w:rightChars="-15"/>
        <w:rPr>
          <w:rFonts w:ascii="Times New Roman" w:hAnsi="Times New Roman" w:eastAsia="仿宋_GB2312"/>
          <w:kern w:val="32"/>
          <w:sz w:val="32"/>
          <w:szCs w:val="32"/>
        </w:rPr>
      </w:pPr>
      <w:r>
        <w:rPr>
          <w:rFonts w:hint="eastAsia" w:ascii="Times New Roman" w:hAnsi="Times New Roman" w:eastAsia="仿宋_GB2312"/>
          <w:kern w:val="32"/>
          <w:sz w:val="32"/>
          <w:szCs w:val="32"/>
        </w:rPr>
        <w:t>福建省福州市中级人民法院</w:t>
      </w:r>
    </w:p>
    <w:p>
      <w:pPr>
        <w:spacing w:line="340" w:lineRule="exact"/>
        <w:ind w:firstLine="640" w:firstLineChars="200"/>
        <w:rPr>
          <w:rFonts w:ascii="Times New Roman" w:hAnsi="Times New Roman" w:eastAsia="仿宋_GB2312" w:cs="仿宋_GB2312"/>
          <w:color w:val="000000"/>
          <w:kern w:val="32"/>
          <w:sz w:val="32"/>
          <w:szCs w:val="32"/>
        </w:rPr>
      </w:pPr>
      <w:r>
        <w:rPr>
          <w:rFonts w:hint="eastAsia" w:ascii="Times New Roman" w:hAnsi="Times New Roman" w:eastAsia="仿宋_GB2312" w:cs="仿宋_GB2312"/>
          <w:kern w:val="32"/>
          <w:sz w:val="32"/>
          <w:szCs w:val="32"/>
        </w:rPr>
        <w:t>附件：⒈罪犯提请减刑卷</w:t>
      </w:r>
      <w:r>
        <w:rPr>
          <w:rFonts w:hint="eastAsia" w:ascii="Times New Roman" w:hAnsi="Times New Roman" w:eastAsia="仿宋_GB2312" w:cs="仿宋_GB2312"/>
          <w:color w:val="000000"/>
          <w:kern w:val="32"/>
          <w:sz w:val="32"/>
          <w:szCs w:val="32"/>
        </w:rPr>
        <w:t>宗贰册</w:t>
      </w:r>
    </w:p>
    <w:p>
      <w:pPr>
        <w:spacing w:line="340" w:lineRule="exact"/>
        <w:ind w:right="-31" w:rightChars="-15" w:firstLine="1600" w:firstLineChars="500"/>
        <w:rPr>
          <w:rFonts w:ascii="Times New Roman" w:hAnsi="Times New Roman" w:eastAsia="仿宋_GB2312" w:cs="仿宋_GB2312"/>
          <w:color w:val="000000"/>
          <w:kern w:val="32"/>
          <w:sz w:val="32"/>
          <w:szCs w:val="32"/>
        </w:rPr>
      </w:pPr>
      <w:r>
        <w:rPr>
          <w:rFonts w:hint="eastAsia" w:ascii="Times New Roman" w:hAnsi="Times New Roman" w:eastAsia="仿宋_GB2312" w:cs="仿宋_GB2312"/>
          <w:color w:val="000000"/>
          <w:kern w:val="32"/>
          <w:sz w:val="32"/>
          <w:szCs w:val="32"/>
        </w:rPr>
        <w:t>⒉减刑建议书壹份</w:t>
      </w:r>
    </w:p>
    <w:p>
      <w:pPr>
        <w:spacing w:line="560" w:lineRule="exact"/>
        <w:ind w:right="-31" w:rightChars="-15"/>
        <w:rPr>
          <w:rFonts w:ascii="Times New Roman" w:hAnsi="Times New Roman" w:eastAsia="仿宋_GB2312"/>
          <w:kern w:val="32"/>
          <w:sz w:val="32"/>
          <w:szCs w:val="32"/>
        </w:rPr>
      </w:pPr>
    </w:p>
    <w:p>
      <w:pPr>
        <w:spacing w:line="560" w:lineRule="exact"/>
        <w:ind w:right="508" w:rightChars="242" w:firstLine="614" w:firstLineChars="192"/>
        <w:jc w:val="right"/>
        <w:rPr>
          <w:rFonts w:ascii="Times New Roman" w:hAnsi="Times New Roman" w:eastAsia="仿宋_GB2312"/>
          <w:kern w:val="32"/>
          <w:sz w:val="32"/>
          <w:szCs w:val="32"/>
        </w:rPr>
      </w:pPr>
      <w:r>
        <w:rPr>
          <w:rFonts w:hint="eastAsia" w:ascii="Times New Roman" w:hAnsi="Times New Roman" w:eastAsia="仿宋_GB2312"/>
          <w:kern w:val="32"/>
          <w:sz w:val="32"/>
          <w:szCs w:val="32"/>
        </w:rPr>
        <w:t>福建省福州监狱</w:t>
      </w:r>
    </w:p>
    <w:p>
      <w:pPr>
        <w:tabs>
          <w:tab w:val="left" w:pos="8080"/>
          <w:tab w:val="left" w:pos="8222"/>
          <w:tab w:val="left" w:pos="8306"/>
        </w:tabs>
        <w:spacing w:line="560" w:lineRule="exact"/>
        <w:ind w:right="368" w:rightChars="175"/>
        <w:jc w:val="right"/>
        <w:rPr>
          <w:rFonts w:ascii="Times New Roman" w:hAnsi="Times New Roman" w:eastAsia="仿宋_GB2312"/>
          <w:kern w:val="32"/>
          <w:sz w:val="32"/>
          <w:szCs w:val="32"/>
        </w:rPr>
      </w:pPr>
      <w:r>
        <w:rPr>
          <w:rFonts w:hint="eastAsia" w:ascii="Times New Roman" w:hAnsi="Times New Roman" w:eastAsia="仿宋_GB2312"/>
          <w:kern w:val="32"/>
          <w:sz w:val="32"/>
          <w:szCs w:val="32"/>
        </w:rPr>
        <w:t>2025年9月1</w:t>
      </w:r>
      <w:r>
        <w:rPr>
          <w:rFonts w:hint="eastAsia" w:ascii="Times New Roman" w:hAnsi="Times New Roman" w:eastAsia="仿宋_GB2312"/>
          <w:kern w:val="32"/>
          <w:sz w:val="32"/>
          <w:szCs w:val="32"/>
          <w:lang w:val="en-US" w:eastAsia="zh-CN"/>
        </w:rPr>
        <w:t>2</w:t>
      </w:r>
      <w:r>
        <w:rPr>
          <w:rFonts w:hint="eastAsia" w:ascii="Times New Roman" w:hAnsi="Times New Roman" w:eastAsia="仿宋_GB2312"/>
          <w:kern w:val="32"/>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D45"/>
    <w:rsid w:val="0001330B"/>
    <w:rsid w:val="0002752C"/>
    <w:rsid w:val="00036EA0"/>
    <w:rsid w:val="000739C8"/>
    <w:rsid w:val="0007540B"/>
    <w:rsid w:val="000A29ED"/>
    <w:rsid w:val="000A330C"/>
    <w:rsid w:val="000B0A17"/>
    <w:rsid w:val="000B2AF5"/>
    <w:rsid w:val="000D3F6C"/>
    <w:rsid w:val="000E27BD"/>
    <w:rsid w:val="000F4FD4"/>
    <w:rsid w:val="0010179B"/>
    <w:rsid w:val="00115127"/>
    <w:rsid w:val="00117BE0"/>
    <w:rsid w:val="00124ACC"/>
    <w:rsid w:val="00127A63"/>
    <w:rsid w:val="00133B79"/>
    <w:rsid w:val="00154190"/>
    <w:rsid w:val="001652B0"/>
    <w:rsid w:val="0016568F"/>
    <w:rsid w:val="001673F3"/>
    <w:rsid w:val="00172A27"/>
    <w:rsid w:val="0018101A"/>
    <w:rsid w:val="001846DF"/>
    <w:rsid w:val="00185712"/>
    <w:rsid w:val="00194849"/>
    <w:rsid w:val="001A1FE3"/>
    <w:rsid w:val="001A33F3"/>
    <w:rsid w:val="001C0543"/>
    <w:rsid w:val="001C59D3"/>
    <w:rsid w:val="001C6985"/>
    <w:rsid w:val="001D30D2"/>
    <w:rsid w:val="001E3405"/>
    <w:rsid w:val="001E7F7C"/>
    <w:rsid w:val="001F0F75"/>
    <w:rsid w:val="001F44FE"/>
    <w:rsid w:val="001F684C"/>
    <w:rsid w:val="00200C71"/>
    <w:rsid w:val="00205472"/>
    <w:rsid w:val="002133C3"/>
    <w:rsid w:val="00237C41"/>
    <w:rsid w:val="002552AD"/>
    <w:rsid w:val="0026378E"/>
    <w:rsid w:val="002950E1"/>
    <w:rsid w:val="002A2A59"/>
    <w:rsid w:val="002A33E9"/>
    <w:rsid w:val="002A75FB"/>
    <w:rsid w:val="002B530B"/>
    <w:rsid w:val="002D625B"/>
    <w:rsid w:val="002D664E"/>
    <w:rsid w:val="002D7C62"/>
    <w:rsid w:val="002F0746"/>
    <w:rsid w:val="002F1F6E"/>
    <w:rsid w:val="002F2D29"/>
    <w:rsid w:val="002F7A99"/>
    <w:rsid w:val="0030371A"/>
    <w:rsid w:val="00315B2A"/>
    <w:rsid w:val="00316253"/>
    <w:rsid w:val="0032254A"/>
    <w:rsid w:val="00341EC4"/>
    <w:rsid w:val="00343E67"/>
    <w:rsid w:val="00362E09"/>
    <w:rsid w:val="00362E3C"/>
    <w:rsid w:val="00371233"/>
    <w:rsid w:val="003716E6"/>
    <w:rsid w:val="00390191"/>
    <w:rsid w:val="0039103C"/>
    <w:rsid w:val="003A510A"/>
    <w:rsid w:val="003A5E4C"/>
    <w:rsid w:val="003B5765"/>
    <w:rsid w:val="003B708A"/>
    <w:rsid w:val="003B7233"/>
    <w:rsid w:val="003C34C9"/>
    <w:rsid w:val="003C4221"/>
    <w:rsid w:val="003C4959"/>
    <w:rsid w:val="003F3F26"/>
    <w:rsid w:val="00405509"/>
    <w:rsid w:val="00415042"/>
    <w:rsid w:val="00422398"/>
    <w:rsid w:val="00453B9C"/>
    <w:rsid w:val="00453C9B"/>
    <w:rsid w:val="00453F19"/>
    <w:rsid w:val="00456F43"/>
    <w:rsid w:val="004614FB"/>
    <w:rsid w:val="004643FD"/>
    <w:rsid w:val="00466FB4"/>
    <w:rsid w:val="0046738F"/>
    <w:rsid w:val="00476E23"/>
    <w:rsid w:val="004902E6"/>
    <w:rsid w:val="004B30B4"/>
    <w:rsid w:val="004B3D94"/>
    <w:rsid w:val="004B5ACE"/>
    <w:rsid w:val="004C3F37"/>
    <w:rsid w:val="004C418F"/>
    <w:rsid w:val="004D2A65"/>
    <w:rsid w:val="004E1A6D"/>
    <w:rsid w:val="004E2C2F"/>
    <w:rsid w:val="004F1CC0"/>
    <w:rsid w:val="004F3C63"/>
    <w:rsid w:val="004F55FB"/>
    <w:rsid w:val="0050215A"/>
    <w:rsid w:val="005078AC"/>
    <w:rsid w:val="005110D4"/>
    <w:rsid w:val="00513920"/>
    <w:rsid w:val="005250B5"/>
    <w:rsid w:val="00525CFD"/>
    <w:rsid w:val="00525D6E"/>
    <w:rsid w:val="0053631F"/>
    <w:rsid w:val="00547631"/>
    <w:rsid w:val="00565E7E"/>
    <w:rsid w:val="005707D2"/>
    <w:rsid w:val="00571DBB"/>
    <w:rsid w:val="005779D5"/>
    <w:rsid w:val="00594B15"/>
    <w:rsid w:val="005B6303"/>
    <w:rsid w:val="005C1BC5"/>
    <w:rsid w:val="005C318E"/>
    <w:rsid w:val="005D7EEA"/>
    <w:rsid w:val="005E0A0E"/>
    <w:rsid w:val="005F0087"/>
    <w:rsid w:val="00607C35"/>
    <w:rsid w:val="0061672A"/>
    <w:rsid w:val="00625AF9"/>
    <w:rsid w:val="00631843"/>
    <w:rsid w:val="0063340A"/>
    <w:rsid w:val="00636ADC"/>
    <w:rsid w:val="006438CC"/>
    <w:rsid w:val="00646D79"/>
    <w:rsid w:val="00655D64"/>
    <w:rsid w:val="00672399"/>
    <w:rsid w:val="00683E35"/>
    <w:rsid w:val="00692918"/>
    <w:rsid w:val="0069720A"/>
    <w:rsid w:val="006B070F"/>
    <w:rsid w:val="006D066A"/>
    <w:rsid w:val="006D1C70"/>
    <w:rsid w:val="006D6A9C"/>
    <w:rsid w:val="006E3738"/>
    <w:rsid w:val="006E3750"/>
    <w:rsid w:val="006E63BD"/>
    <w:rsid w:val="006F7446"/>
    <w:rsid w:val="0070218C"/>
    <w:rsid w:val="00705788"/>
    <w:rsid w:val="00705EFB"/>
    <w:rsid w:val="007116CA"/>
    <w:rsid w:val="00711929"/>
    <w:rsid w:val="007266C8"/>
    <w:rsid w:val="007268ED"/>
    <w:rsid w:val="00732585"/>
    <w:rsid w:val="0073283B"/>
    <w:rsid w:val="007447C1"/>
    <w:rsid w:val="007455CE"/>
    <w:rsid w:val="00747A85"/>
    <w:rsid w:val="00747D7C"/>
    <w:rsid w:val="00752A29"/>
    <w:rsid w:val="00755D2F"/>
    <w:rsid w:val="00763C8D"/>
    <w:rsid w:val="00767F2F"/>
    <w:rsid w:val="007740CE"/>
    <w:rsid w:val="00782B3A"/>
    <w:rsid w:val="0078361F"/>
    <w:rsid w:val="007843B5"/>
    <w:rsid w:val="0079651D"/>
    <w:rsid w:val="007A444B"/>
    <w:rsid w:val="007A53B9"/>
    <w:rsid w:val="007B303A"/>
    <w:rsid w:val="007C7A8D"/>
    <w:rsid w:val="007D60EF"/>
    <w:rsid w:val="007F0FA6"/>
    <w:rsid w:val="007F327F"/>
    <w:rsid w:val="007F3BC7"/>
    <w:rsid w:val="0080515A"/>
    <w:rsid w:val="00805F38"/>
    <w:rsid w:val="00807292"/>
    <w:rsid w:val="0082283A"/>
    <w:rsid w:val="0083431A"/>
    <w:rsid w:val="00883944"/>
    <w:rsid w:val="00884024"/>
    <w:rsid w:val="00892A34"/>
    <w:rsid w:val="008B1266"/>
    <w:rsid w:val="008D6E9B"/>
    <w:rsid w:val="008F5A36"/>
    <w:rsid w:val="009021CF"/>
    <w:rsid w:val="00911335"/>
    <w:rsid w:val="0091247B"/>
    <w:rsid w:val="00934E90"/>
    <w:rsid w:val="009354BB"/>
    <w:rsid w:val="00936C6B"/>
    <w:rsid w:val="00937E87"/>
    <w:rsid w:val="00941EBD"/>
    <w:rsid w:val="0094275D"/>
    <w:rsid w:val="00977F88"/>
    <w:rsid w:val="0098250D"/>
    <w:rsid w:val="009B46BE"/>
    <w:rsid w:val="009B58E9"/>
    <w:rsid w:val="009D3548"/>
    <w:rsid w:val="009D61F3"/>
    <w:rsid w:val="009E2430"/>
    <w:rsid w:val="009E2E78"/>
    <w:rsid w:val="009F108B"/>
    <w:rsid w:val="00A16080"/>
    <w:rsid w:val="00A2194F"/>
    <w:rsid w:val="00A265E1"/>
    <w:rsid w:val="00A26FD3"/>
    <w:rsid w:val="00A3262C"/>
    <w:rsid w:val="00A45030"/>
    <w:rsid w:val="00A46919"/>
    <w:rsid w:val="00A629D0"/>
    <w:rsid w:val="00A77C03"/>
    <w:rsid w:val="00A85E1B"/>
    <w:rsid w:val="00A9402B"/>
    <w:rsid w:val="00AA1D45"/>
    <w:rsid w:val="00AD115A"/>
    <w:rsid w:val="00AD6CDF"/>
    <w:rsid w:val="00AE46B2"/>
    <w:rsid w:val="00AE4D01"/>
    <w:rsid w:val="00AE5C45"/>
    <w:rsid w:val="00AF37AC"/>
    <w:rsid w:val="00AF7EA9"/>
    <w:rsid w:val="00B0069D"/>
    <w:rsid w:val="00B014BD"/>
    <w:rsid w:val="00B10CA5"/>
    <w:rsid w:val="00B16BE8"/>
    <w:rsid w:val="00B21074"/>
    <w:rsid w:val="00B3723B"/>
    <w:rsid w:val="00B47578"/>
    <w:rsid w:val="00B51BDF"/>
    <w:rsid w:val="00B55F16"/>
    <w:rsid w:val="00B565B6"/>
    <w:rsid w:val="00B576D3"/>
    <w:rsid w:val="00B61F9D"/>
    <w:rsid w:val="00B63776"/>
    <w:rsid w:val="00B86060"/>
    <w:rsid w:val="00B905A2"/>
    <w:rsid w:val="00BB0A68"/>
    <w:rsid w:val="00BB2D95"/>
    <w:rsid w:val="00BB3BF4"/>
    <w:rsid w:val="00BB6F02"/>
    <w:rsid w:val="00BC2227"/>
    <w:rsid w:val="00BC436B"/>
    <w:rsid w:val="00BE3BE4"/>
    <w:rsid w:val="00BE543A"/>
    <w:rsid w:val="00BF22B7"/>
    <w:rsid w:val="00C00454"/>
    <w:rsid w:val="00C16D85"/>
    <w:rsid w:val="00C22E60"/>
    <w:rsid w:val="00C23AF9"/>
    <w:rsid w:val="00C26E3A"/>
    <w:rsid w:val="00C31F7C"/>
    <w:rsid w:val="00C51B63"/>
    <w:rsid w:val="00C54D54"/>
    <w:rsid w:val="00C56E9B"/>
    <w:rsid w:val="00C774DB"/>
    <w:rsid w:val="00C81917"/>
    <w:rsid w:val="00CB09F9"/>
    <w:rsid w:val="00CB5E65"/>
    <w:rsid w:val="00CC3360"/>
    <w:rsid w:val="00CF122F"/>
    <w:rsid w:val="00D14A38"/>
    <w:rsid w:val="00D17E17"/>
    <w:rsid w:val="00D20C69"/>
    <w:rsid w:val="00D23EEF"/>
    <w:rsid w:val="00D41D40"/>
    <w:rsid w:val="00D50243"/>
    <w:rsid w:val="00D52E4A"/>
    <w:rsid w:val="00D54DF7"/>
    <w:rsid w:val="00D943D5"/>
    <w:rsid w:val="00D9766C"/>
    <w:rsid w:val="00DB19DD"/>
    <w:rsid w:val="00DD2806"/>
    <w:rsid w:val="00DE4193"/>
    <w:rsid w:val="00DE4607"/>
    <w:rsid w:val="00DE5029"/>
    <w:rsid w:val="00DF441B"/>
    <w:rsid w:val="00DF697F"/>
    <w:rsid w:val="00DF7BE7"/>
    <w:rsid w:val="00E03570"/>
    <w:rsid w:val="00E13CAA"/>
    <w:rsid w:val="00E36682"/>
    <w:rsid w:val="00E42041"/>
    <w:rsid w:val="00E4441F"/>
    <w:rsid w:val="00E53595"/>
    <w:rsid w:val="00E53D6B"/>
    <w:rsid w:val="00E60B4D"/>
    <w:rsid w:val="00E831F3"/>
    <w:rsid w:val="00E91ABC"/>
    <w:rsid w:val="00E947E0"/>
    <w:rsid w:val="00EC7689"/>
    <w:rsid w:val="00EF001B"/>
    <w:rsid w:val="00EF4821"/>
    <w:rsid w:val="00F028E9"/>
    <w:rsid w:val="00F12422"/>
    <w:rsid w:val="00F12BA5"/>
    <w:rsid w:val="00F15A50"/>
    <w:rsid w:val="00F24A89"/>
    <w:rsid w:val="00F3616D"/>
    <w:rsid w:val="00F42E89"/>
    <w:rsid w:val="00F4466D"/>
    <w:rsid w:val="00F4614C"/>
    <w:rsid w:val="00F51C48"/>
    <w:rsid w:val="00F61DCF"/>
    <w:rsid w:val="00F67039"/>
    <w:rsid w:val="00F67085"/>
    <w:rsid w:val="00F67A36"/>
    <w:rsid w:val="00F67F2F"/>
    <w:rsid w:val="00F81A7D"/>
    <w:rsid w:val="00F83AC6"/>
    <w:rsid w:val="00F84963"/>
    <w:rsid w:val="00F84C6A"/>
    <w:rsid w:val="00F86650"/>
    <w:rsid w:val="00F92EE1"/>
    <w:rsid w:val="00FB7E36"/>
    <w:rsid w:val="00FC5D31"/>
    <w:rsid w:val="00FD11C5"/>
    <w:rsid w:val="00FF2674"/>
    <w:rsid w:val="00FF6E67"/>
    <w:rsid w:val="012238C5"/>
    <w:rsid w:val="024B483B"/>
    <w:rsid w:val="04BA0F03"/>
    <w:rsid w:val="04EC4403"/>
    <w:rsid w:val="04F76952"/>
    <w:rsid w:val="055C7409"/>
    <w:rsid w:val="05A303E6"/>
    <w:rsid w:val="061325F4"/>
    <w:rsid w:val="06A2003A"/>
    <w:rsid w:val="075340BE"/>
    <w:rsid w:val="07D0374B"/>
    <w:rsid w:val="07FA1808"/>
    <w:rsid w:val="092577C2"/>
    <w:rsid w:val="0B8B55AA"/>
    <w:rsid w:val="0CC2138F"/>
    <w:rsid w:val="0CD8640E"/>
    <w:rsid w:val="11F7387B"/>
    <w:rsid w:val="13C7542C"/>
    <w:rsid w:val="14666CA1"/>
    <w:rsid w:val="162E33B4"/>
    <w:rsid w:val="16727E31"/>
    <w:rsid w:val="17FD27A4"/>
    <w:rsid w:val="18906168"/>
    <w:rsid w:val="18F27FCC"/>
    <w:rsid w:val="1BA459D3"/>
    <w:rsid w:val="1C0A7B60"/>
    <w:rsid w:val="1F3F48E6"/>
    <w:rsid w:val="225419F2"/>
    <w:rsid w:val="26027EF5"/>
    <w:rsid w:val="262F6F8B"/>
    <w:rsid w:val="27C70195"/>
    <w:rsid w:val="2BFE4820"/>
    <w:rsid w:val="2E206C8C"/>
    <w:rsid w:val="2F0B3C6F"/>
    <w:rsid w:val="305B7700"/>
    <w:rsid w:val="329F0D46"/>
    <w:rsid w:val="34506186"/>
    <w:rsid w:val="363D6CD9"/>
    <w:rsid w:val="36A417C5"/>
    <w:rsid w:val="39E10E7C"/>
    <w:rsid w:val="3ABB0AB3"/>
    <w:rsid w:val="3BD22194"/>
    <w:rsid w:val="3BF47E45"/>
    <w:rsid w:val="3CEC6A18"/>
    <w:rsid w:val="3E4E5F38"/>
    <w:rsid w:val="3FEE347F"/>
    <w:rsid w:val="4135543D"/>
    <w:rsid w:val="42EF22D5"/>
    <w:rsid w:val="433B07B5"/>
    <w:rsid w:val="442B0E09"/>
    <w:rsid w:val="443651EF"/>
    <w:rsid w:val="47247EBE"/>
    <w:rsid w:val="47257ED5"/>
    <w:rsid w:val="49944F2D"/>
    <w:rsid w:val="4AF82A90"/>
    <w:rsid w:val="4FC11633"/>
    <w:rsid w:val="4FF951DC"/>
    <w:rsid w:val="50234209"/>
    <w:rsid w:val="51DF776E"/>
    <w:rsid w:val="52F20752"/>
    <w:rsid w:val="54BC1537"/>
    <w:rsid w:val="55FB6D73"/>
    <w:rsid w:val="5696258C"/>
    <w:rsid w:val="56BD2DF8"/>
    <w:rsid w:val="5B7267BB"/>
    <w:rsid w:val="5BDD628B"/>
    <w:rsid w:val="5BFD26E9"/>
    <w:rsid w:val="5C3622CE"/>
    <w:rsid w:val="5C3C09B7"/>
    <w:rsid w:val="5DCC58C7"/>
    <w:rsid w:val="5EC8318A"/>
    <w:rsid w:val="6AEB4A44"/>
    <w:rsid w:val="6B152687"/>
    <w:rsid w:val="6C022F11"/>
    <w:rsid w:val="6EB604D0"/>
    <w:rsid w:val="702E76B6"/>
    <w:rsid w:val="70EC0FF9"/>
    <w:rsid w:val="726A10DA"/>
    <w:rsid w:val="733D57CC"/>
    <w:rsid w:val="73DB6413"/>
    <w:rsid w:val="73F9739B"/>
    <w:rsid w:val="74517E6C"/>
    <w:rsid w:val="74DB2E1A"/>
    <w:rsid w:val="767846A3"/>
    <w:rsid w:val="782B248B"/>
    <w:rsid w:val="7B0F71E6"/>
    <w:rsid w:val="7BA1133D"/>
    <w:rsid w:val="7C381F5E"/>
    <w:rsid w:val="7C5A2714"/>
    <w:rsid w:val="7D5E15AA"/>
    <w:rsid w:val="FB6B6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semiHidden/>
    <w:qFormat/>
    <w:uiPriority w:val="99"/>
    <w:rPr>
      <w:sz w:val="18"/>
      <w:szCs w:val="18"/>
    </w:rPr>
  </w:style>
  <w:style w:type="character" w:customStyle="1" w:styleId="8">
    <w:name w:val="页脚 Char"/>
    <w:link w:val="3"/>
    <w:semiHidden/>
    <w:qFormat/>
    <w:uiPriority w:val="99"/>
    <w:rPr>
      <w:sz w:val="18"/>
      <w:szCs w:val="18"/>
    </w:rPr>
  </w:style>
  <w:style w:type="character" w:customStyle="1" w:styleId="9">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194</Words>
  <Characters>1108</Characters>
  <Lines>9</Lines>
  <Paragraphs>2</Paragraphs>
  <TotalTime>13</TotalTime>
  <ScaleCrop>false</ScaleCrop>
  <LinksUpToDate>false</LinksUpToDate>
  <CharactersWithSpaces>1300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2025-06-12T10:59:00Z</dcterms:created>
  <dc:creator>微软用户</dc:creator>
  <cp:lastModifiedBy>uosuser</cp:lastModifiedBy>
  <cp:lastPrinted>2025-09-12T17:59:00Z</cp:lastPrinted>
  <dcterms:modified xsi:type="dcterms:W3CDTF">2025-09-26T12:22:43Z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D4E2482BB83CCFD0C37EC36899873BF3</vt:lpwstr>
  </property>
</Properties>
</file>