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800" w:lineRule="exact"/>
        <w:rPr>
          <w:rFonts w:ascii="仿宋" w:hAnsi="仿宋" w:eastAsia="仿宋" w:cs="方正小标宋简体"/>
        </w:rPr>
      </w:pP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福建省福州监狱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 xml:space="preserve">提   请   </w:t>
      </w:r>
      <w:r>
        <w:rPr>
          <w:rFonts w:hint="eastAsia" w:ascii="方正小标宋简体" w:hAnsi="方正小标宋简体" w:eastAsia="方正小标宋简体" w:cs="方正小标宋简体"/>
          <w:color w:val="FF0000"/>
          <w:sz w:val="44"/>
          <w:szCs w:val="44"/>
        </w:rPr>
        <w:t xml:space="preserve">减   刑  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建   议   书</w:t>
      </w:r>
    </w:p>
    <w:p>
      <w:pPr>
        <w:wordWrap w:val="0"/>
        <w:ind w:firstLine="320" w:firstLineChars="100"/>
        <w:jc w:val="right"/>
        <w:rPr>
          <w:rFonts w:ascii="楷体_GB2312" w:hAnsi="楷体_GB2312" w:eastAsia="楷体_GB2312" w:cs="楷体_GB2312"/>
        </w:rPr>
      </w:pPr>
      <w:r>
        <w:rPr>
          <w:rFonts w:hint="eastAsia" w:ascii="楷体_GB2312" w:hAnsi="楷体_GB2312" w:eastAsia="楷体_GB2312" w:cs="楷体_GB2312"/>
        </w:rPr>
        <w:t>〔2025〕闽福狱</w:t>
      </w:r>
      <w:r>
        <w:rPr>
          <w:rFonts w:hint="eastAsia" w:ascii="楷体_GB2312" w:hAnsi="楷体_GB2312" w:eastAsia="楷体_GB2312" w:cs="楷体_GB2312"/>
          <w:color w:val="FF0000"/>
        </w:rPr>
        <w:t>减</w:t>
      </w:r>
      <w:r>
        <w:rPr>
          <w:rFonts w:hint="eastAsia" w:ascii="楷体_GB2312" w:hAnsi="楷体_GB2312" w:eastAsia="楷体_GB2312" w:cs="楷体_GB2312"/>
        </w:rPr>
        <w:t>字第</w:t>
      </w:r>
      <w:r>
        <w:rPr>
          <w:rFonts w:hint="eastAsia" w:ascii="楷体_GB2312" w:hAnsi="楷体_GB2312" w:eastAsia="楷体_GB2312" w:cs="楷体_GB2312"/>
          <w:lang w:val="en-US" w:eastAsia="zh-CN"/>
        </w:rPr>
        <w:t>339</w:t>
      </w:r>
      <w:r>
        <w:rPr>
          <w:rFonts w:hint="eastAsia" w:ascii="楷体_GB2312" w:hAnsi="楷体_GB2312" w:eastAsia="楷体_GB2312" w:cs="楷体_GB2312"/>
        </w:rPr>
        <w:t>号</w:t>
      </w:r>
    </w:p>
    <w:p>
      <w:pPr>
        <w:jc w:val="right"/>
        <w:rPr>
          <w:rFonts w:ascii="仿宋_GB2312" w:hAnsi="宋体"/>
        </w:rPr>
      </w:pPr>
    </w:p>
    <w:p>
      <w:pPr>
        <w:spacing w:line="340" w:lineRule="exact"/>
        <w:ind w:firstLine="640" w:firstLineChars="200"/>
        <w:rPr>
          <w:rFonts w:ascii="仿宋_GB2312" w:hAnsi="宋体"/>
        </w:rPr>
      </w:pPr>
      <w:r>
        <w:rPr>
          <w:rFonts w:hint="eastAsia" w:ascii="仿宋_GB2312" w:hAnsi="宋体"/>
        </w:rPr>
        <w:t>罪犯</w:t>
      </w:r>
      <w:r>
        <w:rPr>
          <w:rFonts w:hint="eastAsia" w:ascii="仿宋_GB2312" w:hAnsi="宋体"/>
          <w:lang w:eastAsia="zh-CN"/>
        </w:rPr>
        <w:t>游孟强</w:t>
      </w:r>
      <w:bookmarkStart w:id="0" w:name="_GoBack"/>
      <w:bookmarkEnd w:id="0"/>
      <w:r>
        <w:rPr>
          <w:rFonts w:hint="eastAsia" w:ascii="仿宋_GB2312" w:hAnsi="宋体"/>
        </w:rPr>
        <w:t xml:space="preserve">。 </w:t>
      </w:r>
    </w:p>
    <w:p>
      <w:pPr>
        <w:spacing w:line="340" w:lineRule="exact"/>
        <w:ind w:firstLine="640" w:firstLineChars="200"/>
        <w:rPr>
          <w:rFonts w:ascii="仿宋_GB2312" w:hAnsi="宋体"/>
        </w:rPr>
      </w:pPr>
      <w:r>
        <w:rPr>
          <w:rFonts w:hint="eastAsia" w:ascii="仿宋_GB2312" w:hAnsi="宋体"/>
        </w:rPr>
        <w:t>福建省</w:t>
      </w:r>
      <w:r>
        <w:rPr>
          <w:rFonts w:hint="eastAsia" w:ascii="仿宋_GB2312" w:hAnsi="宋体"/>
          <w:lang w:eastAsia="zh-CN"/>
        </w:rPr>
        <w:t>平潭</w:t>
      </w:r>
      <w:r>
        <w:rPr>
          <w:rFonts w:hint="eastAsia" w:ascii="仿宋_GB2312" w:hAnsi="宋体"/>
        </w:rPr>
        <w:t>县人民法院于202</w:t>
      </w:r>
      <w:r>
        <w:rPr>
          <w:rFonts w:hint="eastAsia" w:ascii="仿宋_GB2312" w:hAnsi="宋体"/>
          <w:lang w:val="en-US" w:eastAsia="zh-CN"/>
        </w:rPr>
        <w:t>2</w:t>
      </w:r>
      <w:r>
        <w:rPr>
          <w:rFonts w:hint="eastAsia" w:ascii="仿宋_GB2312" w:hAnsi="宋体"/>
        </w:rPr>
        <w:t>年</w:t>
      </w:r>
      <w:r>
        <w:rPr>
          <w:rFonts w:hint="eastAsia" w:ascii="仿宋_GB2312" w:hAnsi="宋体"/>
          <w:lang w:val="en-US" w:eastAsia="zh-CN"/>
        </w:rPr>
        <w:t>7</w:t>
      </w:r>
      <w:r>
        <w:rPr>
          <w:rFonts w:hint="eastAsia" w:ascii="仿宋_GB2312" w:hAnsi="宋体"/>
        </w:rPr>
        <w:t>月</w:t>
      </w:r>
      <w:r>
        <w:rPr>
          <w:rFonts w:hint="eastAsia" w:ascii="仿宋_GB2312" w:hAnsi="宋体"/>
          <w:lang w:val="en-US" w:eastAsia="zh-CN"/>
        </w:rPr>
        <w:t>22</w:t>
      </w:r>
      <w:r>
        <w:rPr>
          <w:rFonts w:hint="eastAsia" w:ascii="仿宋_GB2312" w:hAnsi="宋体"/>
        </w:rPr>
        <w:t>日作出(202</w:t>
      </w:r>
      <w:r>
        <w:rPr>
          <w:rFonts w:hint="eastAsia" w:ascii="仿宋_GB2312" w:hAnsi="宋体"/>
          <w:lang w:val="en-US" w:eastAsia="zh-CN"/>
        </w:rPr>
        <w:t>2</w:t>
      </w:r>
      <w:r>
        <w:rPr>
          <w:rFonts w:hint="eastAsia" w:ascii="仿宋_GB2312" w:hAnsi="宋体"/>
        </w:rPr>
        <w:t>)闽0</w:t>
      </w:r>
      <w:r>
        <w:rPr>
          <w:rFonts w:hint="eastAsia" w:ascii="仿宋_GB2312" w:hAnsi="宋体"/>
          <w:lang w:val="en-US" w:eastAsia="zh-CN"/>
        </w:rPr>
        <w:t>128</w:t>
      </w:r>
      <w:r>
        <w:rPr>
          <w:rFonts w:hint="eastAsia" w:ascii="仿宋_GB2312" w:hAnsi="宋体"/>
        </w:rPr>
        <w:t>刑初</w:t>
      </w:r>
      <w:r>
        <w:rPr>
          <w:rFonts w:hint="eastAsia" w:ascii="仿宋_GB2312" w:hAnsi="宋体"/>
          <w:lang w:val="en-US" w:eastAsia="zh-CN"/>
        </w:rPr>
        <w:t>231</w:t>
      </w:r>
      <w:r>
        <w:rPr>
          <w:rFonts w:hint="eastAsia" w:ascii="仿宋_GB2312" w:hAnsi="宋体"/>
        </w:rPr>
        <w:t>号刑事判决，以被告人</w:t>
      </w:r>
      <w:r>
        <w:rPr>
          <w:rFonts w:hint="eastAsia" w:ascii="仿宋_GB2312" w:hAnsi="宋体"/>
          <w:lang w:eastAsia="zh-CN"/>
        </w:rPr>
        <w:t>游孟强</w:t>
      </w:r>
      <w:r>
        <w:rPr>
          <w:rFonts w:hint="eastAsia" w:ascii="仿宋_GB2312" w:hAnsi="宋体"/>
        </w:rPr>
        <w:t>犯开设赌场罪，判处有期徒刑</w:t>
      </w:r>
      <w:r>
        <w:rPr>
          <w:rFonts w:hint="eastAsia" w:ascii="仿宋_GB2312" w:hAnsi="宋体"/>
          <w:lang w:eastAsia="zh-CN"/>
        </w:rPr>
        <w:t>四</w:t>
      </w:r>
      <w:r>
        <w:rPr>
          <w:rFonts w:hint="eastAsia" w:ascii="仿宋_GB2312" w:hAnsi="宋体"/>
        </w:rPr>
        <w:t>年</w:t>
      </w:r>
      <w:r>
        <w:rPr>
          <w:rFonts w:hint="eastAsia" w:ascii="仿宋_GB2312" w:hAnsi="宋体"/>
          <w:lang w:eastAsia="zh-CN"/>
        </w:rPr>
        <w:t>三</w:t>
      </w:r>
      <w:r>
        <w:rPr>
          <w:rFonts w:hint="eastAsia" w:ascii="仿宋_GB2312" w:hAnsi="宋体"/>
        </w:rPr>
        <w:t>个月，并处罚金人民币</w:t>
      </w:r>
      <w:r>
        <w:rPr>
          <w:rFonts w:hint="eastAsia" w:ascii="仿宋_GB2312" w:hAnsi="宋体"/>
          <w:lang w:eastAsia="zh-CN"/>
        </w:rPr>
        <w:t>十五</w:t>
      </w:r>
      <w:r>
        <w:rPr>
          <w:rFonts w:hint="eastAsia" w:ascii="仿宋_GB2312" w:hAnsi="宋体"/>
        </w:rPr>
        <w:t>万</w:t>
      </w:r>
      <w:r>
        <w:rPr>
          <w:rFonts w:hint="eastAsia" w:ascii="仿宋_GB2312" w:hAnsi="宋体"/>
          <w:lang w:eastAsia="zh-CN"/>
        </w:rPr>
        <w:t>元</w:t>
      </w:r>
      <w:r>
        <w:rPr>
          <w:rFonts w:hint="eastAsia" w:ascii="仿宋_GB2312" w:hAnsi="宋体"/>
        </w:rPr>
        <w:t>；追缴违法所得</w:t>
      </w:r>
      <w:r>
        <w:rPr>
          <w:rFonts w:hint="eastAsia" w:ascii="仿宋_GB2312" w:hAnsi="宋体"/>
          <w:lang w:eastAsia="zh-CN"/>
        </w:rPr>
        <w:t>人民币一万二千</w:t>
      </w:r>
      <w:r>
        <w:rPr>
          <w:rFonts w:hint="eastAsia" w:ascii="仿宋_GB2312" w:hAnsi="宋体"/>
        </w:rPr>
        <w:t>元。刑期自202</w:t>
      </w:r>
      <w:r>
        <w:rPr>
          <w:rFonts w:hint="eastAsia" w:ascii="仿宋_GB2312" w:hAnsi="宋体"/>
          <w:lang w:val="en-US" w:eastAsia="zh-CN"/>
        </w:rPr>
        <w:t>2</w:t>
      </w:r>
      <w:r>
        <w:rPr>
          <w:rFonts w:hint="eastAsia" w:ascii="仿宋_GB2312" w:hAnsi="宋体"/>
        </w:rPr>
        <w:t>年</w:t>
      </w:r>
      <w:r>
        <w:rPr>
          <w:rFonts w:hint="eastAsia" w:ascii="仿宋_GB2312" w:hAnsi="宋体"/>
          <w:lang w:val="en-US" w:eastAsia="zh-CN"/>
        </w:rPr>
        <w:t>3</w:t>
      </w:r>
      <w:r>
        <w:rPr>
          <w:rFonts w:hint="eastAsia" w:ascii="仿宋_GB2312" w:hAnsi="宋体"/>
        </w:rPr>
        <w:t>月</w:t>
      </w:r>
      <w:r>
        <w:rPr>
          <w:rFonts w:hint="eastAsia" w:ascii="仿宋_GB2312" w:hAnsi="宋体"/>
          <w:lang w:val="en-US" w:eastAsia="zh-CN"/>
        </w:rPr>
        <w:t>10</w:t>
      </w:r>
      <w:r>
        <w:rPr>
          <w:rFonts w:hint="eastAsia" w:ascii="仿宋_GB2312" w:hAnsi="宋体"/>
        </w:rPr>
        <w:t>日起至202</w:t>
      </w:r>
      <w:r>
        <w:rPr>
          <w:rFonts w:hint="eastAsia" w:ascii="仿宋_GB2312" w:hAnsi="宋体"/>
          <w:lang w:val="en-US" w:eastAsia="zh-CN"/>
        </w:rPr>
        <w:t>6</w:t>
      </w:r>
      <w:r>
        <w:rPr>
          <w:rFonts w:hint="eastAsia" w:ascii="仿宋_GB2312" w:hAnsi="宋体"/>
        </w:rPr>
        <w:t>年</w:t>
      </w:r>
      <w:r>
        <w:rPr>
          <w:rFonts w:hint="eastAsia" w:ascii="仿宋_GB2312" w:hAnsi="宋体"/>
          <w:lang w:val="en-US" w:eastAsia="zh-CN"/>
        </w:rPr>
        <w:t>6</w:t>
      </w:r>
      <w:r>
        <w:rPr>
          <w:rFonts w:hint="eastAsia" w:ascii="仿宋_GB2312" w:hAnsi="宋体"/>
        </w:rPr>
        <w:t>月</w:t>
      </w:r>
      <w:r>
        <w:rPr>
          <w:rFonts w:hint="eastAsia" w:ascii="仿宋_GB2312" w:hAnsi="宋体"/>
          <w:lang w:val="en-US" w:eastAsia="zh-CN"/>
        </w:rPr>
        <w:t>9</w:t>
      </w:r>
      <w:r>
        <w:rPr>
          <w:rFonts w:hint="eastAsia" w:ascii="仿宋_GB2312" w:hAnsi="宋体"/>
        </w:rPr>
        <w:t>日止。202</w:t>
      </w:r>
      <w:r>
        <w:rPr>
          <w:rFonts w:hint="eastAsia" w:ascii="仿宋_GB2312" w:hAnsi="宋体"/>
          <w:lang w:val="en-US" w:eastAsia="zh-CN"/>
        </w:rPr>
        <w:t>2</w:t>
      </w:r>
      <w:r>
        <w:rPr>
          <w:rFonts w:hint="eastAsia" w:ascii="仿宋_GB2312" w:hAnsi="宋体"/>
        </w:rPr>
        <w:t>年</w:t>
      </w:r>
      <w:r>
        <w:rPr>
          <w:rFonts w:hint="eastAsia" w:ascii="仿宋_GB2312" w:hAnsi="宋体"/>
          <w:lang w:val="en-US" w:eastAsia="zh-CN"/>
        </w:rPr>
        <w:t>8</w:t>
      </w:r>
      <w:r>
        <w:rPr>
          <w:rFonts w:hint="eastAsia" w:ascii="仿宋_GB2312" w:hAnsi="宋体"/>
        </w:rPr>
        <w:t>月2</w:t>
      </w:r>
      <w:r>
        <w:rPr>
          <w:rFonts w:hint="eastAsia" w:ascii="仿宋_GB2312" w:hAnsi="宋体"/>
          <w:lang w:val="en-US" w:eastAsia="zh-CN"/>
        </w:rPr>
        <w:t>2</w:t>
      </w:r>
      <w:r>
        <w:rPr>
          <w:rFonts w:hint="eastAsia" w:ascii="仿宋_GB2312" w:hAnsi="宋体"/>
        </w:rPr>
        <w:t>日交付福建省福州监狱执行刑罚。现属普管级罪犯。</w:t>
      </w:r>
    </w:p>
    <w:p>
      <w:pPr>
        <w:spacing w:line="340" w:lineRule="exact"/>
        <w:ind w:firstLine="640" w:firstLineChars="200"/>
        <w:rPr>
          <w:rFonts w:ascii="仿宋_GB2312" w:hAnsi="宋体"/>
        </w:rPr>
      </w:pPr>
      <w:r>
        <w:rPr>
          <w:rFonts w:hint="eastAsia" w:ascii="仿宋_GB2312" w:hAnsi="宋体"/>
        </w:rPr>
        <w:t>罪犯</w:t>
      </w:r>
      <w:r>
        <w:rPr>
          <w:rFonts w:hint="eastAsia" w:ascii="仿宋_GB2312" w:hAnsi="宋体"/>
          <w:lang w:eastAsia="zh-CN"/>
        </w:rPr>
        <w:t>游孟强</w:t>
      </w:r>
      <w:r>
        <w:rPr>
          <w:rFonts w:hint="eastAsia" w:ascii="仿宋_GB2312" w:hAnsi="宋体"/>
        </w:rPr>
        <w:t>在服刑期间，确有悔改表现：</w:t>
      </w:r>
    </w:p>
    <w:p>
      <w:pPr>
        <w:autoSpaceDE w:val="0"/>
        <w:autoSpaceDN w:val="0"/>
        <w:adjustRightInd w:val="0"/>
        <w:spacing w:line="340" w:lineRule="exact"/>
        <w:ind w:firstLine="600"/>
        <w:rPr>
          <w:rFonts w:ascii="仿宋_GB2312" w:hAnsi="宋体"/>
        </w:rPr>
      </w:pPr>
      <w:r>
        <w:rPr>
          <w:rFonts w:ascii="仿宋_GB2312" w:hAnsi="宋体"/>
        </w:rPr>
        <w:t>1.</w:t>
      </w:r>
      <w:r>
        <w:rPr>
          <w:rFonts w:hint="eastAsia" w:ascii="仿宋_GB2312" w:hAnsi="宋体"/>
        </w:rPr>
        <w:t>认罪悔罪：能服从法院判决，自书认罪悔罪书。</w:t>
      </w:r>
    </w:p>
    <w:p>
      <w:pPr>
        <w:spacing w:line="340" w:lineRule="exact"/>
        <w:ind w:firstLine="640" w:firstLineChars="200"/>
        <w:rPr>
          <w:rFonts w:ascii="仿宋_GB2312" w:hAnsi="宋体"/>
          <w:color w:val="FF0000"/>
        </w:rPr>
      </w:pPr>
      <w:r>
        <w:rPr>
          <w:rFonts w:ascii="仿宋_GB2312" w:hAnsi="宋体"/>
        </w:rPr>
        <w:t>2.</w:t>
      </w:r>
      <w:r>
        <w:rPr>
          <w:rFonts w:hint="eastAsia" w:ascii="仿宋_GB2312" w:hAnsi="宋体"/>
        </w:rPr>
        <w:t>遵守监规：该犯服刑期间虽有违规行为，但经民警教育后，能认真悔改，接受教育改造。</w:t>
      </w:r>
    </w:p>
    <w:p>
      <w:pPr>
        <w:spacing w:line="340" w:lineRule="exact"/>
        <w:ind w:firstLine="640" w:firstLineChars="200"/>
        <w:rPr>
          <w:rFonts w:ascii="仿宋_GB2312" w:hAnsi="宋体"/>
        </w:rPr>
      </w:pPr>
      <w:r>
        <w:rPr>
          <w:rFonts w:ascii="仿宋_GB2312" w:hAnsi="宋体"/>
        </w:rPr>
        <w:t>3.</w:t>
      </w:r>
      <w:r>
        <w:rPr>
          <w:rFonts w:hint="eastAsia" w:ascii="仿宋_GB2312" w:hAnsi="宋体"/>
        </w:rPr>
        <w:t>学习情况：能积极参加思想、文化、职业技术学习。</w:t>
      </w:r>
    </w:p>
    <w:p>
      <w:pPr>
        <w:spacing w:line="340" w:lineRule="exact"/>
        <w:ind w:firstLine="640" w:firstLineChars="200"/>
        <w:rPr>
          <w:rFonts w:ascii="仿宋_GB2312" w:hAnsi="宋体"/>
        </w:rPr>
      </w:pPr>
      <w:r>
        <w:rPr>
          <w:rFonts w:ascii="仿宋_GB2312" w:hAnsi="宋体"/>
        </w:rPr>
        <w:t>4.</w:t>
      </w:r>
      <w:r>
        <w:rPr>
          <w:rFonts w:hint="eastAsia" w:ascii="仿宋_GB2312" w:hAnsi="宋体"/>
        </w:rPr>
        <w:t>劳动改造：能积极参加劳动，努力完成生产任务。</w:t>
      </w:r>
    </w:p>
    <w:p>
      <w:pPr>
        <w:spacing w:line="340" w:lineRule="exact"/>
        <w:ind w:firstLine="640" w:firstLineChars="200"/>
        <w:rPr>
          <w:rFonts w:ascii="仿宋_GB2312" w:hAnsi="宋体"/>
        </w:rPr>
      </w:pPr>
      <w:r>
        <w:rPr>
          <w:rFonts w:ascii="仿宋_GB2312" w:hAnsi="宋体"/>
        </w:rPr>
        <w:t>5.</w:t>
      </w:r>
      <w:r>
        <w:rPr>
          <w:rFonts w:hint="eastAsia" w:ascii="仿宋_GB2312" w:hAnsi="宋体"/>
        </w:rPr>
        <w:t>奖惩情况：</w:t>
      </w:r>
    </w:p>
    <w:p>
      <w:pPr>
        <w:spacing w:line="340" w:lineRule="exact"/>
        <w:jc w:val="left"/>
        <w:rPr>
          <w:rFonts w:ascii="仿宋_GB2312" w:hAnsi="宋体"/>
          <w:color w:val="auto"/>
        </w:rPr>
      </w:pPr>
      <w:r>
        <w:rPr>
          <w:rFonts w:hint="eastAsia" w:ascii="仿宋_GB2312" w:hAnsi="宋体"/>
          <w:color w:val="FF0000"/>
        </w:rPr>
        <w:t xml:space="preserve">    </w:t>
      </w:r>
      <w:r>
        <w:rPr>
          <w:rFonts w:hint="eastAsia" w:ascii="仿宋_GB2312" w:hAnsi="宋体"/>
          <w:color w:val="auto"/>
        </w:rPr>
        <w:t>该犯考核期202</w:t>
      </w:r>
      <w:r>
        <w:rPr>
          <w:rFonts w:hint="eastAsia" w:ascii="仿宋_GB2312" w:hAnsi="宋体"/>
          <w:color w:val="auto"/>
          <w:lang w:val="en-US" w:eastAsia="zh-CN"/>
        </w:rPr>
        <w:t>2</w:t>
      </w:r>
      <w:r>
        <w:rPr>
          <w:rFonts w:hint="eastAsia" w:ascii="仿宋_GB2312" w:hAnsi="宋体"/>
          <w:color w:val="auto"/>
        </w:rPr>
        <w:t>年</w:t>
      </w:r>
      <w:r>
        <w:rPr>
          <w:rFonts w:hint="eastAsia" w:ascii="仿宋_GB2312" w:hAnsi="宋体"/>
          <w:color w:val="auto"/>
          <w:lang w:val="en-US" w:eastAsia="zh-CN"/>
        </w:rPr>
        <w:t>8</w:t>
      </w:r>
      <w:r>
        <w:rPr>
          <w:rFonts w:hint="eastAsia" w:ascii="仿宋_GB2312" w:hAnsi="宋体"/>
          <w:color w:val="auto"/>
        </w:rPr>
        <w:t>月2</w:t>
      </w:r>
      <w:r>
        <w:rPr>
          <w:rFonts w:hint="eastAsia" w:ascii="仿宋_GB2312" w:hAnsi="宋体"/>
          <w:color w:val="auto"/>
          <w:lang w:val="en-US" w:eastAsia="zh-CN"/>
        </w:rPr>
        <w:t>2</w:t>
      </w:r>
      <w:r>
        <w:rPr>
          <w:rFonts w:hint="eastAsia" w:ascii="仿宋_GB2312" w:hAnsi="宋体"/>
          <w:color w:val="auto"/>
        </w:rPr>
        <w:t>日至2025年</w:t>
      </w:r>
      <w:r>
        <w:rPr>
          <w:rFonts w:hint="eastAsia" w:ascii="仿宋_GB2312" w:hAnsi="宋体"/>
          <w:color w:val="auto"/>
          <w:lang w:val="en-US" w:eastAsia="zh-CN"/>
        </w:rPr>
        <w:t>5</w:t>
      </w:r>
      <w:r>
        <w:rPr>
          <w:rFonts w:hint="eastAsia" w:ascii="仿宋_GB2312" w:hAnsi="宋体"/>
          <w:color w:val="auto"/>
        </w:rPr>
        <w:t>月共获得考核分3369.4分，表扬</w:t>
      </w:r>
      <w:r>
        <w:rPr>
          <w:rFonts w:hint="eastAsia" w:ascii="仿宋_GB2312" w:hAnsi="宋体"/>
          <w:color w:val="auto"/>
          <w:lang w:val="en-US" w:eastAsia="zh-CN"/>
        </w:rPr>
        <w:t>4</w:t>
      </w:r>
      <w:r>
        <w:rPr>
          <w:rFonts w:hint="eastAsia" w:ascii="仿宋_GB2312" w:hAnsi="宋体"/>
          <w:color w:val="auto"/>
        </w:rPr>
        <w:t>次。考核期内违规</w:t>
      </w:r>
      <w:r>
        <w:rPr>
          <w:rFonts w:hint="eastAsia" w:ascii="仿宋_GB2312" w:hAnsi="宋体"/>
          <w:color w:val="auto"/>
          <w:lang w:val="en-US" w:eastAsia="zh-CN"/>
        </w:rPr>
        <w:t>2</w:t>
      </w:r>
      <w:r>
        <w:rPr>
          <w:rFonts w:hint="eastAsia" w:ascii="仿宋_GB2312" w:hAnsi="宋体"/>
          <w:color w:val="auto"/>
        </w:rPr>
        <w:t>次，扣</w:t>
      </w:r>
      <w:r>
        <w:rPr>
          <w:rFonts w:hint="eastAsia" w:ascii="仿宋_GB2312" w:hAnsi="宋体"/>
          <w:color w:val="auto"/>
          <w:lang w:val="en-US" w:eastAsia="zh-CN"/>
        </w:rPr>
        <w:t>37</w:t>
      </w:r>
      <w:r>
        <w:rPr>
          <w:rFonts w:hint="eastAsia" w:ascii="仿宋_GB2312" w:hAnsi="宋体"/>
          <w:color w:val="auto"/>
        </w:rPr>
        <w:t>分，（其中严重违规1次</w:t>
      </w:r>
      <w:r>
        <w:rPr>
          <w:rFonts w:hint="eastAsia" w:ascii="仿宋_GB2312" w:hAnsi="宋体"/>
          <w:color w:val="auto"/>
          <w:lang w:eastAsia="zh-CN"/>
        </w:rPr>
        <w:t>，</w:t>
      </w:r>
      <w:r>
        <w:rPr>
          <w:rFonts w:hint="eastAsia" w:ascii="仿宋_GB2312" w:hAnsi="宋体"/>
          <w:color w:val="auto"/>
        </w:rPr>
        <w:t>2023.2</w:t>
      </w:r>
      <w:r>
        <w:rPr>
          <w:rFonts w:hint="eastAsia" w:ascii="仿宋_GB2312" w:hAnsi="宋体"/>
          <w:color w:val="auto"/>
          <w:lang w:eastAsia="zh-CN"/>
        </w:rPr>
        <w:t>因</w:t>
      </w:r>
      <w:r>
        <w:rPr>
          <w:rFonts w:hint="eastAsia" w:ascii="仿宋_GB2312" w:hAnsi="宋体"/>
          <w:color w:val="auto"/>
        </w:rPr>
        <w:t>动手打人，情节较重，扣35分</w:t>
      </w:r>
      <w:r>
        <w:rPr>
          <w:rFonts w:hint="eastAsia" w:ascii="仿宋_GB2312" w:hAnsi="宋体"/>
          <w:color w:val="auto"/>
          <w:lang w:eastAsia="zh-CN"/>
        </w:rPr>
        <w:t>），</w:t>
      </w:r>
      <w:r>
        <w:rPr>
          <w:rFonts w:hint="eastAsia" w:ascii="仿宋_GB2312" w:hAnsi="宋体"/>
          <w:color w:val="auto"/>
        </w:rPr>
        <w:t>近三个月无一次性扣3分以上。</w:t>
      </w:r>
    </w:p>
    <w:p>
      <w:pPr>
        <w:spacing w:line="340" w:lineRule="exact"/>
        <w:jc w:val="left"/>
        <w:rPr>
          <w:rFonts w:ascii="仿宋_GB2312" w:hAnsi="宋体"/>
          <w:color w:val="auto"/>
        </w:rPr>
      </w:pPr>
      <w:r>
        <w:rPr>
          <w:rFonts w:hint="eastAsia" w:ascii="仿宋_GB2312" w:hAnsi="宋体"/>
          <w:color w:val="auto"/>
        </w:rPr>
        <w:t xml:space="preserve">    行政处罚：无。</w:t>
      </w:r>
    </w:p>
    <w:p>
      <w:pPr>
        <w:spacing w:line="340" w:lineRule="exact"/>
        <w:jc w:val="left"/>
        <w:rPr>
          <w:rFonts w:ascii="仿宋_GB2312" w:hAnsi="宋体"/>
          <w:color w:val="auto"/>
        </w:rPr>
      </w:pPr>
      <w:r>
        <w:rPr>
          <w:rFonts w:hint="eastAsia" w:ascii="仿宋_GB2312" w:hAnsi="宋体"/>
          <w:color w:val="auto"/>
        </w:rPr>
        <w:t xml:space="preserve">    行政奖励：</w:t>
      </w:r>
      <w:r>
        <w:rPr>
          <w:rFonts w:hint="eastAsia" w:ascii="仿宋_GB2312" w:hAnsi="宋体"/>
          <w:color w:val="auto"/>
          <w:lang w:eastAsia="zh-CN"/>
        </w:rPr>
        <w:t>共获表扬</w:t>
      </w:r>
      <w:r>
        <w:rPr>
          <w:rFonts w:hint="eastAsia" w:ascii="仿宋_GB2312" w:hAnsi="宋体"/>
          <w:color w:val="auto"/>
          <w:lang w:val="en-US" w:eastAsia="zh-CN"/>
        </w:rPr>
        <w:t>4次；即</w:t>
      </w:r>
      <w:r>
        <w:rPr>
          <w:rFonts w:hint="eastAsia" w:ascii="仿宋_GB2312" w:hAnsi="宋体"/>
          <w:color w:val="auto"/>
        </w:rPr>
        <w:t>202</w:t>
      </w:r>
      <w:r>
        <w:rPr>
          <w:rFonts w:hint="eastAsia" w:ascii="仿宋_GB2312" w:hAnsi="宋体"/>
          <w:color w:val="auto"/>
          <w:lang w:val="en-US" w:eastAsia="zh-CN"/>
        </w:rPr>
        <w:t>3</w:t>
      </w:r>
      <w:r>
        <w:rPr>
          <w:rFonts w:hint="eastAsia" w:ascii="仿宋_GB2312" w:hAnsi="宋体"/>
          <w:color w:val="auto"/>
        </w:rPr>
        <w:t>年</w:t>
      </w:r>
      <w:r>
        <w:rPr>
          <w:rFonts w:hint="eastAsia" w:ascii="仿宋_GB2312" w:hAnsi="宋体"/>
          <w:color w:val="auto"/>
          <w:lang w:val="en-US" w:eastAsia="zh-CN"/>
        </w:rPr>
        <w:t>11</w:t>
      </w:r>
      <w:r>
        <w:rPr>
          <w:rFonts w:hint="eastAsia" w:ascii="仿宋_GB2312" w:hAnsi="宋体"/>
          <w:color w:val="auto"/>
        </w:rPr>
        <w:t>月</w:t>
      </w:r>
      <w:r>
        <w:rPr>
          <w:rFonts w:hint="eastAsia" w:ascii="仿宋_GB2312" w:hAnsi="宋体"/>
          <w:color w:val="auto"/>
          <w:lang w:eastAsia="zh-CN"/>
        </w:rPr>
        <w:t>、</w:t>
      </w:r>
      <w:r>
        <w:rPr>
          <w:rFonts w:hint="eastAsia" w:ascii="仿宋_GB2312" w:hAnsi="宋体"/>
          <w:color w:val="auto"/>
          <w:lang w:val="en-US" w:eastAsia="zh-CN"/>
        </w:rPr>
        <w:t>2024年4月、2024年9月、2025年3月分别</w:t>
      </w:r>
      <w:r>
        <w:rPr>
          <w:rFonts w:hint="eastAsia" w:ascii="仿宋_GB2312" w:hAnsi="宋体"/>
          <w:color w:val="auto"/>
        </w:rPr>
        <w:t>获表扬一次。</w:t>
      </w:r>
    </w:p>
    <w:p>
      <w:pPr>
        <w:spacing w:line="340" w:lineRule="exact"/>
        <w:ind w:firstLine="660"/>
        <w:jc w:val="left"/>
        <w:rPr>
          <w:rFonts w:hint="eastAsia" w:ascii="仿宋_GB2312" w:hAnsi="宋体" w:eastAsia="仿宋_GB2312"/>
          <w:lang w:eastAsia="zh-CN"/>
        </w:rPr>
      </w:pPr>
      <w:r>
        <w:rPr>
          <w:rFonts w:hint="eastAsia" w:ascii="仿宋_GB2312" w:hAnsi="宋体"/>
        </w:rPr>
        <w:t>罪犯财产性判项履行情况：已缴纳罚金人民币</w:t>
      </w:r>
      <w:r>
        <w:rPr>
          <w:rFonts w:hint="eastAsia" w:ascii="仿宋_GB2312" w:hAnsi="宋体"/>
          <w:lang w:eastAsia="zh-CN"/>
        </w:rPr>
        <w:t>十五</w:t>
      </w:r>
      <w:r>
        <w:rPr>
          <w:rFonts w:hint="eastAsia" w:ascii="仿宋_GB2312" w:hAnsi="宋体"/>
        </w:rPr>
        <w:t>万元；追缴违法所得</w:t>
      </w:r>
      <w:r>
        <w:rPr>
          <w:rFonts w:hint="eastAsia" w:ascii="仿宋_GB2312" w:hAnsi="宋体"/>
          <w:lang w:eastAsia="zh-CN"/>
        </w:rPr>
        <w:t>一万二千</w:t>
      </w:r>
      <w:r>
        <w:rPr>
          <w:rFonts w:hint="eastAsia" w:ascii="仿宋_GB2312" w:hAnsi="宋体"/>
        </w:rPr>
        <w:t>元。</w:t>
      </w:r>
      <w:r>
        <w:rPr>
          <w:rFonts w:hint="eastAsia" w:ascii="仿宋_GB2312" w:hAnsi="宋体"/>
          <w:lang w:eastAsia="zh-CN"/>
        </w:rPr>
        <w:t>（见缴纳凭证）</w:t>
      </w:r>
    </w:p>
    <w:p>
      <w:pPr>
        <w:spacing w:line="340" w:lineRule="exact"/>
        <w:ind w:firstLine="640" w:firstLineChars="200"/>
        <w:rPr>
          <w:rFonts w:ascii="仿宋_GB2312" w:hAnsi="宋体"/>
        </w:rPr>
      </w:pPr>
      <w:r>
        <w:rPr>
          <w:rFonts w:hint="eastAsia" w:ascii="仿宋_GB2312" w:hAnsi="宋体"/>
        </w:rPr>
        <w:t>本案于</w:t>
      </w:r>
      <w:r>
        <w:rPr>
          <w:rFonts w:hint="eastAsia" w:ascii="仿宋_GB2312" w:hAnsi="宋体" w:eastAsia="仿宋_GB2312" w:cs="Calibri"/>
          <w:color w:val="auto"/>
          <w:kern w:val="32"/>
          <w:sz w:val="32"/>
          <w:szCs w:val="32"/>
          <w:lang w:val="en-US" w:eastAsia="zh-CN"/>
        </w:rPr>
        <w:t>2025</w:t>
      </w:r>
      <w:r>
        <w:rPr>
          <w:rFonts w:hint="eastAsia" w:ascii="仿宋_GB2312" w:hAnsi="宋体" w:eastAsia="仿宋_GB2312" w:cs="Calibri"/>
          <w:color w:val="auto"/>
          <w:kern w:val="32"/>
          <w:sz w:val="32"/>
          <w:szCs w:val="32"/>
        </w:rPr>
        <w:t>年</w:t>
      </w:r>
      <w:r>
        <w:rPr>
          <w:rFonts w:hint="eastAsia" w:ascii="仿宋_GB2312" w:hAnsi="宋体" w:eastAsia="仿宋_GB2312" w:cs="Calibri"/>
          <w:color w:val="auto"/>
          <w:kern w:val="32"/>
          <w:sz w:val="32"/>
          <w:szCs w:val="32"/>
          <w:lang w:val="en-US" w:eastAsia="zh-CN"/>
        </w:rPr>
        <w:t>8</w:t>
      </w:r>
      <w:r>
        <w:rPr>
          <w:rFonts w:hint="eastAsia" w:ascii="仿宋_GB2312" w:hAnsi="宋体" w:eastAsia="仿宋_GB2312" w:cs="Calibri"/>
          <w:color w:val="auto"/>
          <w:kern w:val="32"/>
          <w:sz w:val="32"/>
          <w:szCs w:val="32"/>
        </w:rPr>
        <w:t>月</w:t>
      </w:r>
      <w:r>
        <w:rPr>
          <w:rFonts w:hint="eastAsia" w:ascii="仿宋_GB2312" w:hAnsi="宋体" w:eastAsia="仿宋_GB2312" w:cs="Calibri"/>
          <w:color w:val="auto"/>
          <w:kern w:val="32"/>
          <w:sz w:val="32"/>
          <w:szCs w:val="32"/>
          <w:lang w:val="en-US" w:eastAsia="zh-CN"/>
        </w:rPr>
        <w:t>25</w:t>
      </w:r>
      <w:r>
        <w:rPr>
          <w:rFonts w:hint="eastAsia" w:ascii="仿宋_GB2312" w:hAnsi="宋体" w:eastAsia="仿宋_GB2312" w:cs="Calibri"/>
          <w:color w:val="auto"/>
          <w:kern w:val="32"/>
          <w:sz w:val="32"/>
          <w:szCs w:val="32"/>
        </w:rPr>
        <w:t>日至</w:t>
      </w:r>
      <w:r>
        <w:rPr>
          <w:rFonts w:hint="eastAsia" w:ascii="仿宋_GB2312" w:hAnsi="宋体" w:eastAsia="仿宋_GB2312" w:cs="Calibri"/>
          <w:color w:val="auto"/>
          <w:kern w:val="32"/>
          <w:sz w:val="32"/>
          <w:szCs w:val="32"/>
          <w:lang w:val="en-US" w:eastAsia="zh-CN"/>
        </w:rPr>
        <w:t>2025</w:t>
      </w:r>
      <w:r>
        <w:rPr>
          <w:rFonts w:hint="eastAsia" w:ascii="仿宋_GB2312" w:hAnsi="宋体" w:eastAsia="仿宋_GB2312" w:cs="Calibri"/>
          <w:color w:val="auto"/>
          <w:kern w:val="32"/>
          <w:sz w:val="32"/>
          <w:szCs w:val="32"/>
        </w:rPr>
        <w:t>年</w:t>
      </w:r>
      <w:r>
        <w:rPr>
          <w:rFonts w:hint="eastAsia" w:ascii="仿宋_GB2312" w:hAnsi="宋体" w:eastAsia="仿宋_GB2312" w:cs="Calibri"/>
          <w:color w:val="auto"/>
          <w:kern w:val="32"/>
          <w:sz w:val="32"/>
          <w:szCs w:val="32"/>
          <w:lang w:val="en-US" w:eastAsia="zh-CN"/>
        </w:rPr>
        <w:t>8</w:t>
      </w:r>
      <w:r>
        <w:rPr>
          <w:rFonts w:hint="eastAsia" w:ascii="仿宋_GB2312" w:hAnsi="宋体" w:eastAsia="仿宋_GB2312" w:cs="Calibri"/>
          <w:color w:val="auto"/>
          <w:kern w:val="32"/>
          <w:sz w:val="32"/>
          <w:szCs w:val="32"/>
        </w:rPr>
        <w:t>月</w:t>
      </w:r>
      <w:r>
        <w:rPr>
          <w:rFonts w:hint="eastAsia" w:ascii="仿宋_GB2312" w:hAnsi="宋体" w:eastAsia="仿宋_GB2312" w:cs="Calibri"/>
          <w:color w:val="auto"/>
          <w:kern w:val="32"/>
          <w:sz w:val="32"/>
          <w:szCs w:val="32"/>
          <w:lang w:val="en-US" w:eastAsia="zh-CN"/>
        </w:rPr>
        <w:t>31</w:t>
      </w:r>
      <w:r>
        <w:rPr>
          <w:rFonts w:hint="eastAsia" w:ascii="仿宋_GB2312" w:hAnsi="宋体" w:eastAsia="仿宋_GB2312" w:cs="Calibri"/>
          <w:color w:val="auto"/>
          <w:kern w:val="32"/>
          <w:sz w:val="32"/>
          <w:szCs w:val="32"/>
        </w:rPr>
        <w:t>日</w:t>
      </w:r>
      <w:r>
        <w:rPr>
          <w:rFonts w:hint="eastAsia" w:ascii="仿宋_GB2312" w:hAnsi="宋体"/>
        </w:rPr>
        <w:t>在狱内公示未收到不同意见。</w:t>
      </w:r>
    </w:p>
    <w:p>
      <w:pPr>
        <w:spacing w:line="340" w:lineRule="exact"/>
        <w:ind w:firstLine="640" w:firstLineChars="200"/>
        <w:jc w:val="left"/>
        <w:rPr>
          <w:rFonts w:ascii="仿宋_GB2312" w:hAnsi="宋体"/>
        </w:rPr>
      </w:pPr>
      <w:r>
        <w:rPr>
          <w:rFonts w:hint="eastAsia" w:ascii="仿宋_GB2312" w:hAnsi="宋体"/>
        </w:rPr>
        <w:t>罪犯</w:t>
      </w:r>
      <w:r>
        <w:rPr>
          <w:rFonts w:hint="eastAsia" w:ascii="仿宋_GB2312" w:hAnsi="宋体"/>
          <w:lang w:eastAsia="zh-CN"/>
        </w:rPr>
        <w:t>游孟强</w:t>
      </w:r>
      <w:r>
        <w:rPr>
          <w:rFonts w:hint="eastAsia" w:ascii="仿宋_GB2312" w:hAnsi="宋体"/>
        </w:rPr>
        <w:t>在服刑期间，</w:t>
      </w:r>
      <w:r>
        <w:rPr>
          <w:rFonts w:hint="eastAsia" w:ascii="Times New Roman" w:hAnsi="Times New Roman"/>
        </w:rPr>
        <w:t>确有悔改表现，依照《中华人民共和国刑法》第七十八条、第七十九条，《中华人民共和国刑事诉讼法》第二百七十三条第二款，《中华人民共和国监狱法》第二十九条之规定，</w:t>
      </w:r>
      <w:r>
        <w:rPr>
          <w:rFonts w:hint="eastAsia" w:ascii="仿宋_GB2312" w:hAnsi="宋体"/>
        </w:rPr>
        <w:t>建议对罪犯</w:t>
      </w:r>
      <w:r>
        <w:rPr>
          <w:rFonts w:hint="eastAsia" w:ascii="仿宋_GB2312" w:hAnsi="宋体"/>
          <w:lang w:eastAsia="zh-CN"/>
        </w:rPr>
        <w:t>游孟强</w:t>
      </w:r>
      <w:r>
        <w:rPr>
          <w:rFonts w:hint="eastAsia" w:ascii="仿宋_GB2312" w:hAnsi="宋体"/>
        </w:rPr>
        <w:t>予以减去有期徒刑</w:t>
      </w:r>
      <w:r>
        <w:rPr>
          <w:rFonts w:hint="eastAsia" w:ascii="仿宋_GB2312" w:hAnsi="宋体"/>
          <w:lang w:eastAsia="zh-CN"/>
        </w:rPr>
        <w:t>七</w:t>
      </w:r>
      <w:r>
        <w:rPr>
          <w:rFonts w:hint="eastAsia" w:ascii="仿宋_GB2312" w:hAnsi="宋体"/>
        </w:rPr>
        <w:t>个月。特提请你院审理裁定。</w:t>
      </w:r>
    </w:p>
    <w:p>
      <w:pPr>
        <w:spacing w:line="340" w:lineRule="exact"/>
        <w:ind w:firstLine="640" w:firstLineChars="200"/>
        <w:jc w:val="left"/>
        <w:rPr>
          <w:rFonts w:ascii="仿宋_GB2312" w:hAnsi="宋体"/>
        </w:rPr>
      </w:pPr>
      <w:r>
        <w:rPr>
          <w:rFonts w:hint="eastAsia" w:ascii="仿宋_GB2312" w:hAnsi="宋体"/>
        </w:rPr>
        <w:t>此致</w:t>
      </w:r>
    </w:p>
    <w:p>
      <w:pPr>
        <w:spacing w:line="340" w:lineRule="exact"/>
        <w:jc w:val="left"/>
        <w:rPr>
          <w:rFonts w:ascii="仿宋_GB2312" w:hAnsi="宋体"/>
        </w:rPr>
      </w:pPr>
      <w:r>
        <w:rPr>
          <w:rFonts w:hint="eastAsia" w:ascii="仿宋_GB2312" w:hAnsi="宋体"/>
        </w:rPr>
        <w:t>福建省福州市中级人民法院</w:t>
      </w:r>
    </w:p>
    <w:p>
      <w:pPr>
        <w:spacing w:line="340" w:lineRule="exact"/>
        <w:ind w:firstLine="640" w:firstLineChars="200"/>
        <w:jc w:val="left"/>
        <w:rPr>
          <w:rFonts w:ascii="仿宋_GB2312" w:hAnsi="宋体"/>
        </w:rPr>
      </w:pPr>
      <w:r>
        <w:rPr>
          <w:rFonts w:hint="eastAsia" w:ascii="仿宋_GB2312" w:hAnsi="宋体"/>
        </w:rPr>
        <w:t>附：1、罪犯提请减刑卷宗</w:t>
      </w:r>
      <w:r>
        <w:rPr>
          <w:rFonts w:hint="eastAsia" w:ascii="Times New Roman" w:hAnsi="Times New Roman"/>
        </w:rPr>
        <w:t>贰</w:t>
      </w:r>
      <w:r>
        <w:rPr>
          <w:rFonts w:hint="eastAsia" w:ascii="仿宋_GB2312" w:hAnsi="宋体"/>
        </w:rPr>
        <w:t>册</w:t>
      </w:r>
    </w:p>
    <w:p>
      <w:pPr>
        <w:tabs>
          <w:tab w:val="left" w:pos="3030"/>
        </w:tabs>
        <w:spacing w:line="340" w:lineRule="exact"/>
        <w:ind w:right="74" w:firstLine="1280" w:firstLineChars="400"/>
        <w:rPr>
          <w:rFonts w:ascii="仿宋_GB2312" w:hAnsi="宋体"/>
        </w:rPr>
      </w:pPr>
      <w:r>
        <w:rPr>
          <w:rFonts w:hint="eastAsia" w:ascii="仿宋_GB2312" w:hAnsi="宋体"/>
        </w:rPr>
        <w:t>2、减刑建议书壹份</w:t>
      </w:r>
    </w:p>
    <w:p>
      <w:pPr>
        <w:tabs>
          <w:tab w:val="left" w:pos="3030"/>
        </w:tabs>
        <w:spacing w:line="340" w:lineRule="exact"/>
        <w:ind w:right="74"/>
        <w:rPr>
          <w:rFonts w:ascii="仿宋_GB2312" w:hAnsi="宋体"/>
        </w:rPr>
      </w:pPr>
    </w:p>
    <w:p>
      <w:pPr>
        <w:tabs>
          <w:tab w:val="left" w:pos="3030"/>
        </w:tabs>
        <w:spacing w:line="480" w:lineRule="exact"/>
        <w:ind w:right="74" w:firstLine="1280" w:firstLineChars="400"/>
        <w:rPr>
          <w:rFonts w:ascii="仿宋_GB2312" w:hAnsi="宋体"/>
          <w:color w:val="000000"/>
        </w:rPr>
      </w:pPr>
    </w:p>
    <w:p>
      <w:pPr>
        <w:spacing w:line="480" w:lineRule="exact"/>
        <w:jc w:val="right"/>
        <w:rPr>
          <w:rFonts w:ascii="仿宋_GB2312" w:hAnsi="宋体"/>
          <w:color w:val="000000"/>
        </w:rPr>
      </w:pPr>
      <w:r>
        <w:rPr>
          <w:rFonts w:hint="eastAsia" w:ascii="仿宋_GB2312" w:hAnsi="宋体"/>
          <w:color w:val="000000"/>
        </w:rPr>
        <w:t xml:space="preserve">  福建省福州监狱</w:t>
      </w:r>
    </w:p>
    <w:p>
      <w:pPr>
        <w:spacing w:line="520" w:lineRule="exact"/>
        <w:jc w:val="right"/>
        <w:rPr>
          <w:rFonts w:ascii="仿宋_GB2312" w:hAnsi="宋体"/>
          <w:color w:val="000000"/>
        </w:rPr>
      </w:pPr>
      <w:r>
        <w:rPr>
          <w:rFonts w:hint="eastAsia" w:ascii="Times New Roman" w:hAnsi="Times New Roman" w:eastAsia="仿宋_GB2312" w:cs="Times New Roman"/>
          <w:color w:val="000000" w:themeColor="text1"/>
          <w:kern w:val="32"/>
          <w:sz w:val="32"/>
          <w:szCs w:val="32"/>
          <w:lang w:val="en-US" w:eastAsia="zh-CN"/>
        </w:rPr>
        <w:t>2025</w:t>
      </w:r>
      <w:r>
        <w:rPr>
          <w:rFonts w:hint="eastAsia" w:ascii="Times New Roman" w:hAnsi="Times New Roman" w:eastAsia="仿宋_GB2312" w:cs="Times New Roman"/>
          <w:color w:val="000000" w:themeColor="text1"/>
          <w:kern w:val="32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color w:val="000000" w:themeColor="text1"/>
          <w:kern w:val="32"/>
          <w:sz w:val="32"/>
          <w:szCs w:val="32"/>
          <w:lang w:val="en-US" w:eastAsia="zh-CN"/>
        </w:rPr>
        <w:t>9</w:t>
      </w:r>
      <w:r>
        <w:rPr>
          <w:rFonts w:hint="eastAsia" w:ascii="Times New Roman" w:hAnsi="Times New Roman" w:eastAsia="仿宋_GB2312" w:cs="Times New Roman"/>
          <w:color w:val="000000" w:themeColor="text1"/>
          <w:kern w:val="32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color w:val="000000" w:themeColor="text1"/>
          <w:kern w:val="32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cs="Times New Roman"/>
          <w:color w:val="000000" w:themeColor="text1"/>
          <w:kern w:val="3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color w:val="000000" w:themeColor="text1"/>
          <w:kern w:val="32"/>
          <w:sz w:val="32"/>
          <w:szCs w:val="32"/>
        </w:rPr>
        <w:t>日</w:t>
      </w:r>
    </w:p>
    <w:sectPr>
      <w:pgSz w:w="11906" w:h="16838"/>
      <w:pgMar w:top="935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1"/>
  </w:compat>
  <w:rsids>
    <w:rsidRoot w:val="000E7A7B"/>
    <w:rsid w:val="00000105"/>
    <w:rsid w:val="00002465"/>
    <w:rsid w:val="00002EF1"/>
    <w:rsid w:val="000045F1"/>
    <w:rsid w:val="0000609D"/>
    <w:rsid w:val="000060B3"/>
    <w:rsid w:val="00011345"/>
    <w:rsid w:val="0001401F"/>
    <w:rsid w:val="00014135"/>
    <w:rsid w:val="00020658"/>
    <w:rsid w:val="00020B31"/>
    <w:rsid w:val="0003092E"/>
    <w:rsid w:val="00034339"/>
    <w:rsid w:val="00036339"/>
    <w:rsid w:val="00040355"/>
    <w:rsid w:val="00041991"/>
    <w:rsid w:val="00043CB3"/>
    <w:rsid w:val="000520CD"/>
    <w:rsid w:val="00053FE0"/>
    <w:rsid w:val="0005749A"/>
    <w:rsid w:val="00061326"/>
    <w:rsid w:val="00063929"/>
    <w:rsid w:val="00063D1D"/>
    <w:rsid w:val="00073A8C"/>
    <w:rsid w:val="00081F33"/>
    <w:rsid w:val="00083DED"/>
    <w:rsid w:val="00084BFC"/>
    <w:rsid w:val="00087236"/>
    <w:rsid w:val="00094870"/>
    <w:rsid w:val="000953AD"/>
    <w:rsid w:val="000A47FF"/>
    <w:rsid w:val="000A6B9C"/>
    <w:rsid w:val="000A727D"/>
    <w:rsid w:val="000B375B"/>
    <w:rsid w:val="000B4469"/>
    <w:rsid w:val="000B5CF5"/>
    <w:rsid w:val="000B6CD8"/>
    <w:rsid w:val="000C15B2"/>
    <w:rsid w:val="000C557B"/>
    <w:rsid w:val="000C5C2C"/>
    <w:rsid w:val="000C5EF8"/>
    <w:rsid w:val="000D42D8"/>
    <w:rsid w:val="000D5B7F"/>
    <w:rsid w:val="000E0328"/>
    <w:rsid w:val="000E27D4"/>
    <w:rsid w:val="000E3475"/>
    <w:rsid w:val="000E6CB1"/>
    <w:rsid w:val="000E7A7B"/>
    <w:rsid w:val="000F7159"/>
    <w:rsid w:val="001001F2"/>
    <w:rsid w:val="00106375"/>
    <w:rsid w:val="00113D78"/>
    <w:rsid w:val="001151D3"/>
    <w:rsid w:val="001152D1"/>
    <w:rsid w:val="00117844"/>
    <w:rsid w:val="00117943"/>
    <w:rsid w:val="001203C9"/>
    <w:rsid w:val="00120F1D"/>
    <w:rsid w:val="0012361B"/>
    <w:rsid w:val="001343A4"/>
    <w:rsid w:val="001348DF"/>
    <w:rsid w:val="001444DF"/>
    <w:rsid w:val="00145ECA"/>
    <w:rsid w:val="0015029A"/>
    <w:rsid w:val="00152A0D"/>
    <w:rsid w:val="0015553F"/>
    <w:rsid w:val="0016681A"/>
    <w:rsid w:val="0018196B"/>
    <w:rsid w:val="0018224E"/>
    <w:rsid w:val="0018383D"/>
    <w:rsid w:val="00184347"/>
    <w:rsid w:val="001845FB"/>
    <w:rsid w:val="00186389"/>
    <w:rsid w:val="00193776"/>
    <w:rsid w:val="00195C10"/>
    <w:rsid w:val="001B34EE"/>
    <w:rsid w:val="001B57AD"/>
    <w:rsid w:val="001B678E"/>
    <w:rsid w:val="001C1F0B"/>
    <w:rsid w:val="001C5377"/>
    <w:rsid w:val="001D046D"/>
    <w:rsid w:val="001D1B30"/>
    <w:rsid w:val="001D1F04"/>
    <w:rsid w:val="001D6DA6"/>
    <w:rsid w:val="001E00A3"/>
    <w:rsid w:val="001E1DE9"/>
    <w:rsid w:val="001E3D3F"/>
    <w:rsid w:val="001E5D80"/>
    <w:rsid w:val="001F214C"/>
    <w:rsid w:val="001F5745"/>
    <w:rsid w:val="001F7D9B"/>
    <w:rsid w:val="00200E60"/>
    <w:rsid w:val="00201201"/>
    <w:rsid w:val="002028C0"/>
    <w:rsid w:val="00202DA1"/>
    <w:rsid w:val="00213886"/>
    <w:rsid w:val="002236A0"/>
    <w:rsid w:val="00226976"/>
    <w:rsid w:val="00226E2B"/>
    <w:rsid w:val="002308E8"/>
    <w:rsid w:val="00230C1A"/>
    <w:rsid w:val="00233059"/>
    <w:rsid w:val="002354B7"/>
    <w:rsid w:val="0023769A"/>
    <w:rsid w:val="00243608"/>
    <w:rsid w:val="00245F62"/>
    <w:rsid w:val="00246007"/>
    <w:rsid w:val="00247BA8"/>
    <w:rsid w:val="0025166B"/>
    <w:rsid w:val="002572A4"/>
    <w:rsid w:val="00257D77"/>
    <w:rsid w:val="00260716"/>
    <w:rsid w:val="00264224"/>
    <w:rsid w:val="00270945"/>
    <w:rsid w:val="002725DF"/>
    <w:rsid w:val="00272E32"/>
    <w:rsid w:val="002768C7"/>
    <w:rsid w:val="00281EAD"/>
    <w:rsid w:val="00283C8A"/>
    <w:rsid w:val="0028419E"/>
    <w:rsid w:val="00284209"/>
    <w:rsid w:val="00285AC6"/>
    <w:rsid w:val="002863EC"/>
    <w:rsid w:val="002907AF"/>
    <w:rsid w:val="002924C0"/>
    <w:rsid w:val="0029352E"/>
    <w:rsid w:val="00297357"/>
    <w:rsid w:val="002A7952"/>
    <w:rsid w:val="002B4C58"/>
    <w:rsid w:val="002B5AEC"/>
    <w:rsid w:val="002B5EA9"/>
    <w:rsid w:val="002C2013"/>
    <w:rsid w:val="002C36F1"/>
    <w:rsid w:val="002C380B"/>
    <w:rsid w:val="002C542C"/>
    <w:rsid w:val="002C7518"/>
    <w:rsid w:val="002D0FDA"/>
    <w:rsid w:val="002D39F6"/>
    <w:rsid w:val="002E1CB6"/>
    <w:rsid w:val="002E2069"/>
    <w:rsid w:val="002E34E0"/>
    <w:rsid w:val="002E53ED"/>
    <w:rsid w:val="002E6128"/>
    <w:rsid w:val="003021C5"/>
    <w:rsid w:val="0030555F"/>
    <w:rsid w:val="00307565"/>
    <w:rsid w:val="003136AC"/>
    <w:rsid w:val="00316AA3"/>
    <w:rsid w:val="00322AB1"/>
    <w:rsid w:val="0032309B"/>
    <w:rsid w:val="00325366"/>
    <w:rsid w:val="003264B9"/>
    <w:rsid w:val="00340FBA"/>
    <w:rsid w:val="003412D3"/>
    <w:rsid w:val="0035123D"/>
    <w:rsid w:val="00356ECA"/>
    <w:rsid w:val="00360446"/>
    <w:rsid w:val="00370938"/>
    <w:rsid w:val="00370B3D"/>
    <w:rsid w:val="003710D8"/>
    <w:rsid w:val="00371A18"/>
    <w:rsid w:val="00371DFE"/>
    <w:rsid w:val="0037237D"/>
    <w:rsid w:val="00372D18"/>
    <w:rsid w:val="00377CB9"/>
    <w:rsid w:val="00390153"/>
    <w:rsid w:val="00392418"/>
    <w:rsid w:val="003A32EA"/>
    <w:rsid w:val="003B4B5C"/>
    <w:rsid w:val="003C00B0"/>
    <w:rsid w:val="003C03BA"/>
    <w:rsid w:val="003C1D7D"/>
    <w:rsid w:val="003C4E82"/>
    <w:rsid w:val="003D02E9"/>
    <w:rsid w:val="003D2CC2"/>
    <w:rsid w:val="003D2F9F"/>
    <w:rsid w:val="003D76DD"/>
    <w:rsid w:val="003E0B7A"/>
    <w:rsid w:val="003E79AB"/>
    <w:rsid w:val="003F413E"/>
    <w:rsid w:val="003F5035"/>
    <w:rsid w:val="003F70D7"/>
    <w:rsid w:val="00404145"/>
    <w:rsid w:val="00412481"/>
    <w:rsid w:val="00412647"/>
    <w:rsid w:val="00412E7C"/>
    <w:rsid w:val="00414D56"/>
    <w:rsid w:val="004171D8"/>
    <w:rsid w:val="00421F4B"/>
    <w:rsid w:val="00423535"/>
    <w:rsid w:val="004413A9"/>
    <w:rsid w:val="004465C4"/>
    <w:rsid w:val="004511BE"/>
    <w:rsid w:val="004535A1"/>
    <w:rsid w:val="0046272D"/>
    <w:rsid w:val="0047060E"/>
    <w:rsid w:val="00472006"/>
    <w:rsid w:val="00473EAB"/>
    <w:rsid w:val="0047675F"/>
    <w:rsid w:val="0049211B"/>
    <w:rsid w:val="004A327C"/>
    <w:rsid w:val="004B0DF4"/>
    <w:rsid w:val="004B2A85"/>
    <w:rsid w:val="004B52CA"/>
    <w:rsid w:val="004B58AA"/>
    <w:rsid w:val="004C0D26"/>
    <w:rsid w:val="004D12D2"/>
    <w:rsid w:val="004D488D"/>
    <w:rsid w:val="004D4A65"/>
    <w:rsid w:val="004D5722"/>
    <w:rsid w:val="004D6416"/>
    <w:rsid w:val="004E7F47"/>
    <w:rsid w:val="004F1629"/>
    <w:rsid w:val="004F1FFC"/>
    <w:rsid w:val="004F77BB"/>
    <w:rsid w:val="00505111"/>
    <w:rsid w:val="00505E85"/>
    <w:rsid w:val="00505E8A"/>
    <w:rsid w:val="00505FA7"/>
    <w:rsid w:val="0051196D"/>
    <w:rsid w:val="0051231D"/>
    <w:rsid w:val="00513434"/>
    <w:rsid w:val="005134A1"/>
    <w:rsid w:val="00513AAB"/>
    <w:rsid w:val="005140A9"/>
    <w:rsid w:val="00515FD5"/>
    <w:rsid w:val="005178AF"/>
    <w:rsid w:val="00517B38"/>
    <w:rsid w:val="005205B0"/>
    <w:rsid w:val="005205FC"/>
    <w:rsid w:val="00521A50"/>
    <w:rsid w:val="00521BC6"/>
    <w:rsid w:val="00522381"/>
    <w:rsid w:val="00522E0F"/>
    <w:rsid w:val="005262AE"/>
    <w:rsid w:val="0053336E"/>
    <w:rsid w:val="0053350F"/>
    <w:rsid w:val="00540115"/>
    <w:rsid w:val="00541D12"/>
    <w:rsid w:val="005453CE"/>
    <w:rsid w:val="00546842"/>
    <w:rsid w:val="005548FE"/>
    <w:rsid w:val="005549C0"/>
    <w:rsid w:val="0055774E"/>
    <w:rsid w:val="005618C3"/>
    <w:rsid w:val="00561A14"/>
    <w:rsid w:val="00570DA4"/>
    <w:rsid w:val="00571A63"/>
    <w:rsid w:val="005724A1"/>
    <w:rsid w:val="00573165"/>
    <w:rsid w:val="00576590"/>
    <w:rsid w:val="005800BC"/>
    <w:rsid w:val="00582F31"/>
    <w:rsid w:val="00584F05"/>
    <w:rsid w:val="00587360"/>
    <w:rsid w:val="00587545"/>
    <w:rsid w:val="00590092"/>
    <w:rsid w:val="005910AC"/>
    <w:rsid w:val="00593E33"/>
    <w:rsid w:val="005A7202"/>
    <w:rsid w:val="005B0018"/>
    <w:rsid w:val="005C1E4E"/>
    <w:rsid w:val="005C25C7"/>
    <w:rsid w:val="005C3394"/>
    <w:rsid w:val="005C4BDA"/>
    <w:rsid w:val="005C7415"/>
    <w:rsid w:val="005D24A6"/>
    <w:rsid w:val="005D2E67"/>
    <w:rsid w:val="005D646A"/>
    <w:rsid w:val="005D7684"/>
    <w:rsid w:val="005E2444"/>
    <w:rsid w:val="005E3409"/>
    <w:rsid w:val="005E4981"/>
    <w:rsid w:val="005F3C10"/>
    <w:rsid w:val="005F3DBC"/>
    <w:rsid w:val="005F456F"/>
    <w:rsid w:val="005F4C82"/>
    <w:rsid w:val="005F66B7"/>
    <w:rsid w:val="005F6AC9"/>
    <w:rsid w:val="0060265A"/>
    <w:rsid w:val="006039B0"/>
    <w:rsid w:val="00610234"/>
    <w:rsid w:val="006216B1"/>
    <w:rsid w:val="00623651"/>
    <w:rsid w:val="00624271"/>
    <w:rsid w:val="006262D8"/>
    <w:rsid w:val="00634E2E"/>
    <w:rsid w:val="00635DC0"/>
    <w:rsid w:val="00635E78"/>
    <w:rsid w:val="00641934"/>
    <w:rsid w:val="00643B13"/>
    <w:rsid w:val="00643C42"/>
    <w:rsid w:val="00646748"/>
    <w:rsid w:val="006507E4"/>
    <w:rsid w:val="00650A84"/>
    <w:rsid w:val="00652AC6"/>
    <w:rsid w:val="006641B8"/>
    <w:rsid w:val="00664626"/>
    <w:rsid w:val="00667F1D"/>
    <w:rsid w:val="006830B6"/>
    <w:rsid w:val="006853B7"/>
    <w:rsid w:val="00694DD4"/>
    <w:rsid w:val="006A0834"/>
    <w:rsid w:val="006A5E16"/>
    <w:rsid w:val="006A76D4"/>
    <w:rsid w:val="006B0611"/>
    <w:rsid w:val="006B4F89"/>
    <w:rsid w:val="006B6F48"/>
    <w:rsid w:val="006C01F3"/>
    <w:rsid w:val="006C2DFC"/>
    <w:rsid w:val="006C4A28"/>
    <w:rsid w:val="006C519D"/>
    <w:rsid w:val="006D73E3"/>
    <w:rsid w:val="006E081D"/>
    <w:rsid w:val="006E1433"/>
    <w:rsid w:val="006E29F5"/>
    <w:rsid w:val="006E389D"/>
    <w:rsid w:val="006E76BA"/>
    <w:rsid w:val="006E7B6D"/>
    <w:rsid w:val="006F1539"/>
    <w:rsid w:val="006F54F6"/>
    <w:rsid w:val="006F6842"/>
    <w:rsid w:val="00701A22"/>
    <w:rsid w:val="00711934"/>
    <w:rsid w:val="0071581A"/>
    <w:rsid w:val="00715875"/>
    <w:rsid w:val="00720462"/>
    <w:rsid w:val="007222DC"/>
    <w:rsid w:val="00722E0E"/>
    <w:rsid w:val="00725F94"/>
    <w:rsid w:val="00727BB4"/>
    <w:rsid w:val="0073546D"/>
    <w:rsid w:val="007369C7"/>
    <w:rsid w:val="00740D1E"/>
    <w:rsid w:val="00745748"/>
    <w:rsid w:val="00751CD4"/>
    <w:rsid w:val="00753356"/>
    <w:rsid w:val="007533E0"/>
    <w:rsid w:val="0075492A"/>
    <w:rsid w:val="00755050"/>
    <w:rsid w:val="00757374"/>
    <w:rsid w:val="007619BE"/>
    <w:rsid w:val="007659A5"/>
    <w:rsid w:val="00767185"/>
    <w:rsid w:val="00767C1A"/>
    <w:rsid w:val="00767E23"/>
    <w:rsid w:val="00774DDA"/>
    <w:rsid w:val="00777A61"/>
    <w:rsid w:val="0078342A"/>
    <w:rsid w:val="00791379"/>
    <w:rsid w:val="00797C55"/>
    <w:rsid w:val="007A1667"/>
    <w:rsid w:val="007B099C"/>
    <w:rsid w:val="007C3BD0"/>
    <w:rsid w:val="007D0082"/>
    <w:rsid w:val="007D73E5"/>
    <w:rsid w:val="007D7A8F"/>
    <w:rsid w:val="007E2F51"/>
    <w:rsid w:val="007E455D"/>
    <w:rsid w:val="007E46BD"/>
    <w:rsid w:val="007E6C29"/>
    <w:rsid w:val="007E75EA"/>
    <w:rsid w:val="007F0B43"/>
    <w:rsid w:val="007F196C"/>
    <w:rsid w:val="007F2242"/>
    <w:rsid w:val="007F2A91"/>
    <w:rsid w:val="007F404A"/>
    <w:rsid w:val="007F656F"/>
    <w:rsid w:val="007F68A4"/>
    <w:rsid w:val="007F7CA8"/>
    <w:rsid w:val="008056BA"/>
    <w:rsid w:val="0081159D"/>
    <w:rsid w:val="00816BC2"/>
    <w:rsid w:val="008177DE"/>
    <w:rsid w:val="008202CD"/>
    <w:rsid w:val="00824C24"/>
    <w:rsid w:val="008279F5"/>
    <w:rsid w:val="00827DA9"/>
    <w:rsid w:val="00830044"/>
    <w:rsid w:val="008307EF"/>
    <w:rsid w:val="00831326"/>
    <w:rsid w:val="008412D4"/>
    <w:rsid w:val="00850B2C"/>
    <w:rsid w:val="00852318"/>
    <w:rsid w:val="00860B78"/>
    <w:rsid w:val="00864D7E"/>
    <w:rsid w:val="0086731B"/>
    <w:rsid w:val="00867E18"/>
    <w:rsid w:val="00871CB7"/>
    <w:rsid w:val="0087616A"/>
    <w:rsid w:val="008771F2"/>
    <w:rsid w:val="008810E0"/>
    <w:rsid w:val="00885EAA"/>
    <w:rsid w:val="008950EF"/>
    <w:rsid w:val="008978B1"/>
    <w:rsid w:val="008A0D58"/>
    <w:rsid w:val="008A2CE6"/>
    <w:rsid w:val="008B496D"/>
    <w:rsid w:val="008B757B"/>
    <w:rsid w:val="008C1709"/>
    <w:rsid w:val="008C5B72"/>
    <w:rsid w:val="008C7946"/>
    <w:rsid w:val="008D0CD8"/>
    <w:rsid w:val="008D1F7C"/>
    <w:rsid w:val="008E4261"/>
    <w:rsid w:val="008E435A"/>
    <w:rsid w:val="008F2BA9"/>
    <w:rsid w:val="009011E1"/>
    <w:rsid w:val="009106A7"/>
    <w:rsid w:val="00913D8C"/>
    <w:rsid w:val="00916608"/>
    <w:rsid w:val="00927364"/>
    <w:rsid w:val="009339F3"/>
    <w:rsid w:val="00937428"/>
    <w:rsid w:val="00942790"/>
    <w:rsid w:val="00943C9F"/>
    <w:rsid w:val="009445F8"/>
    <w:rsid w:val="00945102"/>
    <w:rsid w:val="0094545A"/>
    <w:rsid w:val="00950516"/>
    <w:rsid w:val="00955A27"/>
    <w:rsid w:val="00957490"/>
    <w:rsid w:val="009611CD"/>
    <w:rsid w:val="009612C0"/>
    <w:rsid w:val="009643AF"/>
    <w:rsid w:val="00966A63"/>
    <w:rsid w:val="00972302"/>
    <w:rsid w:val="009762FA"/>
    <w:rsid w:val="00977343"/>
    <w:rsid w:val="009809D7"/>
    <w:rsid w:val="009823B5"/>
    <w:rsid w:val="0099035E"/>
    <w:rsid w:val="00990A24"/>
    <w:rsid w:val="009943C9"/>
    <w:rsid w:val="009A51F0"/>
    <w:rsid w:val="009A5BAC"/>
    <w:rsid w:val="009A5DE0"/>
    <w:rsid w:val="009A620F"/>
    <w:rsid w:val="009B7C0A"/>
    <w:rsid w:val="009C0743"/>
    <w:rsid w:val="009C1C04"/>
    <w:rsid w:val="009C36FD"/>
    <w:rsid w:val="009D1EC9"/>
    <w:rsid w:val="009D617D"/>
    <w:rsid w:val="009E5234"/>
    <w:rsid w:val="009E5ADB"/>
    <w:rsid w:val="009E6FAC"/>
    <w:rsid w:val="009F081C"/>
    <w:rsid w:val="009F0F74"/>
    <w:rsid w:val="009F3697"/>
    <w:rsid w:val="009F4CAF"/>
    <w:rsid w:val="009F5B02"/>
    <w:rsid w:val="00A02FDD"/>
    <w:rsid w:val="00A04E71"/>
    <w:rsid w:val="00A1098A"/>
    <w:rsid w:val="00A149BC"/>
    <w:rsid w:val="00A14FDA"/>
    <w:rsid w:val="00A15123"/>
    <w:rsid w:val="00A165E0"/>
    <w:rsid w:val="00A27D01"/>
    <w:rsid w:val="00A27D68"/>
    <w:rsid w:val="00A30324"/>
    <w:rsid w:val="00A3166E"/>
    <w:rsid w:val="00A31EEB"/>
    <w:rsid w:val="00A32757"/>
    <w:rsid w:val="00A36DA4"/>
    <w:rsid w:val="00A36F3B"/>
    <w:rsid w:val="00A427D6"/>
    <w:rsid w:val="00A45A25"/>
    <w:rsid w:val="00A60EF6"/>
    <w:rsid w:val="00A63748"/>
    <w:rsid w:val="00A8231A"/>
    <w:rsid w:val="00A82757"/>
    <w:rsid w:val="00A853CF"/>
    <w:rsid w:val="00A91843"/>
    <w:rsid w:val="00A93D4F"/>
    <w:rsid w:val="00AA0502"/>
    <w:rsid w:val="00AA2F05"/>
    <w:rsid w:val="00AA338E"/>
    <w:rsid w:val="00AA36BF"/>
    <w:rsid w:val="00AA4164"/>
    <w:rsid w:val="00AB0487"/>
    <w:rsid w:val="00AB155C"/>
    <w:rsid w:val="00AB2039"/>
    <w:rsid w:val="00AB61AC"/>
    <w:rsid w:val="00AC3D0E"/>
    <w:rsid w:val="00AC6E56"/>
    <w:rsid w:val="00AD0063"/>
    <w:rsid w:val="00AD0E65"/>
    <w:rsid w:val="00AD2701"/>
    <w:rsid w:val="00AD2815"/>
    <w:rsid w:val="00AD6587"/>
    <w:rsid w:val="00AE1CED"/>
    <w:rsid w:val="00AE7A88"/>
    <w:rsid w:val="00AF01E9"/>
    <w:rsid w:val="00AF050D"/>
    <w:rsid w:val="00AF3DA9"/>
    <w:rsid w:val="00AF400A"/>
    <w:rsid w:val="00AF655D"/>
    <w:rsid w:val="00AF67F0"/>
    <w:rsid w:val="00B00E36"/>
    <w:rsid w:val="00B036C7"/>
    <w:rsid w:val="00B03963"/>
    <w:rsid w:val="00B04550"/>
    <w:rsid w:val="00B04CD2"/>
    <w:rsid w:val="00B11CA9"/>
    <w:rsid w:val="00B13916"/>
    <w:rsid w:val="00B15A4D"/>
    <w:rsid w:val="00B16C7D"/>
    <w:rsid w:val="00B17867"/>
    <w:rsid w:val="00B20435"/>
    <w:rsid w:val="00B34029"/>
    <w:rsid w:val="00B34F72"/>
    <w:rsid w:val="00B449E6"/>
    <w:rsid w:val="00B456C4"/>
    <w:rsid w:val="00B51622"/>
    <w:rsid w:val="00B5297A"/>
    <w:rsid w:val="00B56865"/>
    <w:rsid w:val="00B66434"/>
    <w:rsid w:val="00B671F4"/>
    <w:rsid w:val="00B8027E"/>
    <w:rsid w:val="00B85C47"/>
    <w:rsid w:val="00B8709A"/>
    <w:rsid w:val="00B90D08"/>
    <w:rsid w:val="00B92B49"/>
    <w:rsid w:val="00B953A7"/>
    <w:rsid w:val="00B97A6E"/>
    <w:rsid w:val="00BA04C4"/>
    <w:rsid w:val="00BA1EB0"/>
    <w:rsid w:val="00BB0D75"/>
    <w:rsid w:val="00BC4752"/>
    <w:rsid w:val="00BC54F1"/>
    <w:rsid w:val="00BC64BF"/>
    <w:rsid w:val="00BD1525"/>
    <w:rsid w:val="00BD6BD1"/>
    <w:rsid w:val="00BD7593"/>
    <w:rsid w:val="00BD76F9"/>
    <w:rsid w:val="00BD7944"/>
    <w:rsid w:val="00BE4E7C"/>
    <w:rsid w:val="00BE6DD8"/>
    <w:rsid w:val="00BF0A2F"/>
    <w:rsid w:val="00BF0E18"/>
    <w:rsid w:val="00BF14AC"/>
    <w:rsid w:val="00BF319D"/>
    <w:rsid w:val="00BF46E5"/>
    <w:rsid w:val="00BF664D"/>
    <w:rsid w:val="00C00739"/>
    <w:rsid w:val="00C01C38"/>
    <w:rsid w:val="00C02561"/>
    <w:rsid w:val="00C10865"/>
    <w:rsid w:val="00C12590"/>
    <w:rsid w:val="00C12E79"/>
    <w:rsid w:val="00C22F4A"/>
    <w:rsid w:val="00C245D5"/>
    <w:rsid w:val="00C2644B"/>
    <w:rsid w:val="00C33BB3"/>
    <w:rsid w:val="00C3428E"/>
    <w:rsid w:val="00C45125"/>
    <w:rsid w:val="00C462B7"/>
    <w:rsid w:val="00C52756"/>
    <w:rsid w:val="00C535E3"/>
    <w:rsid w:val="00C61ED4"/>
    <w:rsid w:val="00C70E7A"/>
    <w:rsid w:val="00C75755"/>
    <w:rsid w:val="00C76AD1"/>
    <w:rsid w:val="00C8085D"/>
    <w:rsid w:val="00C83BB1"/>
    <w:rsid w:val="00C83D4F"/>
    <w:rsid w:val="00C84C36"/>
    <w:rsid w:val="00C93D7A"/>
    <w:rsid w:val="00C93E9B"/>
    <w:rsid w:val="00CA3DA9"/>
    <w:rsid w:val="00CA53B2"/>
    <w:rsid w:val="00CB0BAB"/>
    <w:rsid w:val="00CB3107"/>
    <w:rsid w:val="00CB437D"/>
    <w:rsid w:val="00CB5979"/>
    <w:rsid w:val="00CC5DC8"/>
    <w:rsid w:val="00CE0B23"/>
    <w:rsid w:val="00CE4E88"/>
    <w:rsid w:val="00CE4F17"/>
    <w:rsid w:val="00CF2E6C"/>
    <w:rsid w:val="00D00135"/>
    <w:rsid w:val="00D03348"/>
    <w:rsid w:val="00D070E3"/>
    <w:rsid w:val="00D11913"/>
    <w:rsid w:val="00D20481"/>
    <w:rsid w:val="00D27DE6"/>
    <w:rsid w:val="00D34452"/>
    <w:rsid w:val="00D34649"/>
    <w:rsid w:val="00D353E4"/>
    <w:rsid w:val="00D3797C"/>
    <w:rsid w:val="00D4048B"/>
    <w:rsid w:val="00D4252D"/>
    <w:rsid w:val="00D43596"/>
    <w:rsid w:val="00D47C1D"/>
    <w:rsid w:val="00D52193"/>
    <w:rsid w:val="00D63430"/>
    <w:rsid w:val="00D637F9"/>
    <w:rsid w:val="00D715F9"/>
    <w:rsid w:val="00D7268D"/>
    <w:rsid w:val="00D925F6"/>
    <w:rsid w:val="00D92CCE"/>
    <w:rsid w:val="00D935E0"/>
    <w:rsid w:val="00D97EC6"/>
    <w:rsid w:val="00DA227B"/>
    <w:rsid w:val="00DB073F"/>
    <w:rsid w:val="00DB549F"/>
    <w:rsid w:val="00DB61C4"/>
    <w:rsid w:val="00DB7734"/>
    <w:rsid w:val="00DB7DEF"/>
    <w:rsid w:val="00DC347C"/>
    <w:rsid w:val="00DC37B6"/>
    <w:rsid w:val="00DC5214"/>
    <w:rsid w:val="00DC553E"/>
    <w:rsid w:val="00DC67F0"/>
    <w:rsid w:val="00DC700B"/>
    <w:rsid w:val="00DC71CA"/>
    <w:rsid w:val="00DD66FC"/>
    <w:rsid w:val="00DE0F50"/>
    <w:rsid w:val="00DE602A"/>
    <w:rsid w:val="00DE7DB0"/>
    <w:rsid w:val="00DF1AA3"/>
    <w:rsid w:val="00DF2840"/>
    <w:rsid w:val="00DF5AED"/>
    <w:rsid w:val="00DF5C15"/>
    <w:rsid w:val="00E055D2"/>
    <w:rsid w:val="00E152BC"/>
    <w:rsid w:val="00E27CA5"/>
    <w:rsid w:val="00E32180"/>
    <w:rsid w:val="00E32B71"/>
    <w:rsid w:val="00E3362A"/>
    <w:rsid w:val="00E34D2D"/>
    <w:rsid w:val="00E3744D"/>
    <w:rsid w:val="00E437B2"/>
    <w:rsid w:val="00E45A28"/>
    <w:rsid w:val="00E51803"/>
    <w:rsid w:val="00E53C38"/>
    <w:rsid w:val="00E56645"/>
    <w:rsid w:val="00E615F7"/>
    <w:rsid w:val="00E61672"/>
    <w:rsid w:val="00E626B7"/>
    <w:rsid w:val="00E62DD4"/>
    <w:rsid w:val="00E63F77"/>
    <w:rsid w:val="00E7159B"/>
    <w:rsid w:val="00E77367"/>
    <w:rsid w:val="00E800B3"/>
    <w:rsid w:val="00E85576"/>
    <w:rsid w:val="00E9245E"/>
    <w:rsid w:val="00E93262"/>
    <w:rsid w:val="00E93EFB"/>
    <w:rsid w:val="00EA1260"/>
    <w:rsid w:val="00EA13F8"/>
    <w:rsid w:val="00EB10CF"/>
    <w:rsid w:val="00EB57BC"/>
    <w:rsid w:val="00EC365B"/>
    <w:rsid w:val="00EC700D"/>
    <w:rsid w:val="00EE23B0"/>
    <w:rsid w:val="00EF3FD5"/>
    <w:rsid w:val="00EF484B"/>
    <w:rsid w:val="00EF7BFD"/>
    <w:rsid w:val="00F1112B"/>
    <w:rsid w:val="00F205FC"/>
    <w:rsid w:val="00F229FA"/>
    <w:rsid w:val="00F25095"/>
    <w:rsid w:val="00F2626A"/>
    <w:rsid w:val="00F27A8C"/>
    <w:rsid w:val="00F32FB0"/>
    <w:rsid w:val="00F34040"/>
    <w:rsid w:val="00F344DB"/>
    <w:rsid w:val="00F407F1"/>
    <w:rsid w:val="00F4104B"/>
    <w:rsid w:val="00F41803"/>
    <w:rsid w:val="00F54133"/>
    <w:rsid w:val="00F55F23"/>
    <w:rsid w:val="00F63789"/>
    <w:rsid w:val="00F70717"/>
    <w:rsid w:val="00F75FB5"/>
    <w:rsid w:val="00F87B6D"/>
    <w:rsid w:val="00F90C11"/>
    <w:rsid w:val="00F92D6E"/>
    <w:rsid w:val="00F94574"/>
    <w:rsid w:val="00F9749E"/>
    <w:rsid w:val="00FA2902"/>
    <w:rsid w:val="00FA612E"/>
    <w:rsid w:val="00FB1BE5"/>
    <w:rsid w:val="00FB375B"/>
    <w:rsid w:val="00FB4E52"/>
    <w:rsid w:val="00FC5AE0"/>
    <w:rsid w:val="00FC5BE4"/>
    <w:rsid w:val="00FC6BEA"/>
    <w:rsid w:val="00FE655C"/>
    <w:rsid w:val="00FF6FC8"/>
    <w:rsid w:val="00FF7B0D"/>
    <w:rsid w:val="03DF5880"/>
    <w:rsid w:val="052D6EF6"/>
    <w:rsid w:val="0B97541C"/>
    <w:rsid w:val="0F340542"/>
    <w:rsid w:val="16831405"/>
    <w:rsid w:val="1FF3090F"/>
    <w:rsid w:val="26091264"/>
    <w:rsid w:val="369E604E"/>
    <w:rsid w:val="36EF29AA"/>
    <w:rsid w:val="424E6B4B"/>
    <w:rsid w:val="4A7E12D1"/>
    <w:rsid w:val="55DB5A73"/>
    <w:rsid w:val="596C3837"/>
    <w:rsid w:val="5A080B9D"/>
    <w:rsid w:val="5F575C9B"/>
    <w:rsid w:val="6CDA2C1D"/>
    <w:rsid w:val="6E782495"/>
    <w:rsid w:val="75BF3852"/>
    <w:rsid w:val="7FAB97D7"/>
    <w:rsid w:val="F49E9E2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Calibri"/>
      <w:kern w:val="32"/>
      <w:sz w:val="32"/>
      <w:szCs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0"/>
    <w:qFormat/>
    <w:uiPriority w:val="0"/>
    <w:pPr>
      <w:ind w:firstLine="630"/>
    </w:pPr>
    <w:rPr>
      <w:rFonts w:ascii="Times New Roman" w:hAnsi="Times New Roman" w:eastAsia="Times New Roman" w:cs="Times New Roman"/>
      <w:kern w:val="2"/>
      <w:szCs w:val="24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cs="Times New Roman"/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cs="Times New Roman"/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脚 Char"/>
    <w:link w:val="3"/>
    <w:qFormat/>
    <w:uiPriority w:val="0"/>
    <w:rPr>
      <w:rFonts w:ascii="Calibri" w:hAnsi="Calibri" w:eastAsia="仿宋_GB2312" w:cs="Calibri"/>
      <w:kern w:val="32"/>
      <w:sz w:val="18"/>
      <w:szCs w:val="18"/>
    </w:rPr>
  </w:style>
  <w:style w:type="character" w:customStyle="1" w:styleId="9">
    <w:name w:val="页眉 Char"/>
    <w:link w:val="4"/>
    <w:qFormat/>
    <w:uiPriority w:val="0"/>
    <w:rPr>
      <w:rFonts w:ascii="Calibri" w:hAnsi="Calibri" w:eastAsia="仿宋_GB2312" w:cs="Calibri"/>
      <w:kern w:val="32"/>
      <w:sz w:val="18"/>
      <w:szCs w:val="18"/>
    </w:rPr>
  </w:style>
  <w:style w:type="character" w:customStyle="1" w:styleId="10">
    <w:name w:val="正文文本缩进 Char"/>
    <w:link w:val="2"/>
    <w:qFormat/>
    <w:uiPriority w:val="0"/>
    <w:rPr>
      <w:rFonts w:eastAsia="Times New Roman"/>
      <w:kern w:val="2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 (Beijing) Limited</Company>
  <Pages>2</Pages>
  <Words>855</Words>
  <Characters>249</Characters>
  <Lines>2</Lines>
  <Paragraphs>2</Paragraphs>
  <TotalTime>0</TotalTime>
  <ScaleCrop>false</ScaleCrop>
  <LinksUpToDate>false</LinksUpToDate>
  <CharactersWithSpaces>1102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2018-12-03T23:50:00Z</dcterms:created>
  <dc:creator>江涛</dc:creator>
  <cp:lastModifiedBy>uosuser</cp:lastModifiedBy>
  <dcterms:modified xsi:type="dcterms:W3CDTF">2025-09-26T12:21:44Z</dcterms:modified>
  <dc:title>福建省X X监狱</dc:title>
  <cp:revision>606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08204B20AA5CF41D2575C368DE10CF93</vt:lpwstr>
  </property>
</Properties>
</file>