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〔2025〕闽福狱减字第</w:t>
      </w:r>
      <w:r>
        <w:rPr>
          <w:rFonts w:hint="eastAsia" w:ascii="仿宋" w:hAnsi="仿宋" w:eastAsia="仿宋"/>
          <w:lang w:val="en-US" w:eastAsia="zh-CN"/>
        </w:rPr>
        <w:t>422</w:t>
      </w:r>
      <w:r>
        <w:rPr>
          <w:rFonts w:hint="eastAsia" w:ascii="仿宋" w:hAnsi="仿宋" w:eastAsia="仿宋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罪犯陈燕华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仙游县人民法院于2024年4月3日作出(2024)闽0322刑初91号刑事判决，以被告人陈燕华犯诈骗罪，判处有期徒刑三年，并处罚金人民币二万元；退赔被害人违法所得人民币一万三千元。刑期自2023年10月8日起至2026年10月7日止。2024年4月25日交付福建省福州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罪犯陈燕华在服刑期间，确有悔改表现：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</w:t>
      </w:r>
      <w:r>
        <w:rPr>
          <w:rFonts w:hint="eastAsia" w:ascii="仿宋_GB2312" w:hAnsi="宋体" w:eastAsia="仿宋_GB2312" w:cs="Calibri"/>
          <w:kern w:val="32"/>
          <w:sz w:val="32"/>
          <w:szCs w:val="32"/>
        </w:rPr>
        <w:t>能遵守法律法规及监规纪律，</w:t>
      </w:r>
      <w:r>
        <w:rPr>
          <w:rFonts w:hint="eastAsia" w:ascii="仿宋_GB2312" w:hAnsi="宋体"/>
        </w:rPr>
        <w:t>接受教育改造</w:t>
      </w:r>
      <w:r>
        <w:rPr>
          <w:rFonts w:hint="eastAsia" w:ascii="仿宋" w:hAnsi="仿宋" w:eastAsia="仿宋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该犯考核期202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4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25</w:t>
      </w:r>
      <w:r>
        <w:rPr>
          <w:rFonts w:hint="eastAsia" w:ascii="仿宋" w:hAnsi="仿宋" w:eastAsia="仿宋"/>
        </w:rPr>
        <w:t>日至2025年7月共获得考</w:t>
      </w:r>
      <w:r>
        <w:rPr>
          <w:rFonts w:hint="eastAsia" w:ascii="仿宋" w:hAnsi="仿宋" w:eastAsia="仿宋"/>
          <w:color w:val="auto"/>
        </w:rPr>
        <w:t>核分</w:t>
      </w:r>
      <w:r>
        <w:rPr>
          <w:rFonts w:hint="eastAsia" w:ascii="仿宋" w:hAnsi="仿宋" w:eastAsia="仿宋"/>
          <w:color w:val="auto"/>
          <w:lang w:val="en-US" w:eastAsia="zh-CN"/>
        </w:rPr>
        <w:t>1388.6</w:t>
      </w:r>
      <w:r>
        <w:rPr>
          <w:rFonts w:hint="eastAsia" w:ascii="仿宋" w:hAnsi="仿宋" w:eastAsia="仿宋"/>
          <w:color w:val="auto"/>
        </w:rPr>
        <w:t>分，</w:t>
      </w:r>
      <w:r>
        <w:rPr>
          <w:rFonts w:hint="eastAsia" w:ascii="仿宋" w:hAnsi="仿宋" w:eastAsia="仿宋"/>
        </w:rPr>
        <w:t>表扬2次。考核期内</w:t>
      </w:r>
      <w:r>
        <w:rPr>
          <w:rFonts w:hint="eastAsia" w:ascii="仿宋" w:hAnsi="仿宋" w:eastAsia="仿宋"/>
          <w:lang w:eastAsia="zh-CN"/>
        </w:rPr>
        <w:t>无</w:t>
      </w:r>
      <w:r>
        <w:rPr>
          <w:rFonts w:hint="eastAsia" w:ascii="仿宋" w:hAnsi="仿宋" w:eastAsia="仿宋"/>
        </w:rPr>
        <w:t>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行政奖励：共获表扬2次；即202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</w:t>
      </w:r>
      <w:r>
        <w:rPr>
          <w:rFonts w:hint="eastAsia" w:ascii="仿宋" w:hAnsi="仿宋" w:eastAsia="仿宋"/>
        </w:rPr>
        <w:t>月、202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7</w:t>
      </w:r>
      <w:r>
        <w:rPr>
          <w:rFonts w:hint="eastAsia" w:ascii="仿宋" w:hAnsi="仿宋" w:eastAsia="仿宋"/>
        </w:rPr>
        <w:t>月分别获表扬一次。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6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罪犯财产性判项履行情况：罚金人民币</w:t>
      </w:r>
      <w:r>
        <w:rPr>
          <w:rFonts w:hint="eastAsia" w:ascii="仿宋" w:hAnsi="仿宋" w:eastAsia="仿宋"/>
          <w:lang w:eastAsia="zh-CN"/>
        </w:rPr>
        <w:t>二</w:t>
      </w:r>
      <w:r>
        <w:rPr>
          <w:rFonts w:hint="eastAsia" w:ascii="仿宋" w:hAnsi="仿宋" w:eastAsia="仿宋"/>
        </w:rPr>
        <w:t>万元；退赔被害人违法所得人民币一万三千元。本次考核周期已</w:t>
      </w:r>
      <w:r>
        <w:rPr>
          <w:rFonts w:hint="eastAsia" w:ascii="仿宋" w:hAnsi="仿宋" w:eastAsia="仿宋"/>
          <w:lang w:eastAsia="zh-CN"/>
        </w:rPr>
        <w:t>全部</w:t>
      </w:r>
      <w:r>
        <w:rPr>
          <w:rFonts w:hint="eastAsia" w:ascii="仿宋" w:hAnsi="仿宋" w:eastAsia="仿宋"/>
        </w:rPr>
        <w:t>缴纳。（见缴纳凭证）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陈燕华在服刑期间，确有悔改表现，依照《中华人民共和国刑法》第七十八条、第七十九条，《中华人民共和国刑事诉讼法》第二百七十三条第二款，《中华人民共和国监狱法》第二十九条之规定，建议对罪犯陈燕华予以减去有期徒刑</w:t>
      </w:r>
      <w:r>
        <w:rPr>
          <w:rFonts w:hint="eastAsia" w:ascii="仿宋" w:hAnsi="仿宋" w:eastAsia="仿宋"/>
          <w:lang w:eastAsia="zh-CN"/>
        </w:rPr>
        <w:t>五</w:t>
      </w:r>
      <w:r>
        <w:rPr>
          <w:rFonts w:hint="eastAsia" w:ascii="仿宋" w:hAnsi="仿宋" w:eastAsia="仿宋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560" w:lineRule="exact"/>
        <w:ind w:right="74" w:firstLine="1280" w:firstLineChars="4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560" w:lineRule="exact"/>
        <w:ind w:right="74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560" w:lineRule="exact"/>
        <w:ind w:right="74" w:firstLine="1280" w:firstLineChars="400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</w:t>
      </w: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1F0C"/>
    <w:rsid w:val="002725DF"/>
    <w:rsid w:val="00272E32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5F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1306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0721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6FC8"/>
    <w:rsid w:val="00FF7B0D"/>
    <w:rsid w:val="03210AB3"/>
    <w:rsid w:val="03DF5880"/>
    <w:rsid w:val="052D6EF6"/>
    <w:rsid w:val="0B97541C"/>
    <w:rsid w:val="16831405"/>
    <w:rsid w:val="1FF3090F"/>
    <w:rsid w:val="26091264"/>
    <w:rsid w:val="369E604E"/>
    <w:rsid w:val="36EF29AA"/>
    <w:rsid w:val="424E6B4B"/>
    <w:rsid w:val="4A7E12D1"/>
    <w:rsid w:val="4BD32093"/>
    <w:rsid w:val="55DB5A73"/>
    <w:rsid w:val="5F575C9B"/>
    <w:rsid w:val="6CDA2C1D"/>
    <w:rsid w:val="6E782495"/>
    <w:rsid w:val="75BF3852"/>
    <w:rsid w:val="7DE58556"/>
    <w:rsid w:val="D7DF4E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839</Words>
  <Characters>252</Characters>
  <Lines>2</Lines>
  <Paragraphs>2</Paragraphs>
  <TotalTime>0</TotalTime>
  <ScaleCrop>false</ScaleCrop>
  <LinksUpToDate>false</LinksUpToDate>
  <CharactersWithSpaces>1089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2018-12-04T07:50:00Z</dcterms:created>
  <dc:creator>江涛</dc:creator>
  <cp:lastModifiedBy>uosuser</cp:lastModifiedBy>
  <dcterms:modified xsi:type="dcterms:W3CDTF">2025-11-26T10:35:55Z</dcterms:modified>
  <dc:title>福建省X X监狱</dc:title>
  <cp:revision>613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63528DE85D9B7B39AD090769AD2AE3AF</vt:lpwstr>
  </property>
</Properties>
</file>