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40" w:lineRule="exact"/>
        <w:ind w:firstLine="2640" w:firstLineChars="600"/>
        <w:jc w:val="left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福建省福州监狱</w:t>
      </w:r>
    </w:p>
    <w:p>
      <w:pPr>
        <w:snapToGrid w:val="0"/>
        <w:spacing w:line="44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提请减刑假释建议书</w:t>
      </w:r>
    </w:p>
    <w:p>
      <w:pPr>
        <w:pStyle w:val="11"/>
        <w:spacing w:line="42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26</w:t>
      </w:r>
      <w:r>
        <w:rPr>
          <w:rFonts w:hint="eastAsia" w:eastAsia="楷体_GB2312" w:cs="楷体_GB2312"/>
          <w:szCs w:val="32"/>
        </w:rPr>
        <w:t>〕闽福狱假字第</w:t>
      </w:r>
      <w:r>
        <w:rPr>
          <w:szCs w:val="32"/>
        </w:rPr>
        <w:t>J2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-48" w:rightChars="-15" w:firstLine="0" w:firstLineChars="0"/>
        <w:jc w:val="left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color w:val="000000"/>
          <w:szCs w:val="32"/>
        </w:rPr>
      </w:pPr>
      <w:r>
        <w:rPr>
          <w:rFonts w:hint="eastAsia" w:ascii="仿宋_GB2312"/>
          <w:szCs w:val="32"/>
        </w:rPr>
        <w:t>罪犯孙辉炎</w:t>
      </w:r>
      <w:r>
        <w:rPr>
          <w:rFonts w:hint="eastAsia"/>
          <w:color w:val="000000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福建省厦门市同安人民法院于</w:t>
      </w:r>
      <w:r>
        <w:rPr>
          <w:szCs w:val="32"/>
        </w:rPr>
        <w:t>2022</w:t>
      </w:r>
      <w:r>
        <w:rPr>
          <w:rFonts w:hint="eastAsia" w:ascii="仿宋_GB2312"/>
          <w:szCs w:val="32"/>
        </w:rPr>
        <w:t>年</w:t>
      </w:r>
      <w:r>
        <w:rPr>
          <w:szCs w:val="32"/>
        </w:rPr>
        <w:t>6</w:t>
      </w:r>
      <w:r>
        <w:rPr>
          <w:rFonts w:hint="eastAsia" w:ascii="仿宋_GB2312"/>
          <w:szCs w:val="32"/>
        </w:rPr>
        <w:t>月</w:t>
      </w:r>
      <w:r>
        <w:rPr>
          <w:szCs w:val="32"/>
        </w:rPr>
        <w:t>30</w:t>
      </w:r>
      <w:r>
        <w:rPr>
          <w:rFonts w:hint="eastAsia" w:ascii="仿宋_GB2312"/>
          <w:szCs w:val="32"/>
        </w:rPr>
        <w:t>日作出（</w:t>
      </w:r>
      <w:r>
        <w:rPr>
          <w:szCs w:val="32"/>
        </w:rPr>
        <w:t>2022</w:t>
      </w:r>
      <w:r>
        <w:rPr>
          <w:rFonts w:hint="eastAsia" w:ascii="仿宋_GB2312"/>
          <w:szCs w:val="32"/>
        </w:rPr>
        <w:t>）刑</w:t>
      </w:r>
      <w:r>
        <w:rPr>
          <w:szCs w:val="32"/>
        </w:rPr>
        <w:t>0212</w:t>
      </w:r>
      <w:r>
        <w:rPr>
          <w:rFonts w:hint="eastAsia" w:ascii="仿宋_GB2312"/>
          <w:szCs w:val="32"/>
        </w:rPr>
        <w:t>字第</w:t>
      </w:r>
      <w:r>
        <w:rPr>
          <w:szCs w:val="32"/>
        </w:rPr>
        <w:t>72</w:t>
      </w:r>
      <w:r>
        <w:rPr>
          <w:rFonts w:hint="eastAsia" w:ascii="仿宋_GB2312"/>
          <w:szCs w:val="32"/>
        </w:rPr>
        <w:t>号刑事判决，以被告人孙辉炎犯</w:t>
      </w:r>
      <w:r>
        <w:rPr>
          <w:rFonts w:hint="eastAsia"/>
          <w:color w:val="000000"/>
          <w:szCs w:val="32"/>
        </w:rPr>
        <w:t>危害珍贵、濒危野生动物罪</w:t>
      </w:r>
      <w:r>
        <w:rPr>
          <w:rFonts w:hint="eastAsia" w:ascii="仿宋_GB2312"/>
          <w:szCs w:val="32"/>
        </w:rPr>
        <w:t>，判处</w:t>
      </w:r>
      <w:r>
        <w:rPr>
          <w:rFonts w:hint="eastAsia"/>
          <w:color w:val="000000"/>
          <w:szCs w:val="32"/>
        </w:rPr>
        <w:t>判处有期徒刑六年七个月，并处罚金人民币十五万元；被告人孙辉炎退缴在案的非法所得人民币13406.76元，予以没收；暂扣于厦门市跨部门涉案财物智能化管理平台的赃物大白鲨牙齿16个、大白鲨颌骨1件、噬人鲨牙齿6373个、作案工具手机3部、电脑主机2台、加工工具2套，予以没收。</w:t>
      </w:r>
      <w:r>
        <w:rPr>
          <w:rFonts w:hint="eastAsia" w:ascii="仿宋_GB2312" w:cs="仿宋_GB2312"/>
          <w:color w:val="000000"/>
          <w:szCs w:val="32"/>
        </w:rPr>
        <w:t>宣判后，被告人不服，提出上诉。福建省厦门市中级人民法院于</w:t>
      </w:r>
      <w:r>
        <w:rPr>
          <w:rFonts w:hint="eastAsia"/>
          <w:color w:val="000000"/>
          <w:szCs w:val="32"/>
        </w:rPr>
        <w:t>2022</w:t>
      </w:r>
      <w:r>
        <w:rPr>
          <w:rFonts w:hint="eastAsia" w:ascii="仿宋_GB2312" w:cs="仿宋_GB2312"/>
          <w:color w:val="000000"/>
          <w:szCs w:val="32"/>
        </w:rPr>
        <w:t>年</w:t>
      </w:r>
      <w:r>
        <w:rPr>
          <w:rFonts w:hint="eastAsia"/>
          <w:color w:val="000000"/>
          <w:szCs w:val="32"/>
        </w:rPr>
        <w:t>8</w:t>
      </w:r>
      <w:r>
        <w:rPr>
          <w:rFonts w:hint="eastAsia" w:ascii="仿宋_GB2312" w:cs="仿宋_GB2312"/>
          <w:color w:val="000000"/>
          <w:szCs w:val="32"/>
        </w:rPr>
        <w:t>月</w:t>
      </w:r>
      <w:r>
        <w:rPr>
          <w:rFonts w:hint="eastAsia"/>
          <w:color w:val="000000"/>
          <w:szCs w:val="32"/>
        </w:rPr>
        <w:t>12</w:t>
      </w:r>
      <w:r>
        <w:rPr>
          <w:rFonts w:hint="eastAsia" w:ascii="仿宋_GB2312" w:cs="仿宋_GB2312"/>
          <w:color w:val="000000"/>
          <w:szCs w:val="32"/>
        </w:rPr>
        <w:t>日作出（</w:t>
      </w:r>
      <w:r>
        <w:rPr>
          <w:rFonts w:hint="eastAsia"/>
          <w:color w:val="000000"/>
          <w:szCs w:val="32"/>
        </w:rPr>
        <w:t>2022</w:t>
      </w:r>
      <w:r>
        <w:rPr>
          <w:rFonts w:hint="eastAsia" w:ascii="仿宋_GB2312" w:cs="仿宋_GB2312"/>
          <w:color w:val="000000"/>
          <w:szCs w:val="32"/>
        </w:rPr>
        <w:t>）闽</w:t>
      </w:r>
      <w:r>
        <w:rPr>
          <w:rFonts w:hint="eastAsia"/>
          <w:color w:val="000000"/>
          <w:szCs w:val="32"/>
        </w:rPr>
        <w:t>02</w:t>
      </w:r>
      <w:r>
        <w:rPr>
          <w:rFonts w:hint="eastAsia" w:ascii="仿宋_GB2312" w:cs="仿宋_GB2312"/>
          <w:color w:val="000000"/>
          <w:szCs w:val="32"/>
        </w:rPr>
        <w:t>刑终</w:t>
      </w:r>
      <w:r>
        <w:rPr>
          <w:rFonts w:hint="eastAsia"/>
          <w:color w:val="000000"/>
          <w:szCs w:val="32"/>
        </w:rPr>
        <w:t>300</w:t>
      </w:r>
      <w:r>
        <w:rPr>
          <w:rFonts w:hint="eastAsia" w:ascii="仿宋_GB2312" w:cs="仿宋_GB2312"/>
          <w:color w:val="000000"/>
          <w:szCs w:val="32"/>
        </w:rPr>
        <w:t>号刑事裁定，准许孙辉炎撤回上诉。</w:t>
      </w:r>
      <w:r>
        <w:rPr>
          <w:rFonts w:hint="eastAsia"/>
          <w:color w:val="000000"/>
          <w:szCs w:val="32"/>
        </w:rPr>
        <w:t>刑期自2021年4月26日起至2027年11月25日止。2023年1月11日交付福州监狱执行刑罚。</w:t>
      </w:r>
      <w:r>
        <w:rPr>
          <w:szCs w:val="32"/>
        </w:rPr>
        <w:t>2025</w:t>
      </w:r>
      <w:r>
        <w:rPr>
          <w:rFonts w:hint="eastAsia" w:ascii="仿宋_GB2312"/>
          <w:szCs w:val="32"/>
        </w:rPr>
        <w:t>年</w:t>
      </w:r>
      <w:r>
        <w:rPr>
          <w:szCs w:val="32"/>
        </w:rPr>
        <w:t>1</w:t>
      </w:r>
      <w:r>
        <w:rPr>
          <w:rFonts w:hint="eastAsia" w:ascii="仿宋_GB2312"/>
          <w:szCs w:val="32"/>
        </w:rPr>
        <w:t>月</w:t>
      </w:r>
      <w:r>
        <w:rPr>
          <w:szCs w:val="32"/>
        </w:rPr>
        <w:t>23</w:t>
      </w:r>
      <w:r>
        <w:rPr>
          <w:rFonts w:hint="eastAsia" w:ascii="仿宋_GB2312"/>
          <w:szCs w:val="32"/>
        </w:rPr>
        <w:t>日，福建省福州市中级人民法院作出(</w:t>
      </w:r>
      <w:r>
        <w:rPr>
          <w:szCs w:val="32"/>
        </w:rPr>
        <w:t>2025</w:t>
      </w:r>
      <w:r>
        <w:rPr>
          <w:rFonts w:hint="eastAsia" w:ascii="仿宋_GB2312"/>
          <w:szCs w:val="32"/>
        </w:rPr>
        <w:t>)闽</w:t>
      </w:r>
      <w:r>
        <w:rPr>
          <w:szCs w:val="32"/>
        </w:rPr>
        <w:t>01</w:t>
      </w:r>
      <w:r>
        <w:rPr>
          <w:rFonts w:hint="eastAsia" w:ascii="仿宋_GB2312"/>
          <w:szCs w:val="32"/>
        </w:rPr>
        <w:t>刑更</w:t>
      </w:r>
      <w:r>
        <w:rPr>
          <w:szCs w:val="32"/>
        </w:rPr>
        <w:t>142</w:t>
      </w:r>
      <w:r>
        <w:rPr>
          <w:rFonts w:hint="eastAsia" w:ascii="仿宋_GB2312"/>
          <w:szCs w:val="32"/>
        </w:rPr>
        <w:t>刑事裁定书，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" w:cs="宋体"/>
          <w:szCs w:val="32"/>
        </w:rPr>
        <w:t>五</w:t>
      </w:r>
      <w:r>
        <w:rPr>
          <w:rFonts w:hint="eastAsia" w:ascii="仿宋_GB2312" w:hAnsi="仿宋_GB2312" w:cs="仿宋_GB2312"/>
          <w:szCs w:val="32"/>
        </w:rPr>
        <w:t>个月，</w:t>
      </w:r>
      <w:r>
        <w:rPr>
          <w:szCs w:val="32"/>
        </w:rPr>
        <w:t xml:space="preserve"> 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szCs w:val="32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szCs w:val="32"/>
        </w:rPr>
        <w:t>24</w:t>
      </w:r>
      <w:r>
        <w:rPr>
          <w:rFonts w:hint="eastAsia" w:ascii="仿宋_GB2312" w:hAnsi="仿宋_GB2312" w:cs="仿宋_GB2312"/>
          <w:szCs w:val="32"/>
        </w:rPr>
        <w:t>日送达。</w:t>
      </w:r>
      <w:r>
        <w:rPr>
          <w:rFonts w:hint="eastAsia" w:ascii="仿宋_GB2312"/>
          <w:szCs w:val="32"/>
        </w:rPr>
        <w:t>现刑期至</w:t>
      </w:r>
      <w:r>
        <w:rPr>
          <w:szCs w:val="32"/>
        </w:rPr>
        <w:t>2027</w:t>
      </w:r>
      <w:r>
        <w:rPr>
          <w:rFonts w:hint="eastAsia" w:ascii="仿宋_GB2312"/>
          <w:szCs w:val="32"/>
        </w:rPr>
        <w:t>年</w:t>
      </w:r>
      <w:r>
        <w:rPr>
          <w:szCs w:val="32"/>
        </w:rPr>
        <w:t>6</w:t>
      </w:r>
      <w:r>
        <w:rPr>
          <w:rFonts w:hint="eastAsia" w:ascii="仿宋_GB2312"/>
          <w:szCs w:val="32"/>
        </w:rPr>
        <w:t>月</w:t>
      </w:r>
      <w:r>
        <w:rPr>
          <w:szCs w:val="32"/>
        </w:rPr>
        <w:t>25</w:t>
      </w:r>
      <w:r>
        <w:rPr>
          <w:rFonts w:hint="eastAsia" w:ascii="仿宋_GB2312"/>
          <w:szCs w:val="32"/>
        </w:rPr>
        <w:t>日止。属</w:t>
      </w:r>
      <w:r>
        <w:rPr>
          <w:rFonts w:hint="eastAsia"/>
          <w:color w:val="000000"/>
          <w:szCs w:val="32"/>
        </w:rPr>
        <w:t>普管级罪犯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/>
          <w:szCs w:val="32"/>
        </w:rPr>
        <w:t>在刑罚执行期间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" w:cs="仿宋"/>
          <w:szCs w:val="32"/>
        </w:rPr>
        <w:t>该犯服刑期间虽有违规行为，但经民警教育后，能认真悔改，接受教育改造。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/>
        <w:jc w:val="left"/>
        <w:textAlignment w:val="auto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  <w:lang w:val="zh-CN"/>
        </w:rPr>
        <w:t>奖惩情况：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/>
        <w:jc w:val="left"/>
        <w:textAlignment w:val="auto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该犯上次评定表扬剩余考核分</w:t>
      </w:r>
      <w:r>
        <w:rPr>
          <w:bCs/>
          <w:szCs w:val="32"/>
        </w:rPr>
        <w:t>173</w:t>
      </w:r>
      <w:r>
        <w:rPr>
          <w:rFonts w:hint="eastAsia" w:ascii="仿宋_GB2312" w:hAnsi="仿宋_GB2312" w:cs="仿宋_GB2312"/>
          <w:bCs/>
          <w:szCs w:val="32"/>
        </w:rPr>
        <w:t>分，本轮考核期</w:t>
      </w:r>
      <w:r>
        <w:rPr>
          <w:bCs/>
          <w:szCs w:val="32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bCs/>
          <w:szCs w:val="32"/>
        </w:rPr>
        <w:t>10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bCs/>
          <w:szCs w:val="32"/>
        </w:rPr>
        <w:t>1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bCs/>
          <w:szCs w:val="32"/>
        </w:rPr>
        <w:t>2026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bCs/>
          <w:szCs w:val="32"/>
        </w:rPr>
        <w:t>3</w:t>
      </w:r>
      <w:r>
        <w:rPr>
          <w:rFonts w:hint="eastAsia" w:ascii="仿宋_GB2312" w:hAnsi="仿宋_GB2312" w:cs="仿宋_GB2312"/>
          <w:bCs/>
          <w:szCs w:val="32"/>
        </w:rPr>
        <w:t>月累计获考核分</w:t>
      </w:r>
      <w:r>
        <w:rPr>
          <w:bCs/>
          <w:szCs w:val="32"/>
        </w:rPr>
        <w:t>1834.2</w:t>
      </w:r>
      <w:r>
        <w:rPr>
          <w:rFonts w:hint="eastAsia" w:ascii="仿宋_GB2312" w:hAnsi="仿宋_GB2312" w:cs="仿宋_GB2312"/>
          <w:bCs/>
          <w:szCs w:val="32"/>
        </w:rPr>
        <w:t>分，合计获得考核分</w:t>
      </w:r>
      <w:r>
        <w:rPr>
          <w:bCs/>
          <w:szCs w:val="32"/>
        </w:rPr>
        <w:t>2007.2</w:t>
      </w:r>
      <w:r>
        <w:rPr>
          <w:rFonts w:hint="eastAsia"/>
          <w:bCs/>
          <w:szCs w:val="32"/>
        </w:rPr>
        <w:t>分</w:t>
      </w:r>
      <w:r>
        <w:rPr>
          <w:rFonts w:hint="eastAsia" w:ascii="仿宋_GB2312" w:hAnsi="仿宋_GB2312" w:cs="仿宋_GB2312"/>
          <w:bCs/>
          <w:szCs w:val="32"/>
        </w:rPr>
        <w:t>,表扬</w:t>
      </w:r>
      <w:r>
        <w:rPr>
          <w:bCs/>
          <w:szCs w:val="32"/>
        </w:rPr>
        <w:t>3</w:t>
      </w:r>
      <w:r>
        <w:rPr>
          <w:rFonts w:hint="eastAsia" w:ascii="仿宋_GB2312" w:hAnsi="仿宋_GB2312" w:cs="仿宋_GB2312"/>
          <w:bCs/>
          <w:szCs w:val="32"/>
        </w:rPr>
        <w:t>次；间隔期</w:t>
      </w:r>
      <w:r>
        <w:rPr>
          <w:bCs/>
          <w:szCs w:val="32"/>
        </w:rPr>
        <w:t>2025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bCs/>
          <w:szCs w:val="32"/>
        </w:rPr>
        <w:t>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bCs/>
          <w:szCs w:val="32"/>
        </w:rPr>
        <w:t>24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bCs/>
          <w:szCs w:val="32"/>
        </w:rPr>
        <w:t>2026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bCs/>
          <w:szCs w:val="32"/>
        </w:rPr>
        <w:t>3</w:t>
      </w:r>
      <w:r>
        <w:rPr>
          <w:rFonts w:hint="eastAsia" w:ascii="仿宋_GB2312" w:hAnsi="仿宋_GB2312" w:cs="仿宋_GB2312"/>
          <w:bCs/>
          <w:szCs w:val="32"/>
        </w:rPr>
        <w:t>月，获考核分</w:t>
      </w:r>
      <w:r>
        <w:rPr>
          <w:bCs/>
          <w:szCs w:val="32"/>
        </w:rPr>
        <w:t>1423</w:t>
      </w:r>
      <w:r>
        <w:rPr>
          <w:rFonts w:hint="eastAsia" w:ascii="仿宋_GB2312" w:hAnsi="仿宋_GB2312" w:cs="仿宋_GB2312"/>
          <w:bCs/>
          <w:szCs w:val="32"/>
        </w:rPr>
        <w:t>分。</w:t>
      </w:r>
      <w:r>
        <w:rPr>
          <w:rFonts w:hint="eastAsia"/>
          <w:color w:val="000000"/>
          <w:szCs w:val="32"/>
        </w:rPr>
        <w:t>考核期内违规1次，累计扣1分，近3个月内无扣分。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财产性判项履行情况：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/>
        <w:jc w:val="left"/>
        <w:textAlignment w:val="auto"/>
        <w:rPr>
          <w:rFonts w:ascii="仿宋_GB2312"/>
          <w:szCs w:val="32"/>
        </w:rPr>
      </w:pPr>
      <w:r>
        <w:rPr>
          <w:rFonts w:hint="eastAsia"/>
          <w:szCs w:val="32"/>
        </w:rPr>
        <w:t>该犯罚金人民币15万元，非法所得人民币13406.76元，已全部缴纳</w:t>
      </w:r>
      <w:r>
        <w:rPr>
          <w:rFonts w:hint="eastAsia" w:ascii="仿宋_GB2312"/>
          <w:szCs w:val="32"/>
        </w:rPr>
        <w:t xml:space="preserve">（详见减刑裁定书）。 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/>
        <w:jc w:val="left"/>
        <w:textAlignment w:val="auto"/>
        <w:rPr>
          <w:rFonts w:ascii="仿宋_GB2312"/>
          <w:color w:val="000000"/>
          <w:szCs w:val="32"/>
        </w:rPr>
      </w:pPr>
      <w:r>
        <w:rPr>
          <w:rFonts w:hint="eastAsia" w:ascii="仿宋_GB2312" w:hAnsiTheme="minorHAnsi" w:cstheme="minorBidi"/>
          <w:color w:val="000000"/>
          <w:szCs w:val="32"/>
        </w:rPr>
        <w:t>社会帮教情况：福建省漳州市</w:t>
      </w:r>
      <w:r>
        <w:rPr>
          <w:rFonts w:hint="eastAsia" w:ascii="仿宋_GB2312" w:hAnsi="宋体"/>
          <w:szCs w:val="32"/>
        </w:rPr>
        <w:t>东山县社区矫正管理局于</w:t>
      </w:r>
      <w:r>
        <w:rPr>
          <w:szCs w:val="32"/>
        </w:rPr>
        <w:t>2026</w:t>
      </w:r>
      <w:r>
        <w:rPr>
          <w:rFonts w:hint="eastAsia" w:ascii="仿宋_GB2312" w:hAnsi="宋体"/>
          <w:szCs w:val="32"/>
        </w:rPr>
        <w:t>年</w:t>
      </w:r>
      <w:r>
        <w:rPr>
          <w:szCs w:val="32"/>
        </w:rPr>
        <w:t>4</w:t>
      </w:r>
      <w:r>
        <w:rPr>
          <w:rFonts w:hint="eastAsia" w:ascii="仿宋_GB2312" w:hAnsi="宋体"/>
          <w:szCs w:val="32"/>
        </w:rPr>
        <w:t>月</w:t>
      </w:r>
      <w:r>
        <w:rPr>
          <w:szCs w:val="32"/>
        </w:rPr>
        <w:t>22</w:t>
      </w:r>
      <w:r>
        <w:rPr>
          <w:rFonts w:hint="eastAsia" w:ascii="仿宋_GB2312" w:hAnsi="宋体"/>
          <w:szCs w:val="32"/>
        </w:rPr>
        <w:t>日出具（</w:t>
      </w:r>
      <w:r>
        <w:rPr>
          <w:szCs w:val="32"/>
        </w:rPr>
        <w:t>2026</w:t>
      </w:r>
      <w:r>
        <w:rPr>
          <w:rFonts w:hint="eastAsia" w:ascii="仿宋_GB2312" w:hAnsi="宋体"/>
          <w:szCs w:val="32"/>
        </w:rPr>
        <w:t>）东矫调评字第</w:t>
      </w:r>
      <w:r>
        <w:rPr>
          <w:szCs w:val="32"/>
        </w:rPr>
        <w:t>25</w:t>
      </w:r>
      <w:r>
        <w:rPr>
          <w:rFonts w:hint="eastAsia" w:ascii="仿宋_GB2312" w:hAnsi="宋体"/>
          <w:szCs w:val="32"/>
        </w:rPr>
        <w:t>号《调查评估意见书》:评估意见为罪犯孙辉炎适用社区矫正。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 w:hAnsi="宋体"/>
          <w:szCs w:val="32"/>
        </w:rPr>
        <w:t>危险性评估情况：</w:t>
      </w:r>
      <w:r>
        <w:rPr>
          <w:rFonts w:hint="eastAsia" w:ascii="仿宋_GB2312"/>
          <w:szCs w:val="32"/>
        </w:rPr>
        <w:t>一般风险等级。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szCs w:val="32"/>
        </w:rPr>
        <w:t>2026</w:t>
      </w:r>
      <w:r>
        <w:rPr>
          <w:rFonts w:hint="eastAsia" w:ascii="仿宋_GB2312"/>
          <w:szCs w:val="32"/>
        </w:rPr>
        <w:t>年</w:t>
      </w:r>
      <w:r>
        <w:rPr>
          <w:szCs w:val="32"/>
        </w:rPr>
        <w:t>6</w:t>
      </w:r>
      <w:r>
        <w:rPr>
          <w:rFonts w:hint="eastAsia" w:ascii="仿宋_GB2312"/>
          <w:szCs w:val="32"/>
        </w:rPr>
        <w:t>月</w:t>
      </w:r>
      <w:r>
        <w:rPr>
          <w:szCs w:val="32"/>
        </w:rPr>
        <w:t>26</w:t>
      </w:r>
      <w:r>
        <w:rPr>
          <w:rFonts w:hint="eastAsia" w:ascii="仿宋_GB2312"/>
          <w:szCs w:val="32"/>
        </w:rPr>
        <w:t>日至</w:t>
      </w:r>
      <w:r>
        <w:rPr>
          <w:szCs w:val="32"/>
        </w:rPr>
        <w:t>2026</w:t>
      </w:r>
      <w:r>
        <w:rPr>
          <w:rFonts w:hint="eastAsia" w:ascii="仿宋_GB2312"/>
          <w:szCs w:val="32"/>
        </w:rPr>
        <w:t>年</w:t>
      </w:r>
      <w:r>
        <w:rPr>
          <w:szCs w:val="32"/>
        </w:rPr>
        <w:t>7</w:t>
      </w:r>
      <w:r>
        <w:rPr>
          <w:rFonts w:hint="eastAsia" w:ascii="仿宋_GB2312"/>
          <w:szCs w:val="32"/>
        </w:rPr>
        <w:t>月</w:t>
      </w:r>
      <w:r>
        <w:rPr>
          <w:szCs w:val="32"/>
        </w:rPr>
        <w:t>2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综上，罪犯孙辉炎在刑罚执行期间确有悔改表现，执行刑期已过二分之一，符合假释和减刑条件，依照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、第八十一条、八十三条，《中华人民共和国刑事诉讼法》第二百七十三条第二款，《中华人民共和国监狱法》第二十九条、第三十二条，《最高人民法院关于办理减刑、假释案件具体应用法律的规定》第二十六条、第三十一条之规定，建议对其优先予以假释，若未予裁定假释，建议对其予以减刑六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left="640" w:firstLine="0" w:firstLineChars="0"/>
        <w:jc w:val="left"/>
        <w:textAlignment w:val="auto"/>
        <w:rPr>
          <w:rFonts w:hint="eastAsia" w:eastAsia="仿宋_GB2312" w:cs="仿宋_GB2312"/>
          <w:szCs w:val="32"/>
          <w:lang w:eastAsia="zh-CN"/>
        </w:rPr>
      </w:pPr>
      <w:r>
        <w:rPr>
          <w:rFonts w:hint="eastAsia" w:cs="仿宋_GB2312"/>
          <w:szCs w:val="32"/>
        </w:rPr>
        <w:t>附件：⒈罪犯孙辉炎卷宗贰册</w:t>
      </w:r>
      <w:r>
        <w:rPr>
          <w:rFonts w:hint="eastAsia" w:cs="仿宋_GB2312"/>
          <w:szCs w:val="32"/>
          <w:lang w:eastAsia="zh-CN"/>
        </w:rPr>
        <w:t>（含假释相关材料）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left="640" w:right="-48" w:rightChars="-15" w:firstLine="960" w:firstLineChars="300"/>
        <w:jc w:val="left"/>
        <w:textAlignment w:val="auto"/>
        <w:rPr>
          <w:rFonts w:hint="eastAsia" w:eastAsia="仿宋_GB2312" w:cs="仿宋_GB2312"/>
          <w:szCs w:val="32"/>
          <w:lang w:eastAsia="zh-CN"/>
        </w:rPr>
      </w:pPr>
      <w:r>
        <w:rPr>
          <w:rFonts w:hint="eastAsia" w:cs="仿宋_GB2312"/>
          <w:szCs w:val="32"/>
        </w:rPr>
        <w:t>⒉</w:t>
      </w:r>
      <w:r>
        <w:rPr>
          <w:rFonts w:hint="eastAsia" w:cs="仿宋_GB2312"/>
          <w:szCs w:val="32"/>
          <w:lang w:eastAsia="zh-CN"/>
        </w:rPr>
        <w:t>呈报</w:t>
      </w:r>
      <w:r>
        <w:rPr>
          <w:rFonts w:hint="eastAsia" w:cs="仿宋_GB2312"/>
          <w:szCs w:val="32"/>
        </w:rPr>
        <w:t>假释</w:t>
      </w:r>
      <w:r>
        <w:rPr>
          <w:rFonts w:hint="eastAsia" w:cs="仿宋_GB2312"/>
          <w:szCs w:val="32"/>
          <w:lang w:eastAsia="zh-CN"/>
        </w:rPr>
        <w:t>证明材料</w:t>
      </w:r>
      <w:r>
        <w:rPr>
          <w:rFonts w:hint="eastAsia" w:cs="仿宋_GB2312"/>
          <w:szCs w:val="32"/>
        </w:rPr>
        <w:t>壹</w:t>
      </w:r>
      <w:r>
        <w:rPr>
          <w:rFonts w:hint="eastAsia" w:cs="仿宋_GB2312"/>
          <w:szCs w:val="32"/>
          <w:lang w:eastAsia="zh-CN"/>
        </w:rPr>
        <w:t>册（法院留存）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-48" w:rightChars="-15" w:firstLine="1600" w:firstLineChars="500"/>
        <w:jc w:val="left"/>
        <w:textAlignment w:val="auto"/>
        <w:rPr>
          <w:rFonts w:hint="eastAsia" w:cs="仿宋_GB2312"/>
          <w:szCs w:val="32"/>
        </w:rPr>
      </w:pPr>
      <w:r>
        <w:rPr>
          <w:rFonts w:hint="eastAsia" w:cs="仿宋_GB2312"/>
          <w:szCs w:val="32"/>
          <w:lang w:val="en-US" w:eastAsia="zh-CN"/>
        </w:rPr>
        <w:t>3.</w:t>
      </w:r>
      <w:r>
        <w:rPr>
          <w:rFonts w:hint="eastAsia" w:cs="仿宋_GB2312"/>
          <w:szCs w:val="32"/>
        </w:rPr>
        <w:t>提请减刑假释建议书壹份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1280" w:rightChars="400"/>
        <w:jc w:val="right"/>
        <w:textAlignment w:val="auto"/>
        <w:rPr>
          <w:szCs w:val="32"/>
        </w:rPr>
      </w:pPr>
      <w:r>
        <w:rPr>
          <w:rFonts w:hint="eastAsia"/>
          <w:szCs w:val="32"/>
        </w:rPr>
        <w:t>福建省福州监狱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jc w:val="left"/>
        <w:textAlignment w:val="auto"/>
      </w:pPr>
      <w:r>
        <w:rPr>
          <w:rFonts w:hint="eastAsia"/>
          <w:szCs w:val="32"/>
        </w:rPr>
        <w:t xml:space="preserve">                             2026年 7月6日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A916AC"/>
    <w:rsid w:val="00015C6D"/>
    <w:rsid w:val="000433FE"/>
    <w:rsid w:val="00061B13"/>
    <w:rsid w:val="000966A4"/>
    <w:rsid w:val="000C2BAA"/>
    <w:rsid w:val="000C4CD7"/>
    <w:rsid w:val="000D7C1F"/>
    <w:rsid w:val="00166FF6"/>
    <w:rsid w:val="0016799D"/>
    <w:rsid w:val="002F4464"/>
    <w:rsid w:val="00303F95"/>
    <w:rsid w:val="00304DF7"/>
    <w:rsid w:val="003062DB"/>
    <w:rsid w:val="003728D5"/>
    <w:rsid w:val="00397D39"/>
    <w:rsid w:val="003F0C26"/>
    <w:rsid w:val="003F4B8A"/>
    <w:rsid w:val="00465AE2"/>
    <w:rsid w:val="00485F15"/>
    <w:rsid w:val="00492874"/>
    <w:rsid w:val="004C451C"/>
    <w:rsid w:val="004D3DDF"/>
    <w:rsid w:val="004E604A"/>
    <w:rsid w:val="004F470B"/>
    <w:rsid w:val="005151C8"/>
    <w:rsid w:val="005A72AC"/>
    <w:rsid w:val="005E3826"/>
    <w:rsid w:val="005F297D"/>
    <w:rsid w:val="00600BF7"/>
    <w:rsid w:val="00612010"/>
    <w:rsid w:val="00652AAD"/>
    <w:rsid w:val="006B381A"/>
    <w:rsid w:val="006C3622"/>
    <w:rsid w:val="006F2EC9"/>
    <w:rsid w:val="00742EAF"/>
    <w:rsid w:val="00767F06"/>
    <w:rsid w:val="00775D9C"/>
    <w:rsid w:val="007C655F"/>
    <w:rsid w:val="008B131F"/>
    <w:rsid w:val="009774B5"/>
    <w:rsid w:val="00984D1D"/>
    <w:rsid w:val="009C5164"/>
    <w:rsid w:val="009E3D36"/>
    <w:rsid w:val="009F7EF7"/>
    <w:rsid w:val="00A026D9"/>
    <w:rsid w:val="00A3399F"/>
    <w:rsid w:val="00A339B1"/>
    <w:rsid w:val="00AA1308"/>
    <w:rsid w:val="00AB45E5"/>
    <w:rsid w:val="00AD2E5D"/>
    <w:rsid w:val="00B32A19"/>
    <w:rsid w:val="00B65CF1"/>
    <w:rsid w:val="00B71C22"/>
    <w:rsid w:val="00B97366"/>
    <w:rsid w:val="00BD0259"/>
    <w:rsid w:val="00BD5B50"/>
    <w:rsid w:val="00BE28EA"/>
    <w:rsid w:val="00C50187"/>
    <w:rsid w:val="00C93D80"/>
    <w:rsid w:val="00CA653C"/>
    <w:rsid w:val="00D3711A"/>
    <w:rsid w:val="00D51886"/>
    <w:rsid w:val="00DD0949"/>
    <w:rsid w:val="00DD3BA8"/>
    <w:rsid w:val="00DF4839"/>
    <w:rsid w:val="00E038F7"/>
    <w:rsid w:val="00E97387"/>
    <w:rsid w:val="00EB455F"/>
    <w:rsid w:val="00EE3FFE"/>
    <w:rsid w:val="00F0564A"/>
    <w:rsid w:val="00F35746"/>
    <w:rsid w:val="00F35D1B"/>
    <w:rsid w:val="00FC1646"/>
    <w:rsid w:val="00FC28B1"/>
    <w:rsid w:val="00FC6200"/>
    <w:rsid w:val="00FE02D1"/>
    <w:rsid w:val="03FC4007"/>
    <w:rsid w:val="077E5E53"/>
    <w:rsid w:val="173724B6"/>
    <w:rsid w:val="25A916AC"/>
    <w:rsid w:val="2CCC6237"/>
    <w:rsid w:val="383C125D"/>
    <w:rsid w:val="3D9B2BD1"/>
    <w:rsid w:val="4FFF1043"/>
    <w:rsid w:val="5AF517C9"/>
    <w:rsid w:val="5FD724D9"/>
    <w:rsid w:val="5FEB0903"/>
    <w:rsid w:val="61304468"/>
    <w:rsid w:val="7B5A82F5"/>
    <w:rsid w:val="7E3DF45A"/>
    <w:rsid w:val="D55FE141"/>
    <w:rsid w:val="D57FFB33"/>
    <w:rsid w:val="D7FF3C02"/>
    <w:rsid w:val="DF176626"/>
    <w:rsid w:val="EFDFF9E5"/>
    <w:rsid w:val="F1F7BD7C"/>
    <w:rsid w:val="F6DA6C14"/>
    <w:rsid w:val="FFFFF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Salutation"/>
    <w:basedOn w:val="1"/>
    <w:next w:val="1"/>
    <w:qFormat/>
    <w:uiPriority w:val="99"/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Emphasis"/>
    <w:basedOn w:val="8"/>
    <w:qFormat/>
    <w:uiPriority w:val="0"/>
    <w:rPr>
      <w:i/>
    </w:rPr>
  </w:style>
  <w:style w:type="character" w:styleId="10">
    <w:name w:val="annotation reference"/>
    <w:basedOn w:val="8"/>
    <w:qFormat/>
    <w:uiPriority w:val="0"/>
    <w:rPr>
      <w:sz w:val="21"/>
      <w:szCs w:val="21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8"/>
    <w:link w:val="4"/>
    <w:qFormat/>
    <w:uiPriority w:val="0"/>
    <w:rPr>
      <w:rFonts w:eastAsia="仿宋_GB2312"/>
      <w:kern w:val="32"/>
      <w:sz w:val="18"/>
      <w:szCs w:val="18"/>
    </w:rPr>
  </w:style>
  <w:style w:type="character" w:customStyle="1" w:styleId="13">
    <w:name w:val="页眉 Char"/>
    <w:basedOn w:val="8"/>
    <w:link w:val="6"/>
    <w:qFormat/>
    <w:uiPriority w:val="0"/>
    <w:rPr>
      <w:rFonts w:eastAsia="仿宋_GB2312"/>
      <w:kern w:val="32"/>
      <w:sz w:val="18"/>
      <w:szCs w:val="18"/>
    </w:rPr>
  </w:style>
  <w:style w:type="character" w:customStyle="1" w:styleId="14">
    <w:name w:val="页脚 Char"/>
    <w:basedOn w:val="8"/>
    <w:link w:val="5"/>
    <w:qFormat/>
    <w:uiPriority w:val="0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7F9E7EAB-8793-4822-A1D5-DA24A2A9C0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224</Words>
  <Characters>1280</Characters>
  <Lines>10</Lines>
  <Paragraphs>3</Paragraphs>
  <TotalTime>3</TotalTime>
  <ScaleCrop>false</ScaleCrop>
  <LinksUpToDate>false</LinksUpToDate>
  <CharactersWithSpaces>1501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2026-01-08T10:28:00Z</dcterms:created>
  <dc:creator>梁奕</dc:creator>
  <cp:lastModifiedBy>uosuser</cp:lastModifiedBy>
  <cp:lastPrinted>2026-01-20T17:32:00Z</cp:lastPrinted>
  <dcterms:modified xsi:type="dcterms:W3CDTF">2026-07-15T17:11:24Z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9BCA4F1A1DB24E6589482A0155193C92</vt:lpwstr>
  </property>
</Properties>
</file>