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F02" w:rsidRDefault="00F3254A">
      <w:pPr>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福建省</w:t>
      </w:r>
      <w:r>
        <w:rPr>
          <w:rFonts w:ascii="方正小标宋简体" w:eastAsia="方正小标宋简体" w:hAnsi="宋体" w:cs="宋体" w:hint="eastAsia"/>
          <w:sz w:val="44"/>
          <w:szCs w:val="44"/>
        </w:rPr>
        <w:t>建新</w:t>
      </w:r>
      <w:r>
        <w:rPr>
          <w:rFonts w:ascii="方正小标宋简体" w:eastAsia="方正小标宋简体" w:hAnsi="宋体" w:cs="宋体" w:hint="eastAsia"/>
          <w:sz w:val="44"/>
          <w:szCs w:val="44"/>
        </w:rPr>
        <w:t>医院</w:t>
      </w:r>
    </w:p>
    <w:p w:rsidR="00FB5F02" w:rsidRDefault="00F3254A">
      <w:pPr>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提请减刑建议书</w:t>
      </w:r>
    </w:p>
    <w:p w:rsidR="00FB5F02" w:rsidRDefault="00F3254A">
      <w:pPr>
        <w:spacing w:line="600" w:lineRule="exact"/>
        <w:jc w:val="right"/>
        <w:rPr>
          <w:rFonts w:ascii="楷体_GB2312" w:eastAsia="楷体_GB2312" w:hAnsi="楷体_GB2312"/>
          <w:szCs w:val="32"/>
        </w:rPr>
      </w:pPr>
      <w:r>
        <w:rPr>
          <w:rFonts w:ascii="楷体_GB2312" w:eastAsia="楷体_GB2312" w:hAnsi="楷体_GB2312" w:hint="eastAsia"/>
          <w:szCs w:val="32"/>
        </w:rPr>
        <w:t>〔</w:t>
      </w:r>
      <w:r>
        <w:rPr>
          <w:rFonts w:ascii="楷体_GB2312" w:eastAsia="楷体_GB2312" w:hAnsi="楷体_GB2312" w:hint="eastAsia"/>
          <w:szCs w:val="32"/>
        </w:rPr>
        <w:t>2025</w:t>
      </w:r>
      <w:r>
        <w:rPr>
          <w:rFonts w:ascii="楷体_GB2312" w:eastAsia="楷体_GB2312" w:hAnsi="楷体_GB2312" w:hint="eastAsia"/>
          <w:szCs w:val="32"/>
        </w:rPr>
        <w:t>〕闽狱医减字第</w:t>
      </w:r>
      <w:r>
        <w:rPr>
          <w:rFonts w:ascii="楷体_GB2312" w:eastAsia="楷体_GB2312" w:hAnsi="楷体_GB2312" w:hint="eastAsia"/>
          <w:szCs w:val="32"/>
        </w:rPr>
        <w:t>26</w:t>
      </w:r>
      <w:r>
        <w:rPr>
          <w:rFonts w:ascii="楷体_GB2312" w:eastAsia="楷体_GB2312" w:hAnsi="楷体_GB2312" w:hint="eastAsia"/>
          <w:szCs w:val="32"/>
        </w:rPr>
        <w:t>号</w:t>
      </w:r>
    </w:p>
    <w:p w:rsidR="00FB5F02" w:rsidRDefault="00FB5F02">
      <w:pPr>
        <w:spacing w:line="500" w:lineRule="exact"/>
        <w:ind w:firstLineChars="200" w:firstLine="640"/>
        <w:jc w:val="left"/>
        <w:rPr>
          <w:rFonts w:ascii="仿宋_GB2312"/>
          <w:szCs w:val="32"/>
        </w:rPr>
      </w:pPr>
    </w:p>
    <w:p w:rsidR="00FB5F02" w:rsidRDefault="00F3254A">
      <w:pPr>
        <w:spacing w:line="360" w:lineRule="exact"/>
        <w:ind w:firstLineChars="200" w:firstLine="640"/>
        <w:rPr>
          <w:rFonts w:ascii="仿宋_GB2312"/>
          <w:szCs w:val="32"/>
        </w:rPr>
      </w:pPr>
      <w:r>
        <w:rPr>
          <w:rFonts w:ascii="仿宋_GB2312" w:hint="eastAsia"/>
          <w:szCs w:val="32"/>
        </w:rPr>
        <w:t>罪犯陈雨风，男，</w:t>
      </w:r>
      <w:r>
        <w:rPr>
          <w:rFonts w:ascii="仿宋_GB2312" w:hint="eastAsia"/>
          <w:szCs w:val="32"/>
        </w:rPr>
        <w:t>1982</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5</w:t>
      </w:r>
      <w:r>
        <w:rPr>
          <w:rFonts w:ascii="仿宋_GB2312" w:hint="eastAsia"/>
          <w:szCs w:val="32"/>
        </w:rPr>
        <w:t>日出生</w:t>
      </w:r>
      <w:r>
        <w:rPr>
          <w:rFonts w:ascii="仿宋_GB2312" w:hint="eastAsia"/>
          <w:szCs w:val="32"/>
        </w:rPr>
        <w:t>,</w:t>
      </w:r>
      <w:r>
        <w:rPr>
          <w:rFonts w:ascii="仿宋_GB2312" w:hint="eastAsia"/>
          <w:szCs w:val="32"/>
        </w:rPr>
        <w:t>汉族，大专文化，捕前系务工。</w:t>
      </w:r>
    </w:p>
    <w:p w:rsidR="00FB5F02" w:rsidRDefault="00F3254A">
      <w:pPr>
        <w:spacing w:line="360" w:lineRule="exact"/>
        <w:ind w:firstLineChars="200" w:firstLine="640"/>
        <w:rPr>
          <w:rFonts w:ascii="仿宋_GB2312"/>
          <w:szCs w:val="32"/>
        </w:rPr>
      </w:pPr>
      <w:r>
        <w:rPr>
          <w:rFonts w:ascii="仿宋_GB2312" w:hint="eastAsia"/>
          <w:szCs w:val="32"/>
        </w:rPr>
        <w:t>福建省厦门市集美区人民法院于</w:t>
      </w:r>
      <w:r>
        <w:rPr>
          <w:rFonts w:ascii="仿宋_GB2312" w:hint="eastAsia"/>
          <w:szCs w:val="32"/>
        </w:rPr>
        <w:t>2020</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18</w:t>
      </w:r>
      <w:r>
        <w:rPr>
          <w:rFonts w:ascii="仿宋_GB2312" w:hint="eastAsia"/>
          <w:szCs w:val="32"/>
        </w:rPr>
        <w:t>日作出（</w:t>
      </w:r>
      <w:r>
        <w:rPr>
          <w:rFonts w:ascii="仿宋_GB2312" w:hint="eastAsia"/>
          <w:szCs w:val="32"/>
        </w:rPr>
        <w:t>2020</w:t>
      </w:r>
      <w:r>
        <w:rPr>
          <w:rFonts w:ascii="仿宋_GB2312" w:hint="eastAsia"/>
          <w:szCs w:val="32"/>
        </w:rPr>
        <w:t>）闽</w:t>
      </w:r>
      <w:r>
        <w:rPr>
          <w:rFonts w:ascii="仿宋_GB2312" w:hint="eastAsia"/>
          <w:szCs w:val="32"/>
        </w:rPr>
        <w:t>0211</w:t>
      </w:r>
      <w:r>
        <w:rPr>
          <w:rFonts w:ascii="仿宋_GB2312" w:hint="eastAsia"/>
          <w:szCs w:val="32"/>
        </w:rPr>
        <w:t>刑初</w:t>
      </w:r>
      <w:r>
        <w:rPr>
          <w:rFonts w:ascii="仿宋_GB2312" w:hint="eastAsia"/>
          <w:szCs w:val="32"/>
        </w:rPr>
        <w:t>653</w:t>
      </w:r>
      <w:r>
        <w:rPr>
          <w:rFonts w:ascii="仿宋_GB2312" w:hint="eastAsia"/>
          <w:szCs w:val="32"/>
        </w:rPr>
        <w:t>号刑事判决，以被告人陈雨风犯诈骗罪，判处有期徒刑九年，并处罚金人民币七万元，责令被告人陈雨风退赔各被害人经济损失人民币</w:t>
      </w:r>
      <w:r>
        <w:rPr>
          <w:rFonts w:ascii="仿宋_GB2312" w:hint="eastAsia"/>
          <w:szCs w:val="32"/>
        </w:rPr>
        <w:t>701400</w:t>
      </w:r>
      <w:r>
        <w:rPr>
          <w:rFonts w:ascii="仿宋_GB2312" w:hint="eastAsia"/>
          <w:szCs w:val="32"/>
        </w:rPr>
        <w:t>元。宣判后，被告人不服，提出上诉。福建省厦门市中级人民法院于</w:t>
      </w:r>
      <w:r>
        <w:rPr>
          <w:rFonts w:ascii="仿宋_GB2312" w:hint="eastAsia"/>
          <w:szCs w:val="32"/>
        </w:rPr>
        <w:t>2021</w:t>
      </w:r>
      <w:r>
        <w:rPr>
          <w:rFonts w:ascii="仿宋_GB2312" w:hint="eastAsia"/>
          <w:szCs w:val="32"/>
        </w:rPr>
        <w:t>年</w:t>
      </w:r>
      <w:r>
        <w:rPr>
          <w:rFonts w:ascii="仿宋_GB2312" w:hint="eastAsia"/>
          <w:szCs w:val="32"/>
        </w:rPr>
        <w:t>3</w:t>
      </w:r>
      <w:r>
        <w:rPr>
          <w:rFonts w:ascii="仿宋_GB2312" w:hint="eastAsia"/>
          <w:szCs w:val="32"/>
        </w:rPr>
        <w:t>月</w:t>
      </w:r>
      <w:r>
        <w:rPr>
          <w:rFonts w:ascii="仿宋_GB2312" w:hint="eastAsia"/>
          <w:szCs w:val="32"/>
        </w:rPr>
        <w:t>10</w:t>
      </w:r>
      <w:r>
        <w:rPr>
          <w:rFonts w:ascii="仿宋_GB2312" w:hint="eastAsia"/>
          <w:szCs w:val="32"/>
        </w:rPr>
        <w:t>日作出（</w:t>
      </w:r>
      <w:r>
        <w:rPr>
          <w:rFonts w:ascii="仿宋_GB2312" w:hint="eastAsia"/>
          <w:szCs w:val="32"/>
        </w:rPr>
        <w:t>2021</w:t>
      </w:r>
      <w:r>
        <w:rPr>
          <w:rFonts w:ascii="仿宋_GB2312" w:hint="eastAsia"/>
          <w:szCs w:val="32"/>
        </w:rPr>
        <w:t>）闽</w:t>
      </w:r>
      <w:r>
        <w:rPr>
          <w:rFonts w:ascii="仿宋_GB2312" w:hint="eastAsia"/>
          <w:szCs w:val="32"/>
        </w:rPr>
        <w:t>02</w:t>
      </w:r>
      <w:r>
        <w:rPr>
          <w:rFonts w:ascii="仿宋_GB2312" w:hint="eastAsia"/>
          <w:szCs w:val="32"/>
        </w:rPr>
        <w:t>刑终</w:t>
      </w:r>
      <w:r>
        <w:rPr>
          <w:rFonts w:ascii="仿宋_GB2312" w:hint="eastAsia"/>
          <w:szCs w:val="32"/>
        </w:rPr>
        <w:t>37</w:t>
      </w:r>
      <w:r>
        <w:rPr>
          <w:rFonts w:ascii="仿宋_GB2312" w:hint="eastAsia"/>
          <w:szCs w:val="32"/>
        </w:rPr>
        <w:t>号刑事判决，维持厦门市集美区人民法院（</w:t>
      </w:r>
      <w:r>
        <w:rPr>
          <w:rFonts w:ascii="仿宋_GB2312" w:hint="eastAsia"/>
          <w:szCs w:val="32"/>
        </w:rPr>
        <w:t>2020</w:t>
      </w:r>
      <w:r>
        <w:rPr>
          <w:rFonts w:ascii="仿宋_GB2312" w:hint="eastAsia"/>
          <w:szCs w:val="32"/>
        </w:rPr>
        <w:t>）闽</w:t>
      </w:r>
      <w:r>
        <w:rPr>
          <w:rFonts w:ascii="仿宋_GB2312" w:hint="eastAsia"/>
          <w:szCs w:val="32"/>
        </w:rPr>
        <w:t>0211</w:t>
      </w:r>
      <w:r>
        <w:rPr>
          <w:rFonts w:ascii="仿宋_GB2312" w:hint="eastAsia"/>
          <w:szCs w:val="32"/>
        </w:rPr>
        <w:t>刑初</w:t>
      </w:r>
      <w:r>
        <w:rPr>
          <w:rFonts w:ascii="仿宋_GB2312" w:hint="eastAsia"/>
          <w:szCs w:val="32"/>
        </w:rPr>
        <w:t>653</w:t>
      </w:r>
      <w:r>
        <w:rPr>
          <w:rFonts w:ascii="仿宋_GB2312" w:hint="eastAsia"/>
          <w:szCs w:val="32"/>
        </w:rPr>
        <w:t>号刑事判决的第二项判决</w:t>
      </w:r>
      <w:r>
        <w:rPr>
          <w:rFonts w:ascii="仿宋_GB2312" w:hint="eastAsia"/>
          <w:szCs w:val="32"/>
        </w:rPr>
        <w:t>,</w:t>
      </w:r>
      <w:r>
        <w:rPr>
          <w:rFonts w:ascii="仿宋_GB2312" w:hint="eastAsia"/>
          <w:szCs w:val="32"/>
        </w:rPr>
        <w:t>撤销厦门市集美区人民法院（</w:t>
      </w:r>
      <w:r>
        <w:rPr>
          <w:rFonts w:ascii="仿宋_GB2312" w:hint="eastAsia"/>
          <w:szCs w:val="32"/>
        </w:rPr>
        <w:t>2020</w:t>
      </w:r>
      <w:r>
        <w:rPr>
          <w:rFonts w:ascii="仿宋_GB2312" w:hint="eastAsia"/>
          <w:szCs w:val="32"/>
        </w:rPr>
        <w:t>）闽</w:t>
      </w:r>
      <w:r>
        <w:rPr>
          <w:rFonts w:ascii="仿宋_GB2312" w:hint="eastAsia"/>
          <w:szCs w:val="32"/>
        </w:rPr>
        <w:t>0211</w:t>
      </w:r>
      <w:r>
        <w:rPr>
          <w:rFonts w:ascii="仿宋_GB2312" w:hint="eastAsia"/>
          <w:szCs w:val="32"/>
        </w:rPr>
        <w:t>刑初</w:t>
      </w:r>
      <w:r>
        <w:rPr>
          <w:rFonts w:ascii="仿宋_GB2312" w:hint="eastAsia"/>
          <w:szCs w:val="32"/>
        </w:rPr>
        <w:t>653</w:t>
      </w:r>
      <w:r>
        <w:rPr>
          <w:rFonts w:ascii="仿宋_GB2312" w:hint="eastAsia"/>
          <w:szCs w:val="32"/>
        </w:rPr>
        <w:t>号刑事判决的第一项判决</w:t>
      </w:r>
      <w:r>
        <w:rPr>
          <w:rFonts w:ascii="仿宋_GB2312" w:hint="eastAsia"/>
          <w:szCs w:val="32"/>
        </w:rPr>
        <w:t>,</w:t>
      </w:r>
      <w:r>
        <w:rPr>
          <w:rFonts w:ascii="仿宋_GB2312" w:hint="eastAsia"/>
          <w:szCs w:val="32"/>
        </w:rPr>
        <w:t>改判上诉人陈雨</w:t>
      </w:r>
      <w:r>
        <w:rPr>
          <w:rFonts w:ascii="仿宋_GB2312" w:hint="eastAsia"/>
          <w:szCs w:val="32"/>
        </w:rPr>
        <w:t>风犯诈骗罪，判处有期徒刑六年，并处罚金人民币七万元，刑期自</w:t>
      </w:r>
      <w:r>
        <w:rPr>
          <w:rFonts w:ascii="仿宋_GB2312" w:hint="eastAsia"/>
          <w:szCs w:val="32"/>
        </w:rPr>
        <w:t>2020</w:t>
      </w:r>
      <w:r>
        <w:rPr>
          <w:rFonts w:ascii="仿宋_GB2312" w:hint="eastAsia"/>
          <w:szCs w:val="32"/>
        </w:rPr>
        <w:t>年</w:t>
      </w:r>
      <w:r>
        <w:rPr>
          <w:rFonts w:ascii="仿宋_GB2312" w:hint="eastAsia"/>
          <w:szCs w:val="32"/>
        </w:rPr>
        <w:t>6</w:t>
      </w:r>
      <w:r>
        <w:rPr>
          <w:rFonts w:ascii="仿宋_GB2312" w:hint="eastAsia"/>
          <w:szCs w:val="32"/>
        </w:rPr>
        <w:t>月</w:t>
      </w:r>
      <w:r>
        <w:rPr>
          <w:rFonts w:ascii="仿宋_GB2312" w:hint="eastAsia"/>
          <w:szCs w:val="32"/>
        </w:rPr>
        <w:t>18</w:t>
      </w:r>
      <w:r>
        <w:rPr>
          <w:rFonts w:ascii="仿宋_GB2312" w:hint="eastAsia"/>
          <w:szCs w:val="32"/>
        </w:rPr>
        <w:t>日起至</w:t>
      </w:r>
      <w:r>
        <w:rPr>
          <w:rFonts w:ascii="仿宋_GB2312" w:hint="eastAsia"/>
          <w:szCs w:val="32"/>
        </w:rPr>
        <w:t>2026</w:t>
      </w:r>
      <w:r>
        <w:rPr>
          <w:rFonts w:ascii="仿宋_GB2312" w:hint="eastAsia"/>
          <w:szCs w:val="32"/>
        </w:rPr>
        <w:t>年</w:t>
      </w:r>
      <w:r>
        <w:rPr>
          <w:rFonts w:ascii="仿宋_GB2312" w:hint="eastAsia"/>
          <w:szCs w:val="32"/>
        </w:rPr>
        <w:t>6</w:t>
      </w:r>
      <w:r>
        <w:rPr>
          <w:rFonts w:ascii="仿宋_GB2312" w:hint="eastAsia"/>
          <w:szCs w:val="32"/>
        </w:rPr>
        <w:t>月</w:t>
      </w:r>
      <w:r>
        <w:rPr>
          <w:rFonts w:ascii="仿宋_GB2312" w:hint="eastAsia"/>
          <w:szCs w:val="32"/>
        </w:rPr>
        <w:t>17</w:t>
      </w:r>
      <w:r>
        <w:rPr>
          <w:rFonts w:ascii="仿宋_GB2312" w:hint="eastAsia"/>
          <w:szCs w:val="32"/>
        </w:rPr>
        <w:t>日止。暂存厦门市集美区人民法院的人民币二十二万元按比例用于退赔各被害人的经济损失。判决生效后，于</w:t>
      </w:r>
      <w:r>
        <w:rPr>
          <w:rFonts w:ascii="仿宋_GB2312" w:hint="eastAsia"/>
          <w:szCs w:val="32"/>
        </w:rPr>
        <w:t>2021</w:t>
      </w:r>
      <w:r>
        <w:rPr>
          <w:rFonts w:ascii="仿宋_GB2312" w:hint="eastAsia"/>
          <w:szCs w:val="32"/>
        </w:rPr>
        <w:t>年</w:t>
      </w:r>
      <w:r>
        <w:rPr>
          <w:rFonts w:ascii="仿宋_GB2312" w:hint="eastAsia"/>
          <w:szCs w:val="32"/>
        </w:rPr>
        <w:t>4</w:t>
      </w:r>
      <w:r>
        <w:rPr>
          <w:rFonts w:ascii="仿宋_GB2312" w:hint="eastAsia"/>
          <w:szCs w:val="32"/>
        </w:rPr>
        <w:t>月</w:t>
      </w:r>
      <w:r>
        <w:rPr>
          <w:rFonts w:ascii="仿宋_GB2312" w:hint="eastAsia"/>
          <w:szCs w:val="32"/>
        </w:rPr>
        <w:t>20</w:t>
      </w:r>
      <w:r>
        <w:rPr>
          <w:rFonts w:ascii="仿宋_GB2312" w:hint="eastAsia"/>
          <w:szCs w:val="32"/>
        </w:rPr>
        <w:t>日交付福建省福州监狱执行，于</w:t>
      </w:r>
      <w:r>
        <w:rPr>
          <w:rFonts w:ascii="仿宋_GB2312" w:hint="eastAsia"/>
          <w:szCs w:val="32"/>
        </w:rPr>
        <w:t>2023</w:t>
      </w:r>
      <w:r>
        <w:rPr>
          <w:rFonts w:ascii="仿宋_GB2312" w:hint="eastAsia"/>
          <w:szCs w:val="32"/>
        </w:rPr>
        <w:t>年</w:t>
      </w:r>
      <w:r>
        <w:rPr>
          <w:rFonts w:ascii="仿宋_GB2312" w:hint="eastAsia"/>
          <w:szCs w:val="32"/>
        </w:rPr>
        <w:t>3</w:t>
      </w:r>
      <w:r>
        <w:rPr>
          <w:rFonts w:ascii="仿宋_GB2312" w:hint="eastAsia"/>
          <w:szCs w:val="32"/>
        </w:rPr>
        <w:t>月</w:t>
      </w:r>
      <w:r>
        <w:rPr>
          <w:rFonts w:ascii="仿宋_GB2312" w:hint="eastAsia"/>
          <w:szCs w:val="32"/>
        </w:rPr>
        <w:t>29</w:t>
      </w:r>
      <w:r>
        <w:rPr>
          <w:rFonts w:ascii="仿宋_GB2312" w:hint="eastAsia"/>
          <w:szCs w:val="32"/>
        </w:rPr>
        <w:t>日调入福建省</w:t>
      </w:r>
      <w:r>
        <w:rPr>
          <w:rFonts w:ascii="仿宋_GB2312" w:hint="eastAsia"/>
          <w:szCs w:val="32"/>
        </w:rPr>
        <w:t>建新</w:t>
      </w:r>
      <w:r>
        <w:rPr>
          <w:rFonts w:ascii="仿宋_GB2312" w:hint="eastAsia"/>
          <w:szCs w:val="32"/>
        </w:rPr>
        <w:t>医院服刑</w:t>
      </w:r>
      <w:r>
        <w:rPr>
          <w:rFonts w:ascii="仿宋_GB2312" w:hint="eastAsia"/>
          <w:szCs w:val="32"/>
        </w:rPr>
        <w:t>。</w:t>
      </w:r>
      <w:r>
        <w:rPr>
          <w:rFonts w:ascii="仿宋_GB2312" w:hint="eastAsia"/>
          <w:szCs w:val="32"/>
        </w:rPr>
        <w:t>在服刑期间，福建省福州市中级人民法院于</w:t>
      </w:r>
      <w:r>
        <w:rPr>
          <w:rFonts w:ascii="仿宋_GB2312" w:hint="eastAsia"/>
          <w:szCs w:val="32"/>
        </w:rPr>
        <w:t>2023</w:t>
      </w:r>
      <w:r>
        <w:rPr>
          <w:rFonts w:ascii="仿宋_GB2312" w:hint="eastAsia"/>
          <w:szCs w:val="32"/>
        </w:rPr>
        <w:t>年</w:t>
      </w:r>
      <w:r>
        <w:rPr>
          <w:rFonts w:ascii="仿宋_GB2312" w:hint="eastAsia"/>
          <w:szCs w:val="32"/>
        </w:rPr>
        <w:t>10</w:t>
      </w:r>
      <w:r>
        <w:rPr>
          <w:rFonts w:ascii="仿宋_GB2312" w:hint="eastAsia"/>
          <w:szCs w:val="32"/>
        </w:rPr>
        <w:t>月</w:t>
      </w:r>
      <w:r>
        <w:rPr>
          <w:rFonts w:ascii="仿宋_GB2312" w:hint="eastAsia"/>
          <w:szCs w:val="32"/>
        </w:rPr>
        <w:t>24</w:t>
      </w:r>
      <w:r>
        <w:rPr>
          <w:rFonts w:ascii="仿宋_GB2312" w:hint="eastAsia"/>
          <w:szCs w:val="32"/>
        </w:rPr>
        <w:t>日作出（</w:t>
      </w:r>
      <w:r>
        <w:rPr>
          <w:rFonts w:ascii="仿宋_GB2312" w:hint="eastAsia"/>
          <w:szCs w:val="32"/>
        </w:rPr>
        <w:t>2023</w:t>
      </w:r>
      <w:r>
        <w:rPr>
          <w:rFonts w:ascii="仿宋_GB2312" w:hint="eastAsia"/>
          <w:szCs w:val="32"/>
        </w:rPr>
        <w:t>）闽</w:t>
      </w:r>
      <w:r>
        <w:rPr>
          <w:rFonts w:ascii="仿宋_GB2312" w:hint="eastAsia"/>
          <w:szCs w:val="32"/>
        </w:rPr>
        <w:t>01</w:t>
      </w:r>
      <w:r>
        <w:rPr>
          <w:rFonts w:ascii="仿宋_GB2312" w:hint="eastAsia"/>
          <w:szCs w:val="32"/>
        </w:rPr>
        <w:t>刑更</w:t>
      </w:r>
      <w:r>
        <w:rPr>
          <w:rFonts w:ascii="仿宋_GB2312" w:hint="eastAsia"/>
          <w:szCs w:val="32"/>
        </w:rPr>
        <w:t>4365</w:t>
      </w:r>
      <w:r>
        <w:rPr>
          <w:rFonts w:ascii="仿宋_GB2312" w:hint="eastAsia"/>
          <w:szCs w:val="32"/>
        </w:rPr>
        <w:t>号刑事裁定，减去有期徒刑三个月（裁定文书于</w:t>
      </w:r>
      <w:r>
        <w:rPr>
          <w:rFonts w:ascii="仿宋_GB2312" w:hint="eastAsia"/>
          <w:szCs w:val="32"/>
        </w:rPr>
        <w:t>2023</w:t>
      </w:r>
      <w:r>
        <w:rPr>
          <w:rFonts w:ascii="仿宋_GB2312" w:hint="eastAsia"/>
          <w:szCs w:val="32"/>
        </w:rPr>
        <w:t>年</w:t>
      </w:r>
      <w:r>
        <w:rPr>
          <w:rFonts w:ascii="仿宋_GB2312" w:hint="eastAsia"/>
          <w:szCs w:val="32"/>
        </w:rPr>
        <w:t>10</w:t>
      </w:r>
      <w:r>
        <w:rPr>
          <w:rFonts w:ascii="仿宋_GB2312" w:hint="eastAsia"/>
          <w:szCs w:val="32"/>
        </w:rPr>
        <w:t>月</w:t>
      </w:r>
      <w:r>
        <w:rPr>
          <w:rFonts w:ascii="仿宋_GB2312" w:hint="eastAsia"/>
          <w:szCs w:val="32"/>
        </w:rPr>
        <w:t>24</w:t>
      </w:r>
      <w:r>
        <w:rPr>
          <w:rFonts w:ascii="仿宋_GB2312" w:hint="eastAsia"/>
          <w:szCs w:val="32"/>
        </w:rPr>
        <w:t>日送达）。现刑期自</w:t>
      </w:r>
      <w:r>
        <w:rPr>
          <w:rFonts w:ascii="仿宋_GB2312" w:hint="eastAsia"/>
          <w:szCs w:val="32"/>
        </w:rPr>
        <w:t>2020</w:t>
      </w:r>
      <w:r>
        <w:rPr>
          <w:rFonts w:ascii="仿宋_GB2312" w:hint="eastAsia"/>
          <w:szCs w:val="32"/>
        </w:rPr>
        <w:t>年</w:t>
      </w:r>
      <w:r>
        <w:rPr>
          <w:rFonts w:ascii="仿宋_GB2312" w:hint="eastAsia"/>
          <w:szCs w:val="32"/>
        </w:rPr>
        <w:t>6</w:t>
      </w:r>
      <w:r>
        <w:rPr>
          <w:rFonts w:ascii="仿宋_GB2312" w:hint="eastAsia"/>
          <w:szCs w:val="32"/>
        </w:rPr>
        <w:t>月</w:t>
      </w:r>
      <w:r>
        <w:rPr>
          <w:rFonts w:ascii="仿宋_GB2312" w:hint="eastAsia"/>
          <w:szCs w:val="32"/>
        </w:rPr>
        <w:t>18</w:t>
      </w:r>
      <w:r>
        <w:rPr>
          <w:rFonts w:ascii="仿宋_GB2312" w:hint="eastAsia"/>
          <w:szCs w:val="32"/>
        </w:rPr>
        <w:t>日起至</w:t>
      </w:r>
      <w:r>
        <w:rPr>
          <w:rFonts w:ascii="仿宋_GB2312" w:hint="eastAsia"/>
          <w:szCs w:val="32"/>
        </w:rPr>
        <w:t>2026</w:t>
      </w:r>
      <w:r>
        <w:rPr>
          <w:rFonts w:ascii="仿宋_GB2312" w:hint="eastAsia"/>
          <w:szCs w:val="32"/>
        </w:rPr>
        <w:t>年</w:t>
      </w:r>
      <w:r>
        <w:rPr>
          <w:rFonts w:ascii="仿宋_GB2312" w:hint="eastAsia"/>
          <w:szCs w:val="32"/>
        </w:rPr>
        <w:t>3</w:t>
      </w:r>
      <w:r>
        <w:rPr>
          <w:rFonts w:ascii="仿宋_GB2312" w:hint="eastAsia"/>
          <w:szCs w:val="32"/>
        </w:rPr>
        <w:t>月</w:t>
      </w:r>
      <w:r>
        <w:rPr>
          <w:rFonts w:ascii="仿宋_GB2312" w:hint="eastAsia"/>
          <w:szCs w:val="32"/>
        </w:rPr>
        <w:t>17</w:t>
      </w:r>
      <w:r>
        <w:rPr>
          <w:rFonts w:ascii="仿宋_GB2312" w:hint="eastAsia"/>
          <w:szCs w:val="32"/>
        </w:rPr>
        <w:t>日止。属普</w:t>
      </w:r>
      <w:r>
        <w:rPr>
          <w:rFonts w:ascii="仿宋_GB2312" w:hint="eastAsia"/>
          <w:szCs w:val="32"/>
        </w:rPr>
        <w:t>管级罪犯。</w:t>
      </w:r>
    </w:p>
    <w:p w:rsidR="00FB5F02" w:rsidRDefault="00F3254A">
      <w:pPr>
        <w:autoSpaceDE w:val="0"/>
        <w:autoSpaceDN w:val="0"/>
        <w:adjustRightInd w:val="0"/>
        <w:spacing w:line="360" w:lineRule="exact"/>
        <w:ind w:firstLine="640"/>
        <w:rPr>
          <w:rFonts w:ascii="仿宋_GB2312"/>
          <w:szCs w:val="32"/>
        </w:rPr>
      </w:pPr>
      <w:r>
        <w:rPr>
          <w:rFonts w:ascii="仿宋_GB2312" w:hint="eastAsia"/>
          <w:szCs w:val="32"/>
        </w:rPr>
        <w:t>罪犯</w:t>
      </w:r>
      <w:r>
        <w:rPr>
          <w:rFonts w:ascii="仿宋_GB2312" w:cs="仿宋_GB2312" w:hint="eastAsia"/>
          <w:kern w:val="0"/>
          <w:szCs w:val="32"/>
          <w:lang w:val="zh-CN"/>
        </w:rPr>
        <w:t>陈雨风</w:t>
      </w:r>
      <w:r>
        <w:rPr>
          <w:rFonts w:ascii="仿宋_GB2312" w:hint="eastAsia"/>
          <w:szCs w:val="32"/>
        </w:rPr>
        <w:t>在服刑期间，确有悔改表现，具体事实如下：</w:t>
      </w:r>
    </w:p>
    <w:p w:rsidR="00FB5F02" w:rsidRDefault="00F3254A">
      <w:pPr>
        <w:spacing w:line="360" w:lineRule="exact"/>
        <w:ind w:firstLineChars="200" w:firstLine="640"/>
        <w:rPr>
          <w:rFonts w:ascii="仿宋_GB2312"/>
          <w:szCs w:val="32"/>
        </w:rPr>
      </w:pPr>
      <w:r>
        <w:rPr>
          <w:rFonts w:ascii="仿宋_GB2312" w:hint="eastAsia"/>
          <w:szCs w:val="32"/>
        </w:rPr>
        <w:t>1.</w:t>
      </w:r>
      <w:r>
        <w:rPr>
          <w:rFonts w:ascii="仿宋_GB2312" w:hint="eastAsia"/>
          <w:szCs w:val="32"/>
        </w:rPr>
        <w:t>认罪悔罪：能服从法院判决，自书认罪悔罪书。</w:t>
      </w:r>
    </w:p>
    <w:p w:rsidR="00FB5F02" w:rsidRDefault="00F3254A">
      <w:pPr>
        <w:spacing w:line="360" w:lineRule="exact"/>
        <w:ind w:firstLineChars="200" w:firstLine="640"/>
        <w:rPr>
          <w:rFonts w:ascii="仿宋_GB2312"/>
          <w:szCs w:val="32"/>
        </w:rPr>
      </w:pPr>
      <w:r>
        <w:rPr>
          <w:rFonts w:ascii="仿宋_GB2312" w:hint="eastAsia"/>
          <w:szCs w:val="32"/>
        </w:rPr>
        <w:t>2.</w:t>
      </w:r>
      <w:r>
        <w:rPr>
          <w:rFonts w:ascii="仿宋_GB2312" w:hint="eastAsia"/>
          <w:szCs w:val="32"/>
        </w:rPr>
        <w:t>遵守监规：该犯虽有违规，但经民警教育后，能遵守法律法规及监规纪律，服从管理。</w:t>
      </w:r>
    </w:p>
    <w:p w:rsidR="00FB5F02" w:rsidRDefault="00F3254A">
      <w:pPr>
        <w:spacing w:line="360" w:lineRule="exact"/>
        <w:ind w:firstLineChars="200" w:firstLine="640"/>
        <w:rPr>
          <w:rFonts w:ascii="仿宋_GB2312" w:hAnsi="仿宋" w:cs="宋体"/>
          <w:szCs w:val="32"/>
          <w:lang w:val="zh-CN"/>
        </w:rPr>
      </w:pPr>
      <w:r>
        <w:rPr>
          <w:rFonts w:ascii="仿宋_GB2312" w:hint="eastAsia"/>
          <w:szCs w:val="32"/>
        </w:rPr>
        <w:t>3.</w:t>
      </w:r>
      <w:r>
        <w:rPr>
          <w:rFonts w:ascii="仿宋_GB2312" w:hint="eastAsia"/>
          <w:szCs w:val="32"/>
        </w:rPr>
        <w:t>学习情况：</w:t>
      </w:r>
      <w:r>
        <w:rPr>
          <w:rFonts w:ascii="仿宋_GB2312" w:hAnsi="仿宋" w:cs="宋体" w:hint="eastAsia"/>
          <w:szCs w:val="32"/>
          <w:lang w:val="zh-CN"/>
        </w:rPr>
        <w:t>能参加</w:t>
      </w:r>
      <w:r>
        <w:rPr>
          <w:rFonts w:ascii="仿宋_GB2312" w:hAnsi="仿宋" w:cs="宋体" w:hint="eastAsia"/>
          <w:szCs w:val="32"/>
        </w:rPr>
        <w:t>思想、文化、职业技术教育</w:t>
      </w:r>
      <w:r>
        <w:rPr>
          <w:rFonts w:ascii="仿宋_GB2312" w:hAnsi="仿宋" w:cs="宋体" w:hint="eastAsia"/>
          <w:szCs w:val="32"/>
          <w:lang w:val="zh-CN"/>
        </w:rPr>
        <w:t>。</w:t>
      </w:r>
    </w:p>
    <w:p w:rsidR="00FB5F02" w:rsidRDefault="00F3254A">
      <w:pPr>
        <w:spacing w:line="360" w:lineRule="exact"/>
        <w:ind w:firstLineChars="200" w:firstLine="640"/>
        <w:rPr>
          <w:rFonts w:ascii="仿宋_GB2312"/>
          <w:color w:val="FF0000"/>
          <w:szCs w:val="32"/>
        </w:rPr>
      </w:pPr>
      <w:r>
        <w:rPr>
          <w:rFonts w:ascii="仿宋_GB2312" w:hint="eastAsia"/>
          <w:szCs w:val="32"/>
        </w:rPr>
        <w:t>4.</w:t>
      </w:r>
      <w:r>
        <w:rPr>
          <w:rFonts w:ascii="仿宋_GB2312" w:hint="eastAsia"/>
          <w:szCs w:val="32"/>
        </w:rPr>
        <w:t>劳动改造：能服从民警安排，积极参加劳动，在岗位认真改造，尽力完成劳动任务。</w:t>
      </w:r>
    </w:p>
    <w:p w:rsidR="00FB5F02" w:rsidRDefault="00F3254A">
      <w:pPr>
        <w:pStyle w:val="a6"/>
        <w:spacing w:line="360" w:lineRule="exact"/>
        <w:ind w:firstLineChars="200" w:firstLine="640"/>
        <w:rPr>
          <w:rFonts w:ascii="仿宋_GB2312"/>
          <w:sz w:val="32"/>
          <w:szCs w:val="32"/>
        </w:rPr>
      </w:pPr>
      <w:r>
        <w:rPr>
          <w:rFonts w:ascii="仿宋_GB2312" w:hint="eastAsia"/>
          <w:sz w:val="32"/>
          <w:szCs w:val="32"/>
        </w:rPr>
        <w:t>5.</w:t>
      </w:r>
      <w:r>
        <w:rPr>
          <w:rFonts w:ascii="仿宋_GB2312" w:hint="eastAsia"/>
          <w:sz w:val="32"/>
          <w:szCs w:val="32"/>
        </w:rPr>
        <w:t>奖惩方面：该犯上轮提请周期评定表扬剩余考核分</w:t>
      </w:r>
      <w:r>
        <w:rPr>
          <w:rFonts w:ascii="仿宋_GB2312" w:hint="eastAsia"/>
          <w:sz w:val="32"/>
          <w:szCs w:val="32"/>
        </w:rPr>
        <w:t>374.7</w:t>
      </w:r>
      <w:r>
        <w:rPr>
          <w:rFonts w:ascii="仿宋_GB2312" w:hint="eastAsia"/>
          <w:sz w:val="32"/>
          <w:szCs w:val="32"/>
        </w:rPr>
        <w:t>分，本轮考核期自</w:t>
      </w:r>
      <w:r>
        <w:rPr>
          <w:rFonts w:ascii="仿宋_GB2312" w:hint="eastAsia"/>
          <w:sz w:val="32"/>
          <w:szCs w:val="32"/>
        </w:rPr>
        <w:t>2023</w:t>
      </w:r>
      <w:r>
        <w:rPr>
          <w:rFonts w:ascii="仿宋_GB2312" w:hint="eastAsia"/>
          <w:sz w:val="32"/>
          <w:szCs w:val="32"/>
        </w:rPr>
        <w:t>年</w:t>
      </w:r>
      <w:r>
        <w:rPr>
          <w:rFonts w:ascii="仿宋_GB2312" w:hint="eastAsia"/>
          <w:sz w:val="32"/>
          <w:szCs w:val="32"/>
        </w:rPr>
        <w:t>8</w:t>
      </w:r>
      <w:r>
        <w:rPr>
          <w:rFonts w:ascii="仿宋_GB2312" w:hint="eastAsia"/>
          <w:sz w:val="32"/>
          <w:szCs w:val="32"/>
        </w:rPr>
        <w:t>月起至</w:t>
      </w:r>
      <w:r>
        <w:rPr>
          <w:rFonts w:ascii="仿宋_GB2312" w:hint="eastAsia"/>
          <w:sz w:val="32"/>
          <w:szCs w:val="32"/>
        </w:rPr>
        <w:t>2025</w:t>
      </w:r>
      <w:r>
        <w:rPr>
          <w:rFonts w:ascii="仿宋_GB2312" w:hint="eastAsia"/>
          <w:sz w:val="32"/>
          <w:szCs w:val="32"/>
        </w:rPr>
        <w:t>年</w:t>
      </w:r>
      <w:r>
        <w:rPr>
          <w:rFonts w:ascii="仿宋_GB2312" w:hint="eastAsia"/>
          <w:sz w:val="32"/>
          <w:szCs w:val="32"/>
        </w:rPr>
        <w:t>9</w:t>
      </w:r>
      <w:r>
        <w:rPr>
          <w:rFonts w:ascii="仿宋_GB2312" w:hint="eastAsia"/>
          <w:sz w:val="32"/>
          <w:szCs w:val="32"/>
        </w:rPr>
        <w:t>月止，获考核分</w:t>
      </w:r>
      <w:r>
        <w:rPr>
          <w:rFonts w:ascii="仿宋_GB2312" w:hint="eastAsia"/>
          <w:sz w:val="32"/>
          <w:szCs w:val="32"/>
        </w:rPr>
        <w:t>2659</w:t>
      </w:r>
      <w:r>
        <w:rPr>
          <w:rFonts w:ascii="仿宋_GB2312" w:hint="eastAsia"/>
          <w:sz w:val="32"/>
          <w:szCs w:val="32"/>
        </w:rPr>
        <w:t>分，合计获考核分</w:t>
      </w:r>
      <w:r>
        <w:rPr>
          <w:rFonts w:ascii="仿宋_GB2312" w:hint="eastAsia"/>
          <w:sz w:val="32"/>
          <w:szCs w:val="32"/>
        </w:rPr>
        <w:t>3033.7</w:t>
      </w:r>
      <w:r>
        <w:rPr>
          <w:rFonts w:ascii="仿宋_GB2312" w:hint="eastAsia"/>
          <w:sz w:val="32"/>
          <w:szCs w:val="32"/>
        </w:rPr>
        <w:t>分，获表扬</w:t>
      </w:r>
      <w:r>
        <w:rPr>
          <w:rFonts w:ascii="仿宋_GB2312" w:hint="eastAsia"/>
          <w:sz w:val="32"/>
          <w:szCs w:val="32"/>
        </w:rPr>
        <w:t>3</w:t>
      </w:r>
      <w:r>
        <w:rPr>
          <w:rFonts w:ascii="仿宋_GB2312" w:hint="eastAsia"/>
          <w:sz w:val="32"/>
          <w:szCs w:val="32"/>
        </w:rPr>
        <w:t>次</w:t>
      </w:r>
      <w:r>
        <w:rPr>
          <w:rFonts w:ascii="仿宋_GB2312" w:hint="eastAsia"/>
          <w:sz w:val="32"/>
          <w:szCs w:val="32"/>
        </w:rPr>
        <w:t>,</w:t>
      </w:r>
      <w:r>
        <w:rPr>
          <w:rFonts w:ascii="仿宋_GB2312" w:hint="eastAsia"/>
          <w:sz w:val="32"/>
          <w:szCs w:val="32"/>
        </w:rPr>
        <w:t>物质奖励</w:t>
      </w:r>
      <w:r>
        <w:rPr>
          <w:rFonts w:ascii="仿宋_GB2312" w:hint="eastAsia"/>
          <w:sz w:val="32"/>
          <w:szCs w:val="32"/>
        </w:rPr>
        <w:t>2</w:t>
      </w:r>
      <w:r>
        <w:rPr>
          <w:rFonts w:ascii="仿宋_GB2312" w:hint="eastAsia"/>
          <w:sz w:val="32"/>
          <w:szCs w:val="32"/>
        </w:rPr>
        <w:t>次。考核</w:t>
      </w:r>
      <w:r>
        <w:rPr>
          <w:rFonts w:ascii="仿宋_GB2312" w:hint="eastAsia"/>
          <w:sz w:val="32"/>
          <w:szCs w:val="32"/>
        </w:rPr>
        <w:lastRenderedPageBreak/>
        <w:t>期内违规</w:t>
      </w:r>
      <w:r>
        <w:rPr>
          <w:rFonts w:ascii="仿宋_GB2312" w:hint="eastAsia"/>
          <w:sz w:val="32"/>
          <w:szCs w:val="32"/>
        </w:rPr>
        <w:t>2</w:t>
      </w:r>
      <w:r>
        <w:rPr>
          <w:rFonts w:ascii="仿宋_GB2312" w:hint="eastAsia"/>
          <w:sz w:val="32"/>
          <w:szCs w:val="32"/>
        </w:rPr>
        <w:t>次，累计扣</w:t>
      </w:r>
      <w:r>
        <w:rPr>
          <w:rFonts w:ascii="仿宋_GB2312" w:hint="eastAsia"/>
          <w:sz w:val="32"/>
          <w:szCs w:val="32"/>
        </w:rPr>
        <w:t>考核分</w:t>
      </w:r>
      <w:r>
        <w:rPr>
          <w:rFonts w:ascii="仿宋_GB2312" w:hint="eastAsia"/>
          <w:sz w:val="32"/>
          <w:szCs w:val="32"/>
        </w:rPr>
        <w:t>7</w:t>
      </w:r>
      <w:r>
        <w:rPr>
          <w:rFonts w:ascii="仿宋_GB2312" w:hint="eastAsia"/>
          <w:sz w:val="32"/>
          <w:szCs w:val="32"/>
        </w:rPr>
        <w:t>分（具体情况：</w:t>
      </w:r>
      <w:r>
        <w:rPr>
          <w:rFonts w:ascii="仿宋_GB2312" w:hint="eastAsia"/>
          <w:sz w:val="32"/>
          <w:szCs w:val="32"/>
        </w:rPr>
        <w:t>2023</w:t>
      </w:r>
      <w:r>
        <w:rPr>
          <w:rFonts w:ascii="仿宋_GB2312" w:hint="eastAsia"/>
          <w:sz w:val="32"/>
          <w:szCs w:val="32"/>
        </w:rPr>
        <w:t>年</w:t>
      </w:r>
      <w:r>
        <w:rPr>
          <w:rFonts w:ascii="仿宋_GB2312" w:hint="eastAsia"/>
          <w:sz w:val="32"/>
          <w:szCs w:val="32"/>
        </w:rPr>
        <w:t>9</w:t>
      </w:r>
      <w:r>
        <w:rPr>
          <w:rFonts w:ascii="仿宋_GB2312" w:hint="eastAsia"/>
          <w:sz w:val="32"/>
          <w:szCs w:val="32"/>
        </w:rPr>
        <w:t>月</w:t>
      </w:r>
      <w:r>
        <w:rPr>
          <w:rFonts w:ascii="仿宋_GB2312" w:hint="eastAsia"/>
          <w:sz w:val="32"/>
          <w:szCs w:val="32"/>
        </w:rPr>
        <w:t>6</w:t>
      </w:r>
      <w:r>
        <w:rPr>
          <w:rFonts w:ascii="仿宋_GB2312" w:hint="eastAsia"/>
          <w:sz w:val="32"/>
          <w:szCs w:val="32"/>
        </w:rPr>
        <w:t>日因违反教育活动现场纪律，情节轻微，扣</w:t>
      </w:r>
      <w:r>
        <w:rPr>
          <w:rFonts w:ascii="仿宋_GB2312" w:hint="eastAsia"/>
          <w:sz w:val="32"/>
          <w:szCs w:val="32"/>
        </w:rPr>
        <w:t>2</w:t>
      </w:r>
      <w:r>
        <w:rPr>
          <w:rFonts w:ascii="仿宋_GB2312" w:hint="eastAsia"/>
          <w:sz w:val="32"/>
          <w:szCs w:val="32"/>
        </w:rPr>
        <w:t>分</w:t>
      </w:r>
      <w:r>
        <w:rPr>
          <w:rFonts w:ascii="仿宋_GB2312" w:hint="eastAsia"/>
          <w:sz w:val="32"/>
          <w:szCs w:val="32"/>
        </w:rPr>
        <w:t>；</w:t>
      </w:r>
      <w:r>
        <w:rPr>
          <w:rFonts w:ascii="仿宋_GB2312" w:hint="eastAsia"/>
          <w:sz w:val="32"/>
          <w:szCs w:val="32"/>
        </w:rPr>
        <w:t>2025</w:t>
      </w:r>
      <w:r>
        <w:rPr>
          <w:rFonts w:ascii="仿宋_GB2312" w:hint="eastAsia"/>
          <w:sz w:val="32"/>
          <w:szCs w:val="32"/>
        </w:rPr>
        <w:t>年</w:t>
      </w:r>
      <w:r>
        <w:rPr>
          <w:rFonts w:ascii="仿宋_GB2312" w:hint="eastAsia"/>
          <w:sz w:val="32"/>
          <w:szCs w:val="32"/>
        </w:rPr>
        <w:t>6</w:t>
      </w:r>
      <w:r>
        <w:rPr>
          <w:rFonts w:ascii="仿宋_GB2312" w:hint="eastAsia"/>
          <w:sz w:val="32"/>
          <w:szCs w:val="32"/>
        </w:rPr>
        <w:t>月</w:t>
      </w:r>
      <w:r>
        <w:rPr>
          <w:rFonts w:ascii="仿宋_GB2312" w:hint="eastAsia"/>
          <w:sz w:val="32"/>
          <w:szCs w:val="32"/>
        </w:rPr>
        <w:t>14</w:t>
      </w:r>
      <w:r>
        <w:rPr>
          <w:rFonts w:ascii="仿宋_GB2312" w:hint="eastAsia"/>
          <w:sz w:val="32"/>
          <w:szCs w:val="32"/>
        </w:rPr>
        <w:t>日因违反岗位管理规定，后勤犯履职不到位的，扣</w:t>
      </w:r>
      <w:r>
        <w:rPr>
          <w:rFonts w:ascii="仿宋_GB2312" w:hint="eastAsia"/>
          <w:sz w:val="32"/>
          <w:szCs w:val="32"/>
        </w:rPr>
        <w:t>5</w:t>
      </w:r>
      <w:r>
        <w:rPr>
          <w:rFonts w:ascii="仿宋_GB2312" w:hint="eastAsia"/>
          <w:sz w:val="32"/>
          <w:szCs w:val="32"/>
        </w:rPr>
        <w:t>分）。间隔期自</w:t>
      </w:r>
      <w:r>
        <w:rPr>
          <w:rFonts w:ascii="仿宋_GB2312" w:hint="eastAsia"/>
          <w:sz w:val="32"/>
          <w:szCs w:val="32"/>
        </w:rPr>
        <w:t>2023</w:t>
      </w:r>
      <w:r>
        <w:rPr>
          <w:rFonts w:ascii="仿宋_GB2312" w:hint="eastAsia"/>
          <w:sz w:val="32"/>
          <w:szCs w:val="32"/>
        </w:rPr>
        <w:t>年</w:t>
      </w:r>
      <w:r>
        <w:rPr>
          <w:rFonts w:ascii="仿宋_GB2312" w:hint="eastAsia"/>
          <w:sz w:val="32"/>
          <w:szCs w:val="32"/>
        </w:rPr>
        <w:t>10</w:t>
      </w:r>
      <w:r>
        <w:rPr>
          <w:rFonts w:ascii="仿宋_GB2312" w:hint="eastAsia"/>
          <w:sz w:val="32"/>
          <w:szCs w:val="32"/>
        </w:rPr>
        <w:t>月</w:t>
      </w:r>
      <w:r>
        <w:rPr>
          <w:rFonts w:ascii="仿宋_GB2312" w:hint="eastAsia"/>
          <w:sz w:val="32"/>
          <w:szCs w:val="32"/>
        </w:rPr>
        <w:t>24</w:t>
      </w:r>
      <w:r>
        <w:rPr>
          <w:rFonts w:ascii="仿宋_GB2312" w:hint="eastAsia"/>
          <w:sz w:val="32"/>
          <w:szCs w:val="32"/>
        </w:rPr>
        <w:t>日起至</w:t>
      </w:r>
      <w:r>
        <w:rPr>
          <w:rFonts w:ascii="仿宋_GB2312" w:hint="eastAsia"/>
          <w:sz w:val="32"/>
          <w:szCs w:val="32"/>
        </w:rPr>
        <w:t>2025</w:t>
      </w:r>
      <w:r>
        <w:rPr>
          <w:rFonts w:ascii="仿宋_GB2312" w:hint="eastAsia"/>
          <w:sz w:val="32"/>
          <w:szCs w:val="32"/>
        </w:rPr>
        <w:t>年</w:t>
      </w:r>
      <w:r>
        <w:rPr>
          <w:rFonts w:ascii="仿宋_GB2312" w:hint="eastAsia"/>
          <w:sz w:val="32"/>
          <w:szCs w:val="32"/>
        </w:rPr>
        <w:t>9</w:t>
      </w:r>
      <w:r>
        <w:rPr>
          <w:rFonts w:ascii="仿宋_GB2312" w:hint="eastAsia"/>
          <w:sz w:val="32"/>
          <w:szCs w:val="32"/>
        </w:rPr>
        <w:t>月止，获考核分</w:t>
      </w:r>
      <w:r>
        <w:rPr>
          <w:rFonts w:ascii="仿宋_GB2312" w:hint="eastAsia"/>
          <w:sz w:val="32"/>
          <w:szCs w:val="32"/>
        </w:rPr>
        <w:t>2361</w:t>
      </w:r>
      <w:r>
        <w:rPr>
          <w:rFonts w:ascii="仿宋_GB2312" w:hint="eastAsia"/>
          <w:sz w:val="32"/>
          <w:szCs w:val="32"/>
        </w:rPr>
        <w:t>分。</w:t>
      </w:r>
    </w:p>
    <w:p w:rsidR="00FB5F02" w:rsidRDefault="00F3254A">
      <w:pPr>
        <w:pStyle w:val="Bodytext2"/>
        <w:shd w:val="clear" w:color="auto" w:fill="auto"/>
        <w:spacing w:line="360" w:lineRule="exact"/>
        <w:ind w:right="180" w:firstLineChars="200" w:firstLine="640"/>
        <w:jc w:val="both"/>
        <w:rPr>
          <w:rFonts w:ascii="仿宋_GB2312"/>
          <w:color w:val="FF0000"/>
          <w:szCs w:val="32"/>
        </w:rPr>
      </w:pPr>
      <w:r>
        <w:rPr>
          <w:rFonts w:ascii="仿宋_GB2312" w:eastAsia="仿宋_GB2312" w:hAnsi="Calibri" w:cs="Times New Roman" w:hint="eastAsia"/>
          <w:spacing w:val="0"/>
          <w:sz w:val="32"/>
          <w:szCs w:val="32"/>
        </w:rPr>
        <w:t>财产性判项执行情况：该犯累计履行生效判决所判处的退赔款人民币</w:t>
      </w:r>
      <w:r>
        <w:rPr>
          <w:rFonts w:ascii="仿宋_GB2312" w:eastAsia="仿宋_GB2312" w:hAnsi="Calibri" w:cs="Times New Roman" w:hint="eastAsia"/>
          <w:spacing w:val="0"/>
          <w:sz w:val="32"/>
          <w:szCs w:val="32"/>
        </w:rPr>
        <w:t>234406.66</w:t>
      </w:r>
      <w:r>
        <w:rPr>
          <w:rFonts w:ascii="仿宋_GB2312" w:eastAsia="仿宋_GB2312" w:hAnsi="Calibri" w:cs="Times New Roman" w:hint="eastAsia"/>
          <w:spacing w:val="0"/>
          <w:sz w:val="32"/>
          <w:szCs w:val="32"/>
        </w:rPr>
        <w:t>元</w:t>
      </w:r>
      <w:r>
        <w:rPr>
          <w:rFonts w:ascii="仿宋_GB2312" w:eastAsia="仿宋_GB2312" w:hAnsi="Calibri" w:cs="Times New Roman" w:hint="eastAsia"/>
          <w:spacing w:val="0"/>
          <w:sz w:val="32"/>
          <w:szCs w:val="32"/>
        </w:rPr>
        <w:t>(</w:t>
      </w:r>
      <w:r>
        <w:rPr>
          <w:rFonts w:ascii="仿宋_GB2312" w:eastAsia="仿宋_GB2312" w:hAnsi="Calibri" w:cs="Times New Roman" w:hint="eastAsia"/>
          <w:spacing w:val="0"/>
          <w:sz w:val="32"/>
          <w:szCs w:val="32"/>
        </w:rPr>
        <w:t>其中</w:t>
      </w:r>
      <w:r>
        <w:rPr>
          <w:rFonts w:ascii="仿宋_GB2312" w:eastAsia="仿宋_GB2312" w:hAnsi="Calibri" w:cs="Times New Roman" w:hint="eastAsia"/>
          <w:spacing w:val="0"/>
          <w:sz w:val="32"/>
          <w:szCs w:val="32"/>
        </w:rPr>
        <w:t>:</w:t>
      </w:r>
      <w:r>
        <w:rPr>
          <w:rFonts w:ascii="仿宋_GB2312" w:eastAsia="仿宋_GB2312" w:hAnsi="Calibri" w:cs="Times New Roman" w:hint="eastAsia"/>
          <w:spacing w:val="0"/>
          <w:sz w:val="32"/>
          <w:szCs w:val="32"/>
        </w:rPr>
        <w:t>判决前缴纳退赔款人民币</w:t>
      </w:r>
      <w:r>
        <w:rPr>
          <w:rFonts w:ascii="仿宋_GB2312" w:eastAsia="仿宋_GB2312" w:hAnsi="Calibri" w:cs="Times New Roman" w:hint="eastAsia"/>
          <w:spacing w:val="0"/>
          <w:sz w:val="32"/>
          <w:szCs w:val="32"/>
        </w:rPr>
        <w:t>22000</w:t>
      </w:r>
      <w:r>
        <w:rPr>
          <w:rFonts w:ascii="仿宋_GB2312" w:eastAsia="仿宋_GB2312" w:hAnsi="Calibri" w:cs="Times New Roman" w:hint="eastAsia"/>
          <w:spacing w:val="0"/>
          <w:sz w:val="32"/>
          <w:szCs w:val="32"/>
        </w:rPr>
        <w:t>元；</w:t>
      </w:r>
      <w:r>
        <w:rPr>
          <w:rFonts w:ascii="仿宋_GB2312" w:eastAsia="仿宋_GB2312" w:hAnsi="Calibri" w:cs="Times New Roman" w:hint="eastAsia"/>
          <w:spacing w:val="0"/>
          <w:sz w:val="32"/>
          <w:szCs w:val="32"/>
        </w:rPr>
        <w:t>2023</w:t>
      </w:r>
      <w:r>
        <w:rPr>
          <w:rFonts w:ascii="仿宋_GB2312" w:eastAsia="仿宋_GB2312" w:hAnsi="Calibri" w:cs="Times New Roman" w:hint="eastAsia"/>
          <w:spacing w:val="0"/>
          <w:sz w:val="32"/>
          <w:szCs w:val="32"/>
        </w:rPr>
        <w:t>年减刑时缴纳退赔款人民币</w:t>
      </w:r>
      <w:r>
        <w:rPr>
          <w:rFonts w:ascii="仿宋_GB2312" w:eastAsia="仿宋_GB2312" w:hAnsi="Calibri" w:cs="Times New Roman" w:hint="eastAsia"/>
          <w:spacing w:val="0"/>
          <w:sz w:val="32"/>
          <w:szCs w:val="32"/>
        </w:rPr>
        <w:t>7206.66</w:t>
      </w:r>
      <w:r>
        <w:rPr>
          <w:rFonts w:ascii="仿宋_GB2312" w:eastAsia="仿宋_GB2312" w:hAnsi="Calibri" w:cs="Times New Roman" w:hint="eastAsia"/>
          <w:spacing w:val="0"/>
          <w:sz w:val="32"/>
          <w:szCs w:val="32"/>
        </w:rPr>
        <w:t>元；本次报减期间缴纳退赔款人民币</w:t>
      </w:r>
      <w:r>
        <w:rPr>
          <w:rFonts w:ascii="仿宋_GB2312" w:eastAsia="仿宋_GB2312" w:hAnsi="Calibri" w:cs="Times New Roman" w:hint="eastAsia"/>
          <w:spacing w:val="0"/>
          <w:sz w:val="32"/>
          <w:szCs w:val="32"/>
        </w:rPr>
        <w:t>7200</w:t>
      </w:r>
      <w:r>
        <w:rPr>
          <w:rFonts w:ascii="仿宋_GB2312" w:eastAsia="仿宋_GB2312" w:hAnsi="Calibri" w:cs="Times New Roman" w:hint="eastAsia"/>
          <w:spacing w:val="0"/>
          <w:sz w:val="32"/>
          <w:szCs w:val="32"/>
        </w:rPr>
        <w:t>元）。考核期内共消费</w:t>
      </w:r>
      <w:r>
        <w:rPr>
          <w:rFonts w:ascii="仿宋_GB2312" w:eastAsia="仿宋_GB2312" w:hAnsi="Calibri" w:cs="Times New Roman" w:hint="eastAsia"/>
          <w:spacing w:val="0"/>
          <w:sz w:val="32"/>
          <w:szCs w:val="32"/>
        </w:rPr>
        <w:t>7215.46</w:t>
      </w:r>
      <w:r>
        <w:rPr>
          <w:rFonts w:ascii="仿宋_GB2312" w:eastAsia="仿宋_GB2312" w:hAnsi="Calibri" w:cs="Times New Roman" w:hint="eastAsia"/>
          <w:spacing w:val="0"/>
          <w:sz w:val="32"/>
          <w:szCs w:val="32"/>
        </w:rPr>
        <w:t>元，月均消费</w:t>
      </w:r>
      <w:r>
        <w:rPr>
          <w:rFonts w:ascii="仿宋_GB2312" w:eastAsia="仿宋_GB2312" w:hAnsi="Calibri" w:cs="Times New Roman" w:hint="eastAsia"/>
          <w:spacing w:val="0"/>
          <w:sz w:val="32"/>
          <w:szCs w:val="32"/>
        </w:rPr>
        <w:t>277.52</w:t>
      </w:r>
      <w:r>
        <w:rPr>
          <w:rFonts w:ascii="仿宋_GB2312" w:eastAsia="仿宋_GB2312" w:hAnsi="Calibri" w:cs="Times New Roman" w:hint="eastAsia"/>
          <w:spacing w:val="0"/>
          <w:sz w:val="32"/>
          <w:szCs w:val="32"/>
        </w:rPr>
        <w:t>元，账户可用余额</w:t>
      </w:r>
      <w:r>
        <w:rPr>
          <w:rFonts w:ascii="仿宋_GB2312" w:eastAsia="仿宋_GB2312" w:hAnsi="Calibri" w:cs="Times New Roman" w:hint="eastAsia"/>
          <w:spacing w:val="0"/>
          <w:sz w:val="32"/>
          <w:szCs w:val="32"/>
        </w:rPr>
        <w:t>1272.33</w:t>
      </w:r>
      <w:r>
        <w:rPr>
          <w:rFonts w:ascii="仿宋_GB2312" w:eastAsia="仿宋_GB2312" w:hAnsi="Calibri" w:cs="Times New Roman" w:hint="eastAsia"/>
          <w:spacing w:val="0"/>
          <w:sz w:val="32"/>
          <w:szCs w:val="32"/>
        </w:rPr>
        <w:t>元。关于罪犯陈雨风财产性判项履行情况，我院已于</w:t>
      </w:r>
      <w:r>
        <w:rPr>
          <w:rFonts w:ascii="仿宋_GB2312" w:eastAsia="仿宋_GB2312" w:hAnsi="Calibri" w:cs="Times New Roman" w:hint="eastAsia"/>
          <w:spacing w:val="0"/>
          <w:sz w:val="32"/>
          <w:szCs w:val="32"/>
        </w:rPr>
        <w:t>2025</w:t>
      </w:r>
      <w:r>
        <w:rPr>
          <w:rFonts w:ascii="仿宋_GB2312" w:eastAsia="仿宋_GB2312" w:hAnsi="Calibri" w:cs="Times New Roman" w:hint="eastAsia"/>
          <w:spacing w:val="0"/>
          <w:sz w:val="32"/>
          <w:szCs w:val="32"/>
        </w:rPr>
        <w:t>年</w:t>
      </w:r>
      <w:r>
        <w:rPr>
          <w:rFonts w:ascii="仿宋_GB2312" w:eastAsia="仿宋_GB2312" w:hAnsi="Calibri" w:cs="Times New Roman" w:hint="eastAsia"/>
          <w:spacing w:val="0"/>
          <w:sz w:val="32"/>
          <w:szCs w:val="32"/>
        </w:rPr>
        <w:t>9</w:t>
      </w:r>
      <w:r>
        <w:rPr>
          <w:rFonts w:ascii="仿宋_GB2312" w:eastAsia="仿宋_GB2312" w:hAnsi="Calibri" w:cs="Times New Roman" w:hint="eastAsia"/>
          <w:spacing w:val="0"/>
          <w:sz w:val="32"/>
          <w:szCs w:val="32"/>
        </w:rPr>
        <w:t>月</w:t>
      </w:r>
      <w:r>
        <w:rPr>
          <w:rFonts w:ascii="仿宋_GB2312" w:eastAsia="仿宋_GB2312" w:hAnsi="Calibri" w:cs="Times New Roman" w:hint="eastAsia"/>
          <w:spacing w:val="0"/>
          <w:sz w:val="32"/>
          <w:szCs w:val="32"/>
        </w:rPr>
        <w:t>18</w:t>
      </w:r>
      <w:r>
        <w:rPr>
          <w:rFonts w:ascii="仿宋_GB2312" w:eastAsia="仿宋_GB2312" w:hAnsi="Calibri" w:cs="Times New Roman" w:hint="eastAsia"/>
          <w:spacing w:val="0"/>
          <w:sz w:val="32"/>
          <w:szCs w:val="32"/>
        </w:rPr>
        <w:t>日函询福建省</w:t>
      </w:r>
      <w:r>
        <w:rPr>
          <w:rFonts w:ascii="仿宋_GB2312" w:eastAsia="仿宋_GB2312" w:hAnsi="Calibri" w:cs="Times New Roman" w:hint="eastAsia"/>
          <w:spacing w:val="0"/>
          <w:sz w:val="32"/>
          <w:szCs w:val="32"/>
          <w:lang w:val="zh-CN"/>
        </w:rPr>
        <w:t>厦门市集美区</w:t>
      </w:r>
      <w:r>
        <w:rPr>
          <w:rFonts w:ascii="仿宋_GB2312" w:eastAsia="仿宋_GB2312" w:hAnsi="Calibri" w:cs="Times New Roman" w:hint="eastAsia"/>
          <w:spacing w:val="0"/>
          <w:sz w:val="32"/>
          <w:szCs w:val="32"/>
        </w:rPr>
        <w:t>人民法院，</w:t>
      </w:r>
      <w:r>
        <w:rPr>
          <w:rFonts w:ascii="仿宋_GB2312" w:eastAsia="仿宋_GB2312" w:hAnsi="Calibri" w:cs="Times New Roman" w:hint="eastAsia"/>
          <w:spacing w:val="0"/>
          <w:sz w:val="32"/>
          <w:szCs w:val="32"/>
        </w:rPr>
        <w:t>2025</w:t>
      </w:r>
      <w:r>
        <w:rPr>
          <w:rFonts w:ascii="仿宋_GB2312" w:eastAsia="仿宋_GB2312" w:hAnsi="Calibri" w:cs="Times New Roman" w:hint="eastAsia"/>
          <w:spacing w:val="0"/>
          <w:sz w:val="32"/>
          <w:szCs w:val="32"/>
        </w:rPr>
        <w:t>年</w:t>
      </w:r>
      <w:r>
        <w:rPr>
          <w:rFonts w:ascii="仿宋_GB2312" w:eastAsia="仿宋_GB2312" w:hAnsi="Calibri" w:cs="Times New Roman" w:hint="eastAsia"/>
          <w:spacing w:val="0"/>
          <w:sz w:val="32"/>
          <w:szCs w:val="32"/>
        </w:rPr>
        <w:t>10</w:t>
      </w:r>
      <w:r>
        <w:rPr>
          <w:rFonts w:ascii="仿宋_GB2312" w:eastAsia="仿宋_GB2312" w:hAnsi="Calibri" w:cs="Times New Roman" w:hint="eastAsia"/>
          <w:spacing w:val="0"/>
          <w:sz w:val="32"/>
          <w:szCs w:val="32"/>
        </w:rPr>
        <w:t>月</w:t>
      </w:r>
      <w:r>
        <w:rPr>
          <w:rFonts w:ascii="仿宋_GB2312" w:eastAsia="仿宋_GB2312" w:hAnsi="Calibri" w:cs="Times New Roman" w:hint="eastAsia"/>
          <w:spacing w:val="0"/>
          <w:sz w:val="32"/>
          <w:szCs w:val="32"/>
        </w:rPr>
        <w:t>16</w:t>
      </w:r>
      <w:r>
        <w:rPr>
          <w:rFonts w:ascii="仿宋_GB2312" w:eastAsia="仿宋_GB2312" w:hAnsi="Calibri" w:cs="Times New Roman" w:hint="eastAsia"/>
          <w:spacing w:val="0"/>
          <w:sz w:val="32"/>
          <w:szCs w:val="32"/>
        </w:rPr>
        <w:t>日福建省</w:t>
      </w:r>
      <w:r>
        <w:rPr>
          <w:rFonts w:ascii="仿宋_GB2312" w:eastAsia="仿宋_GB2312" w:hAnsi="Calibri" w:cs="Times New Roman" w:hint="eastAsia"/>
          <w:spacing w:val="0"/>
          <w:sz w:val="32"/>
          <w:szCs w:val="32"/>
          <w:lang w:val="zh-CN"/>
        </w:rPr>
        <w:t>厦门市集美区</w:t>
      </w:r>
      <w:r>
        <w:rPr>
          <w:rFonts w:ascii="仿宋_GB2312" w:eastAsia="仿宋_GB2312" w:hAnsi="Calibri" w:cs="Times New Roman" w:hint="eastAsia"/>
          <w:spacing w:val="0"/>
          <w:sz w:val="32"/>
          <w:szCs w:val="32"/>
        </w:rPr>
        <w:t>人民法院回函载明</w:t>
      </w:r>
      <w:r>
        <w:rPr>
          <w:rFonts w:ascii="仿宋_GB2312" w:eastAsia="仿宋_GB2312" w:hAnsi="Calibri" w:cs="Times New Roman" w:hint="eastAsia"/>
          <w:spacing w:val="0"/>
          <w:sz w:val="32"/>
          <w:szCs w:val="32"/>
        </w:rPr>
        <w:t>:</w:t>
      </w:r>
      <w:r>
        <w:rPr>
          <w:rFonts w:ascii="仿宋_GB2312" w:eastAsia="仿宋_GB2312" w:hAnsi="Calibri" w:cs="Times New Roman" w:hint="eastAsia"/>
          <w:spacing w:val="0"/>
          <w:sz w:val="32"/>
          <w:szCs w:val="32"/>
        </w:rPr>
        <w:t>“</w:t>
      </w:r>
      <w:r>
        <w:rPr>
          <w:rFonts w:ascii="仿宋_GB2312" w:eastAsia="仿宋_GB2312" w:hAnsi="Calibri" w:cs="Times New Roman" w:hint="eastAsia"/>
          <w:spacing w:val="0"/>
          <w:sz w:val="32"/>
          <w:szCs w:val="32"/>
          <w:lang w:val="zh-CN"/>
        </w:rPr>
        <w:t>在执行过程中，未发现陈雨风有可供执行的财产；未发现陈雨风</w:t>
      </w:r>
      <w:r>
        <w:rPr>
          <w:rFonts w:ascii="仿宋_GB2312" w:eastAsia="仿宋_GB2312" w:hAnsi="Calibri" w:cs="Times New Roman" w:hint="eastAsia"/>
          <w:spacing w:val="0"/>
          <w:sz w:val="32"/>
          <w:szCs w:val="32"/>
        </w:rPr>
        <w:t>拒</w:t>
      </w:r>
      <w:r>
        <w:rPr>
          <w:rFonts w:ascii="仿宋_GB2312" w:eastAsia="仿宋_GB2312" w:hAnsi="Calibri" w:cs="Times New Roman" w:hint="eastAsia"/>
          <w:spacing w:val="0"/>
          <w:sz w:val="32"/>
          <w:szCs w:val="32"/>
          <w:lang w:val="zh-CN"/>
        </w:rPr>
        <w:t>不</w:t>
      </w:r>
      <w:r w:rsidR="00F63BD3">
        <w:rPr>
          <w:rFonts w:ascii="仿宋_GB2312" w:eastAsia="仿宋_GB2312" w:hAnsi="Calibri" w:cs="Times New Roman" w:hint="eastAsia"/>
          <w:spacing w:val="0"/>
          <w:sz w:val="32"/>
          <w:szCs w:val="32"/>
          <w:lang w:val="zh-CN"/>
        </w:rPr>
        <w:t>交代</w:t>
      </w:r>
      <w:r>
        <w:rPr>
          <w:rFonts w:ascii="仿宋_GB2312" w:eastAsia="仿宋_GB2312" w:hAnsi="Calibri" w:cs="Times New Roman" w:hint="eastAsia"/>
          <w:spacing w:val="0"/>
          <w:sz w:val="32"/>
          <w:szCs w:val="32"/>
          <w:lang w:val="zh-CN"/>
        </w:rPr>
        <w:t>赃款</w:t>
      </w:r>
      <w:r>
        <w:rPr>
          <w:rFonts w:ascii="仿宋_GB2312" w:eastAsia="仿宋_GB2312" w:hAnsi="Calibri" w:cs="Times New Roman" w:hint="eastAsia"/>
          <w:spacing w:val="0"/>
          <w:sz w:val="32"/>
          <w:szCs w:val="32"/>
        </w:rPr>
        <w:t>、赃物去向的</w:t>
      </w:r>
      <w:r>
        <w:rPr>
          <w:rFonts w:ascii="仿宋_GB2312" w:eastAsia="仿宋_GB2312" w:hAnsi="Calibri" w:cs="Times New Roman" w:hint="eastAsia"/>
          <w:spacing w:val="0"/>
          <w:sz w:val="32"/>
          <w:szCs w:val="32"/>
          <w:lang w:val="zh-CN"/>
        </w:rPr>
        <w:t>情节；未发现陈雨风存在隐瞒、藏匿、转移财产情节；未发现</w:t>
      </w:r>
      <w:r>
        <w:rPr>
          <w:rFonts w:ascii="仿宋_GB2312" w:eastAsia="仿宋_GB2312" w:hAnsi="Calibri" w:cs="Times New Roman" w:hint="eastAsia"/>
          <w:spacing w:val="0"/>
          <w:sz w:val="32"/>
          <w:szCs w:val="32"/>
          <w:lang w:val="zh-CN"/>
        </w:rPr>
        <w:t>陈雨风存在妨碍财产性判项执行情节”。</w:t>
      </w:r>
      <w:r>
        <w:rPr>
          <w:rFonts w:ascii="仿宋_GB2312" w:eastAsia="仿宋_GB2312" w:hAnsi="Calibri" w:cs="Times New Roman" w:hint="eastAsia"/>
          <w:spacing w:val="0"/>
          <w:sz w:val="32"/>
          <w:szCs w:val="32"/>
        </w:rPr>
        <w:t>具体情况详见：福建省监狱管理局中心医院《关于商请协助核实罪犯</w:t>
      </w:r>
      <w:r>
        <w:rPr>
          <w:rFonts w:ascii="仿宋_GB2312" w:eastAsia="仿宋_GB2312" w:hAnsi="Calibri" w:cs="Times New Roman" w:hint="eastAsia"/>
          <w:spacing w:val="0"/>
          <w:sz w:val="32"/>
          <w:szCs w:val="32"/>
          <w:lang w:val="zh-CN"/>
        </w:rPr>
        <w:t>陈雨风情节</w:t>
      </w:r>
      <w:r>
        <w:rPr>
          <w:rFonts w:ascii="仿宋_GB2312" w:eastAsia="仿宋_GB2312" w:hAnsi="Calibri" w:cs="Times New Roman" w:hint="eastAsia"/>
          <w:spacing w:val="0"/>
          <w:sz w:val="32"/>
          <w:szCs w:val="32"/>
        </w:rPr>
        <w:t>财产性判项履行情况的函》及</w:t>
      </w:r>
      <w:r>
        <w:rPr>
          <w:rFonts w:ascii="仿宋_GB2312" w:eastAsia="仿宋_GB2312" w:hAnsi="Calibri" w:cs="Times New Roman" w:hint="eastAsia"/>
          <w:spacing w:val="0"/>
          <w:sz w:val="32"/>
          <w:szCs w:val="32"/>
          <w:lang w:val="zh-CN"/>
        </w:rPr>
        <w:t>厦门市集美区</w:t>
      </w:r>
      <w:r>
        <w:rPr>
          <w:rFonts w:ascii="仿宋_GB2312" w:eastAsia="仿宋_GB2312" w:hAnsi="Calibri" w:cs="Times New Roman" w:hint="eastAsia"/>
          <w:spacing w:val="0"/>
          <w:sz w:val="32"/>
          <w:szCs w:val="32"/>
        </w:rPr>
        <w:t>人民法院《复函》。</w:t>
      </w:r>
    </w:p>
    <w:p w:rsidR="00FB5F02" w:rsidRDefault="00F3254A">
      <w:pPr>
        <w:autoSpaceDE w:val="0"/>
        <w:autoSpaceDN w:val="0"/>
        <w:adjustRightInd w:val="0"/>
        <w:spacing w:line="360" w:lineRule="exact"/>
        <w:ind w:firstLine="640"/>
        <w:rPr>
          <w:rFonts w:ascii="仿宋_GB2312"/>
          <w:szCs w:val="32"/>
        </w:rPr>
      </w:pPr>
      <w:r>
        <w:rPr>
          <w:rFonts w:ascii="仿宋_GB2312" w:hint="eastAsia"/>
          <w:szCs w:val="32"/>
        </w:rPr>
        <w:t>该犯财产性判项义务履行金额未达到其个人应履行总额的</w:t>
      </w:r>
      <w:r>
        <w:rPr>
          <w:rFonts w:ascii="仿宋_GB2312" w:hint="eastAsia"/>
          <w:szCs w:val="32"/>
        </w:rPr>
        <w:t>30%</w:t>
      </w:r>
      <w:r>
        <w:rPr>
          <w:rFonts w:ascii="仿宋_GB2312" w:hint="eastAsia"/>
          <w:szCs w:val="32"/>
        </w:rPr>
        <w:t>，根据《福建省关于办理减刑、假释案件实施细则》第三十六条规定，建议提请减刑幅度扣减三个月。</w:t>
      </w:r>
    </w:p>
    <w:p w:rsidR="00FB5F02" w:rsidRDefault="00F3254A">
      <w:pPr>
        <w:spacing w:line="360" w:lineRule="exact"/>
        <w:ind w:firstLineChars="200" w:firstLine="640"/>
        <w:rPr>
          <w:rFonts w:ascii="仿宋_GB2312" w:hAnsi="仿宋"/>
          <w:szCs w:val="32"/>
        </w:rPr>
      </w:pPr>
      <w:r>
        <w:rPr>
          <w:rFonts w:ascii="仿宋_GB2312" w:hAnsi="仿宋" w:cs="仿宋_GB2312" w:hint="eastAsia"/>
          <w:szCs w:val="32"/>
        </w:rPr>
        <w:t>罪犯</w:t>
      </w:r>
      <w:r>
        <w:rPr>
          <w:rFonts w:ascii="仿宋_GB2312" w:hAnsi="仿宋" w:hint="eastAsia"/>
          <w:szCs w:val="32"/>
        </w:rPr>
        <w:t>陈雨风</w:t>
      </w:r>
      <w:r>
        <w:rPr>
          <w:rFonts w:ascii="仿宋_GB2312" w:hAnsi="仿宋" w:cs="仿宋_GB2312" w:hint="eastAsia"/>
          <w:szCs w:val="32"/>
        </w:rPr>
        <w:t>在服刑期间，确有悔改表现。依照</w:t>
      </w:r>
      <w:r>
        <w:rPr>
          <w:rFonts w:ascii="仿宋_GB2312" w:hAnsi="仿宋_GB2312" w:cs="仿宋_GB2312" w:hint="eastAsia"/>
          <w:szCs w:val="32"/>
        </w:rPr>
        <w:t>《中华人民共和国刑法》第七十八条、</w:t>
      </w:r>
      <w:r>
        <w:rPr>
          <w:rFonts w:ascii="仿宋_GB2312" w:hAnsi="仿宋_GB2312" w:cs="仿宋_GB2312" w:hint="eastAsia"/>
          <w:szCs w:val="32"/>
        </w:rPr>
        <w:t>第七十九条，</w:t>
      </w:r>
      <w:r>
        <w:rPr>
          <w:rFonts w:ascii="仿宋_GB2312" w:hAnsi="仿宋_GB2312" w:cs="仿宋_GB2312" w:hint="eastAsia"/>
          <w:szCs w:val="32"/>
        </w:rPr>
        <w:t>《中华人民共和国刑事诉讼法》第二百七十三条</w:t>
      </w:r>
      <w:r>
        <w:rPr>
          <w:rFonts w:ascii="仿宋_GB2312" w:hAnsi="仿宋_GB2312" w:cs="仿宋_GB2312" w:hint="eastAsia"/>
          <w:szCs w:val="32"/>
        </w:rPr>
        <w:t>第二款</w:t>
      </w:r>
      <w:r>
        <w:rPr>
          <w:rFonts w:ascii="仿宋_GB2312" w:hAnsi="仿宋_GB2312" w:cs="仿宋_GB2312" w:hint="eastAsia"/>
          <w:szCs w:val="32"/>
        </w:rPr>
        <w:t>和《中华人民共和国监狱法》第二十九条的规定，建议对罪犯</w:t>
      </w:r>
      <w:r>
        <w:rPr>
          <w:rFonts w:ascii="仿宋_GB2312" w:hAnsi="仿宋" w:hint="eastAsia"/>
          <w:szCs w:val="32"/>
        </w:rPr>
        <w:t>陈雨风</w:t>
      </w:r>
      <w:r>
        <w:rPr>
          <w:rFonts w:ascii="仿宋_GB2312" w:hAnsi="仿宋_GB2312" w:cs="仿宋_GB2312" w:hint="eastAsia"/>
          <w:szCs w:val="32"/>
        </w:rPr>
        <w:t>予以减</w:t>
      </w:r>
      <w:r>
        <w:rPr>
          <w:rFonts w:ascii="仿宋_GB2312" w:hAnsi="仿宋_GB2312" w:cs="仿宋_GB2312" w:hint="eastAsia"/>
          <w:szCs w:val="32"/>
        </w:rPr>
        <w:t>刑</w:t>
      </w:r>
      <w:r>
        <w:rPr>
          <w:rFonts w:ascii="仿宋_GB2312" w:hAnsi="仿宋_GB2312" w:cs="仿宋_GB2312" w:hint="eastAsia"/>
          <w:szCs w:val="32"/>
        </w:rPr>
        <w:t>二</w:t>
      </w:r>
      <w:r>
        <w:rPr>
          <w:rFonts w:ascii="仿宋_GB2312" w:hAnsi="仿宋_GB2312" w:cs="仿宋_GB2312" w:hint="eastAsia"/>
          <w:color w:val="000000"/>
          <w:szCs w:val="32"/>
        </w:rPr>
        <w:t>个月</w:t>
      </w:r>
      <w:r>
        <w:rPr>
          <w:rFonts w:ascii="仿宋_GB2312" w:hAnsi="仿宋_GB2312" w:cs="仿宋_GB2312" w:hint="eastAsia"/>
          <w:szCs w:val="32"/>
        </w:rPr>
        <w:t>。特</w:t>
      </w:r>
      <w:r>
        <w:rPr>
          <w:rFonts w:ascii="仿宋_GB2312" w:hAnsi="仿宋" w:cs="仿宋_GB2312" w:hint="eastAsia"/>
          <w:szCs w:val="32"/>
        </w:rPr>
        <w:t>提请你院审理裁定。</w:t>
      </w:r>
    </w:p>
    <w:p w:rsidR="00FB5F02" w:rsidRDefault="00F3254A">
      <w:pPr>
        <w:pStyle w:val="a3"/>
        <w:spacing w:line="360" w:lineRule="exact"/>
        <w:jc w:val="left"/>
        <w:rPr>
          <w:rFonts w:hAnsi="仿宋" w:cs="仿宋_GB2312"/>
        </w:rPr>
      </w:pPr>
      <w:r>
        <w:rPr>
          <w:rFonts w:hAnsi="仿宋" w:cs="仿宋_GB2312" w:hint="eastAsia"/>
        </w:rPr>
        <w:t xml:space="preserve">    </w:t>
      </w:r>
      <w:r>
        <w:rPr>
          <w:rFonts w:hAnsi="仿宋" w:cs="仿宋_GB2312" w:hint="eastAsia"/>
        </w:rPr>
        <w:t>此致</w:t>
      </w:r>
    </w:p>
    <w:p w:rsidR="00FB5F02" w:rsidRDefault="00F3254A">
      <w:pPr>
        <w:spacing w:line="360" w:lineRule="exact"/>
        <w:ind w:firstLineChars="200" w:firstLine="640"/>
        <w:jc w:val="left"/>
        <w:rPr>
          <w:rFonts w:ascii="仿宋_GB2312" w:hAnsi="仿宋" w:cs="仿宋_GB2312"/>
          <w:szCs w:val="32"/>
        </w:rPr>
      </w:pPr>
      <w:r>
        <w:rPr>
          <w:rFonts w:ascii="仿宋_GB2312" w:hAnsi="仿宋" w:cs="仿宋_GB2312" w:hint="eastAsia"/>
          <w:szCs w:val="32"/>
        </w:rPr>
        <w:t>福建省</w:t>
      </w:r>
      <w:r>
        <w:rPr>
          <w:rFonts w:ascii="仿宋_GB2312" w:hAnsi="仿宋" w:cs="仿宋_GB2312" w:hint="eastAsia"/>
          <w:szCs w:val="32"/>
        </w:rPr>
        <w:t>福州市中级人民法院</w:t>
      </w:r>
    </w:p>
    <w:p w:rsidR="00FB5F02" w:rsidRDefault="00F3254A">
      <w:pPr>
        <w:spacing w:line="360" w:lineRule="exact"/>
        <w:ind w:firstLineChars="200" w:firstLine="640"/>
        <w:jc w:val="left"/>
        <w:rPr>
          <w:rFonts w:ascii="仿宋_GB2312" w:hAnsi="仿宋" w:cs="仿宋_GB2312"/>
          <w:szCs w:val="32"/>
        </w:rPr>
      </w:pPr>
      <w:r>
        <w:rPr>
          <w:rFonts w:ascii="仿宋_GB2312" w:cs="仿宋_GB2312" w:hint="eastAsia"/>
          <w:szCs w:val="32"/>
        </w:rPr>
        <w:t>附件：⒈罪犯</w:t>
      </w:r>
      <w:r>
        <w:rPr>
          <w:rFonts w:ascii="仿宋_GB2312" w:hAnsi="仿宋" w:cs="仿宋_GB2312" w:hint="eastAsia"/>
          <w:szCs w:val="32"/>
        </w:rPr>
        <w:t>陈雨风减刑</w:t>
      </w:r>
      <w:r>
        <w:rPr>
          <w:rFonts w:ascii="仿宋_GB2312" w:cs="仿宋_GB2312" w:hint="eastAsia"/>
          <w:szCs w:val="32"/>
        </w:rPr>
        <w:t>卷宗</w:t>
      </w:r>
      <w:r>
        <w:rPr>
          <w:rFonts w:ascii="仿宋_GB2312" w:cs="仿宋_GB2312" w:hint="eastAsia"/>
          <w:szCs w:val="32"/>
        </w:rPr>
        <w:t>1</w:t>
      </w:r>
      <w:r>
        <w:rPr>
          <w:rFonts w:ascii="仿宋_GB2312" w:cs="仿宋_GB2312" w:hint="eastAsia"/>
          <w:szCs w:val="32"/>
        </w:rPr>
        <w:t>册</w:t>
      </w:r>
    </w:p>
    <w:p w:rsidR="00FB5F02" w:rsidRDefault="00F3254A">
      <w:pPr>
        <w:spacing w:line="360" w:lineRule="exact"/>
        <w:ind w:rightChars="-15" w:right="-48" w:firstLineChars="500" w:firstLine="1600"/>
        <w:jc w:val="left"/>
        <w:rPr>
          <w:rFonts w:ascii="仿宋_GB2312" w:cs="仿宋_GB2312"/>
          <w:szCs w:val="32"/>
        </w:rPr>
      </w:pPr>
      <w:r>
        <w:rPr>
          <w:rFonts w:ascii="仿宋_GB2312" w:cs="仿宋_GB2312" w:hint="eastAsia"/>
          <w:szCs w:val="32"/>
        </w:rPr>
        <w:t>⒉减刑建议书</w:t>
      </w:r>
      <w:r>
        <w:rPr>
          <w:rFonts w:ascii="仿宋_GB2312" w:cs="仿宋_GB2312" w:hint="eastAsia"/>
          <w:szCs w:val="32"/>
        </w:rPr>
        <w:t>3</w:t>
      </w:r>
      <w:r>
        <w:rPr>
          <w:rFonts w:ascii="仿宋_GB2312" w:cs="仿宋_GB2312" w:hint="eastAsia"/>
          <w:szCs w:val="32"/>
        </w:rPr>
        <w:t>份</w:t>
      </w:r>
    </w:p>
    <w:p w:rsidR="00FB5F02" w:rsidRDefault="00FB5F02">
      <w:pPr>
        <w:spacing w:line="500" w:lineRule="exact"/>
        <w:ind w:firstLineChars="1250" w:firstLine="4000"/>
        <w:jc w:val="left"/>
        <w:rPr>
          <w:rFonts w:ascii="仿宋_GB2312" w:hAnsi="仿宋" w:cs="仿宋_GB2312"/>
          <w:szCs w:val="32"/>
        </w:rPr>
      </w:pPr>
    </w:p>
    <w:p w:rsidR="00FB5F02" w:rsidRDefault="00F3254A">
      <w:pPr>
        <w:spacing w:line="500" w:lineRule="exact"/>
        <w:ind w:firstLineChars="1550" w:firstLine="4960"/>
        <w:jc w:val="left"/>
        <w:rPr>
          <w:rFonts w:ascii="仿宋_GB2312" w:hAnsi="仿宋" w:cs="仿宋_GB2312"/>
          <w:szCs w:val="32"/>
        </w:rPr>
      </w:pPr>
      <w:bookmarkStart w:id="0" w:name="_GoBack"/>
      <w:bookmarkEnd w:id="0"/>
      <w:r>
        <w:rPr>
          <w:rFonts w:ascii="仿宋_GB2312" w:hAnsi="仿宋" w:cs="仿宋_GB2312" w:hint="eastAsia"/>
          <w:szCs w:val="32"/>
        </w:rPr>
        <w:t>福建省</w:t>
      </w:r>
      <w:r>
        <w:rPr>
          <w:rFonts w:ascii="仿宋_GB2312" w:hAnsi="仿宋" w:cs="仿宋_GB2312" w:hint="eastAsia"/>
          <w:szCs w:val="32"/>
        </w:rPr>
        <w:t>建新</w:t>
      </w:r>
      <w:r>
        <w:rPr>
          <w:rFonts w:ascii="仿宋_GB2312" w:hAnsi="仿宋" w:cs="仿宋_GB2312" w:hint="eastAsia"/>
          <w:szCs w:val="32"/>
        </w:rPr>
        <w:t>医院</w:t>
      </w:r>
    </w:p>
    <w:p w:rsidR="00FB5F02" w:rsidRDefault="00F3254A">
      <w:pPr>
        <w:spacing w:line="500" w:lineRule="exact"/>
        <w:jc w:val="left"/>
        <w:rPr>
          <w:rFonts w:ascii="仿宋_GB2312" w:hAnsi="仿宋" w:cs="仿宋_GB2312"/>
          <w:szCs w:val="32"/>
        </w:rPr>
      </w:pPr>
      <w:r>
        <w:rPr>
          <w:rFonts w:ascii="仿宋_GB2312" w:hAnsi="仿宋" w:cs="仿宋_GB2312" w:hint="eastAsia"/>
          <w:szCs w:val="32"/>
        </w:rPr>
        <w:t xml:space="preserve">                          </w:t>
      </w:r>
      <w:r>
        <w:rPr>
          <w:rFonts w:ascii="仿宋_GB2312" w:hAnsi="仿宋" w:cs="仿宋_GB2312" w:hint="eastAsia"/>
          <w:szCs w:val="32"/>
        </w:rPr>
        <w:t xml:space="preserve">    2025</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31</w:t>
      </w:r>
      <w:r>
        <w:rPr>
          <w:rFonts w:ascii="仿宋_GB2312" w:hAnsi="仿宋" w:cs="仿宋_GB2312" w:hint="eastAsia"/>
          <w:szCs w:val="32"/>
        </w:rPr>
        <w:t>日</w:t>
      </w:r>
    </w:p>
    <w:sectPr w:rsidR="00FB5F02" w:rsidSect="00FB5F02">
      <w:headerReference w:type="even" r:id="rId6"/>
      <w:headerReference w:type="default" r:id="rId7"/>
      <w:footerReference w:type="even" r:id="rId8"/>
      <w:footerReference w:type="default" r:id="rId9"/>
      <w:pgSz w:w="11906" w:h="16838"/>
      <w:pgMar w:top="1871" w:right="1304" w:bottom="1871"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54A" w:rsidRDefault="00F3254A" w:rsidP="00FB5F02">
      <w:r>
        <w:separator/>
      </w:r>
    </w:p>
  </w:endnote>
  <w:endnote w:type="continuationSeparator" w:id="0">
    <w:p w:rsidR="00F3254A" w:rsidRDefault="00F3254A" w:rsidP="00FB5F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F02" w:rsidRDefault="00FB5F02">
    <w:pPr>
      <w:pStyle w:val="a4"/>
      <w:framePr w:wrap="around" w:vAnchor="text" w:hAnchor="margin" w:xAlign="center" w:y="1"/>
      <w:rPr>
        <w:rStyle w:val="a7"/>
      </w:rPr>
    </w:pPr>
    <w:r>
      <w:fldChar w:fldCharType="begin"/>
    </w:r>
    <w:r w:rsidR="00F3254A">
      <w:rPr>
        <w:rStyle w:val="a7"/>
      </w:rPr>
      <w:instrText xml:space="preserve">PAGE  </w:instrText>
    </w:r>
    <w:r>
      <w:fldChar w:fldCharType="end"/>
    </w:r>
  </w:p>
  <w:p w:rsidR="00FB5F02" w:rsidRDefault="00FB5F0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F02" w:rsidRDefault="00FB5F02">
    <w:pPr>
      <w:pStyle w:val="a4"/>
      <w:framePr w:wrap="around" w:vAnchor="text" w:hAnchor="margin" w:xAlign="center" w:y="1"/>
      <w:rPr>
        <w:rStyle w:val="a7"/>
      </w:rPr>
    </w:pPr>
    <w:r>
      <w:fldChar w:fldCharType="begin"/>
    </w:r>
    <w:r w:rsidR="00F3254A">
      <w:rPr>
        <w:rStyle w:val="a7"/>
      </w:rPr>
      <w:instrText xml:space="preserve">PAGE  </w:instrText>
    </w:r>
    <w:r>
      <w:fldChar w:fldCharType="separate"/>
    </w:r>
    <w:r w:rsidR="00F63BD3">
      <w:rPr>
        <w:rStyle w:val="a7"/>
        <w:noProof/>
      </w:rPr>
      <w:t>2</w:t>
    </w:r>
    <w:r>
      <w:fldChar w:fldCharType="end"/>
    </w:r>
  </w:p>
  <w:p w:rsidR="00FB5F02" w:rsidRDefault="00FB5F0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54A" w:rsidRDefault="00F3254A" w:rsidP="00FB5F02">
      <w:r>
        <w:separator/>
      </w:r>
    </w:p>
  </w:footnote>
  <w:footnote w:type="continuationSeparator" w:id="0">
    <w:p w:rsidR="00F3254A" w:rsidRDefault="00F3254A" w:rsidP="00FB5F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F02" w:rsidRDefault="00FB5F02">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F02" w:rsidRDefault="00FB5F02">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stylePaneFormatFilter w:val="3F01"/>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4BEC"/>
    <w:rsid w:val="87777864"/>
    <w:rsid w:val="BBFB6C74"/>
    <w:rsid w:val="D7DF4ADA"/>
    <w:rsid w:val="00000BF8"/>
    <w:rsid w:val="0000241A"/>
    <w:rsid w:val="0002582E"/>
    <w:rsid w:val="00033B59"/>
    <w:rsid w:val="0004479D"/>
    <w:rsid w:val="000477A4"/>
    <w:rsid w:val="00061F1B"/>
    <w:rsid w:val="000667B2"/>
    <w:rsid w:val="00087603"/>
    <w:rsid w:val="00090AA2"/>
    <w:rsid w:val="00096D4F"/>
    <w:rsid w:val="000C36C7"/>
    <w:rsid w:val="000C5D05"/>
    <w:rsid w:val="000C7644"/>
    <w:rsid w:val="000D0D27"/>
    <w:rsid w:val="000D1939"/>
    <w:rsid w:val="000D3410"/>
    <w:rsid w:val="000D40BE"/>
    <w:rsid w:val="000D4A67"/>
    <w:rsid w:val="000F3EE3"/>
    <w:rsid w:val="000F51FA"/>
    <w:rsid w:val="001005B2"/>
    <w:rsid w:val="00104652"/>
    <w:rsid w:val="00113DE4"/>
    <w:rsid w:val="00117B53"/>
    <w:rsid w:val="00121F8D"/>
    <w:rsid w:val="00121FA6"/>
    <w:rsid w:val="001223AC"/>
    <w:rsid w:val="00122EA1"/>
    <w:rsid w:val="001230C1"/>
    <w:rsid w:val="0014074A"/>
    <w:rsid w:val="00145FA3"/>
    <w:rsid w:val="00166B44"/>
    <w:rsid w:val="00182D1E"/>
    <w:rsid w:val="001A73BC"/>
    <w:rsid w:val="001B11AF"/>
    <w:rsid w:val="001B6F02"/>
    <w:rsid w:val="001E33BE"/>
    <w:rsid w:val="001F6CD4"/>
    <w:rsid w:val="00215D94"/>
    <w:rsid w:val="00216783"/>
    <w:rsid w:val="00242CC4"/>
    <w:rsid w:val="002476FC"/>
    <w:rsid w:val="00260316"/>
    <w:rsid w:val="00281A61"/>
    <w:rsid w:val="00285AC5"/>
    <w:rsid w:val="002A62C7"/>
    <w:rsid w:val="002B3C9E"/>
    <w:rsid w:val="002B4D16"/>
    <w:rsid w:val="002B681E"/>
    <w:rsid w:val="002C6374"/>
    <w:rsid w:val="002C691E"/>
    <w:rsid w:val="002D6C54"/>
    <w:rsid w:val="002F0BAF"/>
    <w:rsid w:val="00305A1B"/>
    <w:rsid w:val="00313C03"/>
    <w:rsid w:val="00321525"/>
    <w:rsid w:val="00347F3F"/>
    <w:rsid w:val="003533B0"/>
    <w:rsid w:val="00355B4F"/>
    <w:rsid w:val="00355DFC"/>
    <w:rsid w:val="00366951"/>
    <w:rsid w:val="00374EAA"/>
    <w:rsid w:val="003842D9"/>
    <w:rsid w:val="0039721E"/>
    <w:rsid w:val="003B3587"/>
    <w:rsid w:val="003C6F00"/>
    <w:rsid w:val="003E4F87"/>
    <w:rsid w:val="003F7BBE"/>
    <w:rsid w:val="00402E3E"/>
    <w:rsid w:val="00411988"/>
    <w:rsid w:val="00423F19"/>
    <w:rsid w:val="00451D94"/>
    <w:rsid w:val="00454D2B"/>
    <w:rsid w:val="00477C8D"/>
    <w:rsid w:val="00480190"/>
    <w:rsid w:val="004930EB"/>
    <w:rsid w:val="0049380E"/>
    <w:rsid w:val="004954DD"/>
    <w:rsid w:val="004A3E2E"/>
    <w:rsid w:val="004C0A95"/>
    <w:rsid w:val="004D3764"/>
    <w:rsid w:val="004D7D35"/>
    <w:rsid w:val="00500762"/>
    <w:rsid w:val="00501B7C"/>
    <w:rsid w:val="005060D8"/>
    <w:rsid w:val="00517F53"/>
    <w:rsid w:val="00522860"/>
    <w:rsid w:val="00523AA8"/>
    <w:rsid w:val="00542AD3"/>
    <w:rsid w:val="00555AE8"/>
    <w:rsid w:val="005704E2"/>
    <w:rsid w:val="0057062E"/>
    <w:rsid w:val="00583CF9"/>
    <w:rsid w:val="0059621E"/>
    <w:rsid w:val="005A18D8"/>
    <w:rsid w:val="005A79F7"/>
    <w:rsid w:val="005B0E26"/>
    <w:rsid w:val="005B2BBE"/>
    <w:rsid w:val="005C118E"/>
    <w:rsid w:val="005C7292"/>
    <w:rsid w:val="005D3169"/>
    <w:rsid w:val="005E0CD5"/>
    <w:rsid w:val="005E31B3"/>
    <w:rsid w:val="005F5630"/>
    <w:rsid w:val="005F7C4E"/>
    <w:rsid w:val="00607FE2"/>
    <w:rsid w:val="00612DA7"/>
    <w:rsid w:val="00615E46"/>
    <w:rsid w:val="0062617A"/>
    <w:rsid w:val="00641388"/>
    <w:rsid w:val="00644666"/>
    <w:rsid w:val="006570AD"/>
    <w:rsid w:val="00676A8F"/>
    <w:rsid w:val="006774F6"/>
    <w:rsid w:val="00687915"/>
    <w:rsid w:val="006A7274"/>
    <w:rsid w:val="006B6D16"/>
    <w:rsid w:val="006C264C"/>
    <w:rsid w:val="006C67E6"/>
    <w:rsid w:val="006D4ACD"/>
    <w:rsid w:val="006E5035"/>
    <w:rsid w:val="006F1794"/>
    <w:rsid w:val="006F391D"/>
    <w:rsid w:val="007145A3"/>
    <w:rsid w:val="00721236"/>
    <w:rsid w:val="0073214E"/>
    <w:rsid w:val="00734CD4"/>
    <w:rsid w:val="00745B31"/>
    <w:rsid w:val="007643DC"/>
    <w:rsid w:val="00774B38"/>
    <w:rsid w:val="007A141E"/>
    <w:rsid w:val="007B5788"/>
    <w:rsid w:val="007B76FA"/>
    <w:rsid w:val="007C21ED"/>
    <w:rsid w:val="007C2B35"/>
    <w:rsid w:val="007C3928"/>
    <w:rsid w:val="007D1F3B"/>
    <w:rsid w:val="007D3D17"/>
    <w:rsid w:val="007D5258"/>
    <w:rsid w:val="007D735C"/>
    <w:rsid w:val="007E134C"/>
    <w:rsid w:val="007E5C7A"/>
    <w:rsid w:val="00820171"/>
    <w:rsid w:val="00826373"/>
    <w:rsid w:val="00827AF7"/>
    <w:rsid w:val="00840B75"/>
    <w:rsid w:val="008646E2"/>
    <w:rsid w:val="008763D0"/>
    <w:rsid w:val="008906FA"/>
    <w:rsid w:val="008A4145"/>
    <w:rsid w:val="008B2B9C"/>
    <w:rsid w:val="008C301B"/>
    <w:rsid w:val="008C473C"/>
    <w:rsid w:val="008D4444"/>
    <w:rsid w:val="008E5A64"/>
    <w:rsid w:val="00907022"/>
    <w:rsid w:val="009140E0"/>
    <w:rsid w:val="009461EF"/>
    <w:rsid w:val="00951E98"/>
    <w:rsid w:val="009600B0"/>
    <w:rsid w:val="00961061"/>
    <w:rsid w:val="00977A61"/>
    <w:rsid w:val="009B719F"/>
    <w:rsid w:val="009B7A9D"/>
    <w:rsid w:val="009C6259"/>
    <w:rsid w:val="009D020C"/>
    <w:rsid w:val="009E4E12"/>
    <w:rsid w:val="009F7031"/>
    <w:rsid w:val="009F748A"/>
    <w:rsid w:val="00A009D9"/>
    <w:rsid w:val="00A02EC2"/>
    <w:rsid w:val="00A02F66"/>
    <w:rsid w:val="00A037ED"/>
    <w:rsid w:val="00A333D0"/>
    <w:rsid w:val="00A3415A"/>
    <w:rsid w:val="00A3439C"/>
    <w:rsid w:val="00A724FE"/>
    <w:rsid w:val="00A9370B"/>
    <w:rsid w:val="00AA3BA4"/>
    <w:rsid w:val="00AA5C1B"/>
    <w:rsid w:val="00AA6873"/>
    <w:rsid w:val="00AC0F44"/>
    <w:rsid w:val="00AC21B0"/>
    <w:rsid w:val="00AC35C3"/>
    <w:rsid w:val="00AC510A"/>
    <w:rsid w:val="00AD018E"/>
    <w:rsid w:val="00AD4504"/>
    <w:rsid w:val="00AF3186"/>
    <w:rsid w:val="00AF5E95"/>
    <w:rsid w:val="00B124A7"/>
    <w:rsid w:val="00B150E0"/>
    <w:rsid w:val="00B2184C"/>
    <w:rsid w:val="00B23331"/>
    <w:rsid w:val="00B23E83"/>
    <w:rsid w:val="00B40F51"/>
    <w:rsid w:val="00B466AF"/>
    <w:rsid w:val="00B60020"/>
    <w:rsid w:val="00B77136"/>
    <w:rsid w:val="00B87936"/>
    <w:rsid w:val="00B9274A"/>
    <w:rsid w:val="00B9634E"/>
    <w:rsid w:val="00BA0C7D"/>
    <w:rsid w:val="00BA29B1"/>
    <w:rsid w:val="00BA42C4"/>
    <w:rsid w:val="00BB36B0"/>
    <w:rsid w:val="00BF28B4"/>
    <w:rsid w:val="00C02BA1"/>
    <w:rsid w:val="00C059A1"/>
    <w:rsid w:val="00C05FA7"/>
    <w:rsid w:val="00C1632C"/>
    <w:rsid w:val="00C17CF0"/>
    <w:rsid w:val="00C200C5"/>
    <w:rsid w:val="00C22C15"/>
    <w:rsid w:val="00C42136"/>
    <w:rsid w:val="00C42BA3"/>
    <w:rsid w:val="00C45CFF"/>
    <w:rsid w:val="00C568B7"/>
    <w:rsid w:val="00C56F3F"/>
    <w:rsid w:val="00C717E0"/>
    <w:rsid w:val="00CA4939"/>
    <w:rsid w:val="00CB4BEC"/>
    <w:rsid w:val="00CC081B"/>
    <w:rsid w:val="00CD5D3C"/>
    <w:rsid w:val="00CE2EEA"/>
    <w:rsid w:val="00CE7A25"/>
    <w:rsid w:val="00CF7175"/>
    <w:rsid w:val="00D10CC6"/>
    <w:rsid w:val="00D14E50"/>
    <w:rsid w:val="00D16CAC"/>
    <w:rsid w:val="00D35B4D"/>
    <w:rsid w:val="00D45DE0"/>
    <w:rsid w:val="00D90B07"/>
    <w:rsid w:val="00DB5097"/>
    <w:rsid w:val="00DC2606"/>
    <w:rsid w:val="00DC29DD"/>
    <w:rsid w:val="00DE1A6E"/>
    <w:rsid w:val="00DE474E"/>
    <w:rsid w:val="00DF2328"/>
    <w:rsid w:val="00DF4ECE"/>
    <w:rsid w:val="00DF7288"/>
    <w:rsid w:val="00E12D14"/>
    <w:rsid w:val="00E144FA"/>
    <w:rsid w:val="00E21F95"/>
    <w:rsid w:val="00E252DE"/>
    <w:rsid w:val="00E32EAE"/>
    <w:rsid w:val="00E403EB"/>
    <w:rsid w:val="00E660B1"/>
    <w:rsid w:val="00E67192"/>
    <w:rsid w:val="00E9202C"/>
    <w:rsid w:val="00E9723E"/>
    <w:rsid w:val="00EA07F6"/>
    <w:rsid w:val="00EA1E9A"/>
    <w:rsid w:val="00EA732F"/>
    <w:rsid w:val="00EB2304"/>
    <w:rsid w:val="00EB2DA9"/>
    <w:rsid w:val="00EB2FAA"/>
    <w:rsid w:val="00EB51F5"/>
    <w:rsid w:val="00EC00BF"/>
    <w:rsid w:val="00EC1A1B"/>
    <w:rsid w:val="00EE05D1"/>
    <w:rsid w:val="00EE0893"/>
    <w:rsid w:val="00EE57D9"/>
    <w:rsid w:val="00EE6B57"/>
    <w:rsid w:val="00EF0FD4"/>
    <w:rsid w:val="00EF64DB"/>
    <w:rsid w:val="00F049E0"/>
    <w:rsid w:val="00F06C77"/>
    <w:rsid w:val="00F07A29"/>
    <w:rsid w:val="00F11667"/>
    <w:rsid w:val="00F3254A"/>
    <w:rsid w:val="00F6007E"/>
    <w:rsid w:val="00F63BD3"/>
    <w:rsid w:val="00F71778"/>
    <w:rsid w:val="00F734CB"/>
    <w:rsid w:val="00F739F1"/>
    <w:rsid w:val="00F765DE"/>
    <w:rsid w:val="00F77D4D"/>
    <w:rsid w:val="00F8043D"/>
    <w:rsid w:val="00F820FE"/>
    <w:rsid w:val="00F96630"/>
    <w:rsid w:val="00FB5F02"/>
    <w:rsid w:val="00FB6AA8"/>
    <w:rsid w:val="00FC314A"/>
    <w:rsid w:val="00FC695B"/>
    <w:rsid w:val="00FF384B"/>
    <w:rsid w:val="19D963E2"/>
    <w:rsid w:val="1A4F78D7"/>
    <w:rsid w:val="1FFB66F6"/>
    <w:rsid w:val="21F426FB"/>
    <w:rsid w:val="3712096C"/>
    <w:rsid w:val="3C8E33D1"/>
    <w:rsid w:val="413D22E2"/>
    <w:rsid w:val="425B16D4"/>
    <w:rsid w:val="4D612336"/>
    <w:rsid w:val="502113ED"/>
    <w:rsid w:val="51926D4C"/>
    <w:rsid w:val="52DE720A"/>
    <w:rsid w:val="56FFEA57"/>
    <w:rsid w:val="5BDF5953"/>
    <w:rsid w:val="5C4629E7"/>
    <w:rsid w:val="5FFF94C0"/>
    <w:rsid w:val="6B1945CD"/>
    <w:rsid w:val="725CDDF8"/>
    <w:rsid w:val="7C0466D2"/>
    <w:rsid w:val="7DA534F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alutation"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5F02"/>
    <w:pPr>
      <w:widowControl w:val="0"/>
      <w:jc w:val="both"/>
    </w:pPr>
    <w:rPr>
      <w:rFonts w:ascii="Calibri" w:eastAsia="仿宋_GB2312" w:hAnsi="Calibri"/>
      <w:kern w:val="32"/>
      <w:sz w:val="32"/>
    </w:rPr>
  </w:style>
  <w:style w:type="paragraph" w:styleId="1">
    <w:name w:val="heading 1"/>
    <w:basedOn w:val="a"/>
    <w:next w:val="a"/>
    <w:qFormat/>
    <w:rsid w:val="00FB5F0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qFormat/>
    <w:rsid w:val="00FB5F02"/>
    <w:rPr>
      <w:rFonts w:ascii="仿宋_GB2312" w:hAnsi="Times New Roman"/>
      <w:kern w:val="2"/>
      <w:szCs w:val="32"/>
    </w:rPr>
  </w:style>
  <w:style w:type="paragraph" w:styleId="a4">
    <w:name w:val="footer"/>
    <w:basedOn w:val="a"/>
    <w:qFormat/>
    <w:rsid w:val="00FB5F02"/>
    <w:pPr>
      <w:tabs>
        <w:tab w:val="center" w:pos="4153"/>
        <w:tab w:val="right" w:pos="8306"/>
      </w:tabs>
      <w:snapToGrid w:val="0"/>
      <w:jc w:val="left"/>
    </w:pPr>
    <w:rPr>
      <w:sz w:val="18"/>
      <w:szCs w:val="18"/>
    </w:rPr>
  </w:style>
  <w:style w:type="paragraph" w:styleId="a5">
    <w:name w:val="header"/>
    <w:basedOn w:val="a"/>
    <w:link w:val="Char0"/>
    <w:qFormat/>
    <w:rsid w:val="00FB5F0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FB5F02"/>
    <w:rPr>
      <w:sz w:val="24"/>
      <w:szCs w:val="24"/>
    </w:rPr>
  </w:style>
  <w:style w:type="character" w:styleId="a7">
    <w:name w:val="page number"/>
    <w:basedOn w:val="a0"/>
    <w:qFormat/>
    <w:rsid w:val="00FB5F02"/>
  </w:style>
  <w:style w:type="character" w:customStyle="1" w:styleId="Char">
    <w:name w:val="称呼 Char"/>
    <w:basedOn w:val="a0"/>
    <w:link w:val="a3"/>
    <w:qFormat/>
    <w:rsid w:val="00FB5F02"/>
    <w:rPr>
      <w:rFonts w:ascii="仿宋_GB2312" w:eastAsia="仿宋_GB2312"/>
      <w:kern w:val="2"/>
      <w:sz w:val="32"/>
      <w:szCs w:val="32"/>
    </w:rPr>
  </w:style>
  <w:style w:type="character" w:customStyle="1" w:styleId="Char0">
    <w:name w:val="页眉 Char"/>
    <w:basedOn w:val="a0"/>
    <w:link w:val="a5"/>
    <w:qFormat/>
    <w:rsid w:val="00FB5F02"/>
    <w:rPr>
      <w:rFonts w:ascii="Calibri" w:eastAsia="仿宋_GB2312" w:hAnsi="Calibri"/>
      <w:kern w:val="32"/>
      <w:sz w:val="18"/>
      <w:szCs w:val="18"/>
    </w:rPr>
  </w:style>
  <w:style w:type="paragraph" w:customStyle="1" w:styleId="CharChar1Char">
    <w:name w:val="Char Char1 Char"/>
    <w:basedOn w:val="1"/>
    <w:qFormat/>
    <w:rsid w:val="00FB5F02"/>
    <w:pPr>
      <w:snapToGrid w:val="0"/>
      <w:spacing w:before="240" w:after="240" w:line="348" w:lineRule="auto"/>
    </w:pPr>
    <w:rPr>
      <w:rFonts w:ascii="Times New Roman" w:eastAsia="宋体" w:hAnsi="Times New Roman"/>
      <w:bCs w:val="0"/>
      <w:szCs w:val="20"/>
    </w:rPr>
  </w:style>
  <w:style w:type="paragraph" w:customStyle="1" w:styleId="CharCharCharCharCharChar1Char">
    <w:name w:val="Char Char Char Char Char Char1 Char"/>
    <w:basedOn w:val="a"/>
    <w:qFormat/>
    <w:rsid w:val="00FB5F02"/>
    <w:pPr>
      <w:widowControl/>
      <w:spacing w:after="160" w:line="240" w:lineRule="exact"/>
      <w:jc w:val="left"/>
    </w:pPr>
    <w:rPr>
      <w:rFonts w:ascii="Times New Roman" w:hAnsi="Times New Roman"/>
      <w:kern w:val="2"/>
      <w:sz w:val="31"/>
      <w:szCs w:val="24"/>
    </w:rPr>
  </w:style>
  <w:style w:type="paragraph" w:customStyle="1" w:styleId="10">
    <w:name w:val="列表段落1"/>
    <w:basedOn w:val="a"/>
    <w:qFormat/>
    <w:rsid w:val="00FB5F02"/>
    <w:pPr>
      <w:ind w:firstLineChars="200" w:firstLine="420"/>
    </w:pPr>
  </w:style>
  <w:style w:type="paragraph" w:customStyle="1" w:styleId="Bodytext2">
    <w:name w:val="Body text (2)"/>
    <w:basedOn w:val="a"/>
    <w:qFormat/>
    <w:rsid w:val="00FB5F02"/>
    <w:pPr>
      <w:shd w:val="clear" w:color="auto" w:fill="FFFFFF"/>
      <w:spacing w:line="548" w:lineRule="exact"/>
      <w:jc w:val="distribute"/>
    </w:pPr>
    <w:rPr>
      <w:rFonts w:ascii="PMingLiU" w:eastAsia="PMingLiU" w:hAnsi="PMingLiU" w:cs="PMingLiU"/>
      <w:spacing w:val="30"/>
      <w:sz w:val="36"/>
      <w:szCs w:val="3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242</Words>
  <Characters>1380</Characters>
  <Application>Microsoft Office Word</Application>
  <DocSecurity>0</DocSecurity>
  <Lines>11</Lines>
  <Paragraphs>3</Paragraphs>
  <ScaleCrop>false</ScaleCrop>
  <Company>MC SYSTEM</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福建省监狱管理局中心医院</dc:title>
  <dc:creator>赖添源</dc:creator>
  <cp:lastModifiedBy>Administrator</cp:lastModifiedBy>
  <cp:revision>12</cp:revision>
  <cp:lastPrinted>2025-10-29T07:01:00Z</cp:lastPrinted>
  <dcterms:created xsi:type="dcterms:W3CDTF">2019-05-01T14:25:00Z</dcterms:created>
  <dcterms:modified xsi:type="dcterms:W3CDTF">2026-01-05T03:59:00Z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2BD92E74D4D84D2E8D6AD1B31137DC41</vt:lpwstr>
  </property>
</Properties>
</file>