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3B" w:rsidRPr="00BF70B0" w:rsidRDefault="0055183B" w:rsidP="00BF70B0">
      <w:pPr>
        <w:spacing w:line="200" w:lineRule="atLeast"/>
        <w:ind w:firstLineChars="500" w:firstLine="1802"/>
        <w:rPr>
          <w:rFonts w:ascii="CESI仿宋-GB2312" w:eastAsia="CESI仿宋-GB2312" w:hAnsi="CESI仿宋-GB2312" w:cs="宋体"/>
          <w:b/>
          <w:color w:val="000000"/>
          <w:kern w:val="0"/>
          <w:sz w:val="36"/>
          <w:szCs w:val="36"/>
        </w:rPr>
      </w:pPr>
      <w:r w:rsidRPr="00BF70B0">
        <w:rPr>
          <w:rFonts w:ascii="CESI仿宋-GB2312" w:eastAsia="CESI仿宋-GB2312" w:hAnsi="CESI仿宋-GB2312" w:cs="宋体" w:hint="eastAsia"/>
          <w:b/>
          <w:color w:val="000000"/>
          <w:kern w:val="0"/>
          <w:sz w:val="36"/>
          <w:szCs w:val="36"/>
        </w:rPr>
        <w:t>罪犯棉絮采购招标</w:t>
      </w:r>
      <w:r w:rsidR="00490000" w:rsidRPr="00BF70B0">
        <w:rPr>
          <w:rFonts w:ascii="CESI仿宋-GB2312" w:eastAsia="CESI仿宋-GB2312" w:hAnsi="CESI仿宋-GB2312" w:cs="宋体" w:hint="eastAsia"/>
          <w:b/>
          <w:color w:val="000000"/>
          <w:kern w:val="0"/>
          <w:sz w:val="36"/>
          <w:szCs w:val="36"/>
        </w:rPr>
        <w:t>相关</w:t>
      </w:r>
      <w:r w:rsidRPr="00BF70B0">
        <w:rPr>
          <w:rFonts w:ascii="CESI仿宋-GB2312" w:eastAsia="CESI仿宋-GB2312" w:hAnsi="CESI仿宋-GB2312" w:cs="宋体" w:hint="eastAsia"/>
          <w:b/>
          <w:color w:val="000000"/>
          <w:kern w:val="0"/>
          <w:sz w:val="36"/>
          <w:szCs w:val="36"/>
        </w:rPr>
        <w:t>要求</w:t>
      </w:r>
    </w:p>
    <w:p w:rsidR="0055183B" w:rsidRDefault="0055183B" w:rsidP="003B6EB5">
      <w:pPr>
        <w:spacing w:line="200" w:lineRule="atLeast"/>
        <w:rPr>
          <w:rFonts w:ascii="CESI仿宋-GB2312" w:eastAsia="CESI仿宋-GB2312" w:hAnsi="CESI仿宋-GB2312" w:cs="宋体"/>
          <w:color w:val="000000"/>
          <w:kern w:val="0"/>
          <w:sz w:val="30"/>
          <w:szCs w:val="30"/>
        </w:rPr>
      </w:pPr>
    </w:p>
    <w:p w:rsidR="00490000" w:rsidRPr="00490000" w:rsidRDefault="00490000" w:rsidP="00490000">
      <w:pPr>
        <w:pStyle w:val="a5"/>
        <w:numPr>
          <w:ilvl w:val="0"/>
          <w:numId w:val="3"/>
        </w:numPr>
        <w:spacing w:line="200" w:lineRule="atLeast"/>
        <w:ind w:firstLineChars="0"/>
        <w:rPr>
          <w:rFonts w:ascii="CESI仿宋-GB2312" w:eastAsia="CESI仿宋-GB2312" w:hAnsi="CESI仿宋-GB2312" w:cs="宋体" w:hint="eastAsia"/>
          <w:color w:val="000000"/>
          <w:kern w:val="0"/>
          <w:sz w:val="30"/>
          <w:szCs w:val="30"/>
        </w:rPr>
      </w:pPr>
      <w:r w:rsidRPr="00490000">
        <w:rPr>
          <w:rFonts w:ascii="CESI仿宋-GB2312" w:eastAsia="CESI仿宋-GB2312" w:hAnsi="CESI仿宋-GB2312" w:cs="宋体"/>
          <w:color w:val="000000"/>
          <w:kern w:val="0"/>
          <w:sz w:val="30"/>
          <w:szCs w:val="30"/>
        </w:rPr>
        <w:t>投标人</w:t>
      </w:r>
      <w:r w:rsidRPr="00490000">
        <w:rPr>
          <w:rFonts w:ascii="CESI仿宋-GB2312" w:eastAsia="CESI仿宋-GB2312" w:hAnsi="CESI仿宋-GB2312" w:cs="宋体" w:hint="eastAsia"/>
          <w:color w:val="000000"/>
          <w:kern w:val="0"/>
          <w:sz w:val="30"/>
          <w:szCs w:val="30"/>
        </w:rPr>
        <w:t>资质要求：</w:t>
      </w:r>
    </w:p>
    <w:p w:rsidR="00CB3A65" w:rsidRDefault="00CB3A65" w:rsidP="00490000">
      <w:pPr>
        <w:spacing w:line="200" w:lineRule="atLeast"/>
        <w:ind w:firstLineChars="200" w:firstLine="600"/>
        <w:rPr>
          <w:rFonts w:ascii="CESI仿宋-GB2312" w:eastAsia="CESI仿宋-GB2312" w:hAnsi="CESI仿宋-GB2312" w:cs="宋体" w:hint="eastAsia"/>
          <w:color w:val="000000"/>
          <w:kern w:val="0"/>
          <w:sz w:val="30"/>
          <w:szCs w:val="30"/>
        </w:rPr>
      </w:pPr>
      <w:r>
        <w:rPr>
          <w:rFonts w:ascii="CESI仿宋-GB2312" w:eastAsia="CESI仿宋-GB2312" w:hAnsi="CESI仿宋-GB2312" w:cs="宋体" w:hint="eastAsia"/>
          <w:color w:val="000000"/>
          <w:kern w:val="0"/>
          <w:sz w:val="30"/>
          <w:szCs w:val="30"/>
        </w:rPr>
        <w:t>⒈</w:t>
      </w:r>
      <w:r w:rsidR="00490000">
        <w:rPr>
          <w:rFonts w:ascii="CESI仿宋-GB2312" w:eastAsia="CESI仿宋-GB2312" w:hAnsi="CESI仿宋-GB2312" w:cs="宋体" w:hint="eastAsia"/>
          <w:color w:val="000000"/>
          <w:kern w:val="0"/>
          <w:sz w:val="30"/>
          <w:szCs w:val="30"/>
        </w:rPr>
        <w:t>投标人</w:t>
      </w:r>
      <w:r w:rsidR="00490000" w:rsidRPr="00490000">
        <w:rPr>
          <w:rFonts w:ascii="CESI仿宋-GB2312" w:eastAsia="CESI仿宋-GB2312" w:hAnsi="CESI仿宋-GB2312" w:cs="宋体"/>
          <w:color w:val="000000"/>
          <w:kern w:val="0"/>
          <w:sz w:val="30"/>
          <w:szCs w:val="30"/>
        </w:rPr>
        <w:t>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p w:rsidR="00490000" w:rsidRPr="00CB3A65" w:rsidRDefault="00CB3A65" w:rsidP="00CB3A65">
      <w:pPr>
        <w:spacing w:line="200" w:lineRule="atLeast"/>
        <w:ind w:firstLineChars="200" w:firstLine="600"/>
        <w:rPr>
          <w:rFonts w:ascii="CESI仿宋-GB2312" w:eastAsia="CESI仿宋-GB2312" w:hAnsi="CESI仿宋-GB2312" w:cs="宋体" w:hint="eastAsia"/>
          <w:color w:val="000000"/>
          <w:kern w:val="0"/>
          <w:sz w:val="30"/>
          <w:szCs w:val="30"/>
        </w:rPr>
      </w:pPr>
      <w:r w:rsidRPr="00CB3A65">
        <w:rPr>
          <w:rFonts w:ascii="CESI仿宋-GB2312" w:eastAsia="CESI仿宋-GB2312" w:hAnsi="CESI仿宋-GB2312" w:cs="宋体" w:hint="eastAsia"/>
          <w:kern w:val="0"/>
          <w:sz w:val="30"/>
          <w:szCs w:val="30"/>
        </w:rPr>
        <w:t>⒉投标人提供的相应证明材料复印件均应符合：内容完整、清晰、整洁，并由投标人加盖其单位公章。</w:t>
      </w:r>
    </w:p>
    <w:p w:rsidR="003B6EB5" w:rsidRPr="00490000" w:rsidRDefault="00490000" w:rsidP="003B6EB5">
      <w:pPr>
        <w:spacing w:line="200" w:lineRule="atLeast"/>
        <w:rPr>
          <w:rFonts w:ascii="CESI仿宋-GB2312" w:eastAsia="CESI仿宋-GB2312" w:hAnsi="CESI仿宋-GB2312" w:cs="宋体"/>
          <w:color w:val="000000"/>
          <w:kern w:val="0"/>
          <w:sz w:val="30"/>
          <w:szCs w:val="30"/>
        </w:rPr>
      </w:pPr>
      <w:r>
        <w:rPr>
          <w:rFonts w:ascii="CESI仿宋-GB2312" w:eastAsia="CESI仿宋-GB2312" w:hAnsi="CESI仿宋-GB2312" w:cs="宋体" w:hint="eastAsia"/>
          <w:color w:val="000000"/>
          <w:kern w:val="0"/>
          <w:sz w:val="30"/>
          <w:szCs w:val="30"/>
        </w:rPr>
        <w:t>二</w:t>
      </w:r>
      <w:r w:rsidR="00C15A73" w:rsidRPr="00490000">
        <w:rPr>
          <w:rFonts w:ascii="CESI仿宋-GB2312" w:eastAsia="CESI仿宋-GB2312" w:hAnsi="CESI仿宋-GB2312" w:cs="宋体" w:hint="eastAsia"/>
          <w:color w:val="000000"/>
          <w:kern w:val="0"/>
          <w:sz w:val="30"/>
          <w:szCs w:val="30"/>
        </w:rPr>
        <w:t>、</w:t>
      </w:r>
      <w:r w:rsidR="00E21F09" w:rsidRPr="00490000">
        <w:rPr>
          <w:rFonts w:ascii="CESI仿宋-GB2312" w:eastAsia="CESI仿宋-GB2312" w:hAnsi="CESI仿宋-GB2312" w:cs="宋体" w:hint="eastAsia"/>
          <w:color w:val="000000"/>
          <w:kern w:val="0"/>
          <w:sz w:val="30"/>
          <w:szCs w:val="30"/>
        </w:rPr>
        <w:t>棉</w:t>
      </w:r>
      <w:r w:rsidR="00C15A73" w:rsidRPr="00490000">
        <w:rPr>
          <w:rFonts w:ascii="CESI仿宋-GB2312" w:eastAsia="CESI仿宋-GB2312" w:hAnsi="CESI仿宋-GB2312" w:cs="宋体" w:hint="eastAsia"/>
          <w:color w:val="000000"/>
          <w:kern w:val="0"/>
          <w:sz w:val="30"/>
          <w:szCs w:val="30"/>
        </w:rPr>
        <w:t>絮</w:t>
      </w:r>
      <w:r w:rsidR="003B6EB5" w:rsidRPr="00490000">
        <w:rPr>
          <w:rFonts w:ascii="CESI仿宋-GB2312" w:eastAsia="CESI仿宋-GB2312" w:hAnsi="CESI仿宋-GB2312" w:cs="宋体" w:hint="eastAsia"/>
          <w:color w:val="000000"/>
          <w:kern w:val="0"/>
          <w:sz w:val="30"/>
          <w:szCs w:val="30"/>
        </w:rPr>
        <w:t>参数规格要求</w:t>
      </w:r>
      <w:r w:rsidR="00E21F09" w:rsidRPr="00490000">
        <w:rPr>
          <w:rFonts w:ascii="CESI仿宋-GB2312" w:eastAsia="CESI仿宋-GB2312" w:hAnsi="CESI仿宋-GB2312" w:cs="宋体" w:hint="eastAsia"/>
          <w:color w:val="000000"/>
          <w:kern w:val="0"/>
          <w:sz w:val="30"/>
          <w:szCs w:val="30"/>
        </w:rPr>
        <w:t>：</w:t>
      </w:r>
    </w:p>
    <w:p w:rsidR="00490000" w:rsidRDefault="00490000" w:rsidP="00490000">
      <w:pPr>
        <w:spacing w:line="180" w:lineRule="atLeast"/>
        <w:ind w:firstLineChars="200" w:firstLine="600"/>
        <w:rPr>
          <w:rFonts w:ascii="CESI仿宋-GB2312" w:eastAsia="CESI仿宋-GB2312" w:hAnsi="CESI仿宋-GB2312" w:cs="宋体" w:hint="eastAsia"/>
          <w:color w:val="000000"/>
          <w:kern w:val="0"/>
          <w:sz w:val="30"/>
          <w:szCs w:val="30"/>
        </w:rPr>
      </w:pPr>
      <w:r>
        <w:rPr>
          <w:rFonts w:ascii="CESI仿宋-GB2312" w:eastAsia="CESI仿宋-GB2312" w:hAnsi="CESI仿宋-GB2312" w:cs="宋体" w:hint="eastAsia"/>
          <w:color w:val="000000"/>
          <w:kern w:val="0"/>
          <w:sz w:val="30"/>
          <w:szCs w:val="30"/>
        </w:rPr>
        <w:t>⒈</w:t>
      </w:r>
      <w:r w:rsidR="00E21F09" w:rsidRPr="003B6EB5">
        <w:rPr>
          <w:rFonts w:ascii="CESI仿宋-GB2312" w:eastAsia="CESI仿宋-GB2312" w:hAnsi="CESI仿宋-GB2312" w:cs="宋体" w:hint="eastAsia"/>
          <w:color w:val="000000"/>
          <w:kern w:val="0"/>
          <w:sz w:val="30"/>
          <w:szCs w:val="30"/>
        </w:rPr>
        <w:t>8斤棉被，规格重量±3%;尺寸：200*150</w:t>
      </w:r>
      <w:r w:rsidR="00E21F09" w:rsidRPr="003B6EB5">
        <w:rPr>
          <w:rFonts w:ascii="CESI仿宋-GB2312" w:hAnsi="宋体" w:cs="宋体" w:hint="eastAsia"/>
          <w:color w:val="000000"/>
          <w:kern w:val="0"/>
          <w:sz w:val="30"/>
          <w:szCs w:val="30"/>
        </w:rPr>
        <w:t>㎝</w:t>
      </w:r>
      <w:r w:rsidR="00E21F09" w:rsidRPr="003B6EB5">
        <w:rPr>
          <w:rFonts w:ascii="CESI仿宋-GB2312" w:eastAsia="CESI仿宋-GB2312" w:hAnsi="CESI仿宋-GB2312" w:cs="宋体" w:hint="eastAsia"/>
          <w:color w:val="000000"/>
          <w:kern w:val="0"/>
          <w:sz w:val="30"/>
          <w:szCs w:val="30"/>
        </w:rPr>
        <w:t>，规定尺寸偏差±2%；</w:t>
      </w:r>
    </w:p>
    <w:p w:rsidR="00490000" w:rsidRDefault="00490000" w:rsidP="00490000">
      <w:pPr>
        <w:spacing w:line="180" w:lineRule="atLeast"/>
        <w:ind w:firstLineChars="200" w:firstLine="560"/>
        <w:rPr>
          <w:rFonts w:ascii="CESI仿宋-GB2312" w:eastAsia="CESI仿宋-GB2312" w:hAnsi="CESI仿宋-GB2312" w:cs="宋体" w:hint="eastAsia"/>
          <w:color w:val="000000"/>
          <w:kern w:val="0"/>
          <w:sz w:val="30"/>
          <w:szCs w:val="30"/>
        </w:rPr>
      </w:pPr>
      <w:r>
        <w:rPr>
          <w:rFonts w:ascii="CESI仿宋-GB2312" w:eastAsia="CESI仿宋-GB2312" w:hAnsi="CESI仿宋-GB2312" w:cs="宋体" w:hint="eastAsia"/>
          <w:color w:val="000000"/>
          <w:kern w:val="0"/>
          <w:sz w:val="28"/>
          <w:szCs w:val="30"/>
        </w:rPr>
        <w:t>⒉</w:t>
      </w:r>
      <w:r w:rsidR="00E21F09" w:rsidRPr="003B6EB5">
        <w:rPr>
          <w:rFonts w:ascii="CESI仿宋-GB2312" w:eastAsia="CESI仿宋-GB2312" w:hAnsi="CESI仿宋-GB2312" w:cs="宋体" w:hint="eastAsia"/>
          <w:color w:val="000000"/>
          <w:kern w:val="0"/>
          <w:sz w:val="30"/>
          <w:szCs w:val="30"/>
        </w:rPr>
        <w:t>提供给采购人的棉絮垫被制品严格按国家标准GB/T35932-2018(二级梳棉胎)；</w:t>
      </w:r>
      <w:r w:rsidR="00E21F09" w:rsidRPr="003B6EB5">
        <w:rPr>
          <w:rFonts w:ascii="CESI仿宋-GB2312" w:eastAsia="CESI仿宋-GB2312" w:hAnsi="CESI仿宋-GB2312" w:cs="宋体" w:hint="eastAsia"/>
          <w:color w:val="000000"/>
          <w:kern w:val="0"/>
          <w:sz w:val="30"/>
          <w:szCs w:val="30"/>
        </w:rPr>
        <w:br/>
      </w:r>
      <w:r>
        <w:rPr>
          <w:rFonts w:ascii="CESI仿宋-GB2312" w:eastAsia="CESI仿宋-GB2312" w:hAnsi="CESI仿宋-GB2312" w:cs="宋体" w:hint="eastAsia"/>
          <w:color w:val="000000"/>
          <w:kern w:val="0"/>
          <w:sz w:val="30"/>
          <w:szCs w:val="30"/>
        </w:rPr>
        <w:t xml:space="preserve">   ⒊</w:t>
      </w:r>
      <w:r w:rsidR="00E21F09" w:rsidRPr="003B6EB5">
        <w:rPr>
          <w:rFonts w:ascii="CESI仿宋-GB2312" w:eastAsia="CESI仿宋-GB2312" w:hAnsi="CESI仿宋-GB2312" w:cs="宋体" w:hint="eastAsia"/>
          <w:color w:val="000000"/>
          <w:kern w:val="0"/>
          <w:sz w:val="30"/>
          <w:szCs w:val="30"/>
        </w:rPr>
        <w:t>提供给采购人的棉絮制品必须是优质原棉加工的，不含化纤棉，不得掺假或掺伪劣棉以次充好，严禁使用废旧纤维制品、再生纤维物质、医用纤维性废弃物及纤维性工业下脚料；</w:t>
      </w:r>
      <w:r w:rsidR="00E21F09" w:rsidRPr="003B6EB5">
        <w:rPr>
          <w:rFonts w:ascii="CESI仿宋-GB2312" w:eastAsia="CESI仿宋-GB2312" w:hAnsi="CESI仿宋-GB2312" w:cs="宋体" w:hint="eastAsia"/>
          <w:color w:val="000000"/>
          <w:kern w:val="0"/>
          <w:sz w:val="30"/>
          <w:szCs w:val="30"/>
        </w:rPr>
        <w:br/>
      </w:r>
      <w:r>
        <w:rPr>
          <w:rFonts w:ascii="CESI仿宋-GB2312" w:eastAsia="CESI仿宋-GB2312" w:hAnsi="CESI仿宋-GB2312" w:cs="宋体" w:hint="eastAsia"/>
          <w:color w:val="000000"/>
          <w:kern w:val="0"/>
          <w:sz w:val="30"/>
          <w:szCs w:val="30"/>
        </w:rPr>
        <w:t xml:space="preserve">   ⒋</w:t>
      </w:r>
      <w:r w:rsidR="00E21F09" w:rsidRPr="003B6EB5">
        <w:rPr>
          <w:rFonts w:ascii="CESI仿宋-GB2312" w:eastAsia="CESI仿宋-GB2312" w:hAnsi="CESI仿宋-GB2312" w:cs="宋体" w:hint="eastAsia"/>
          <w:color w:val="000000"/>
          <w:kern w:val="0"/>
          <w:sz w:val="30"/>
          <w:szCs w:val="30"/>
        </w:rPr>
        <w:t>筋纱（网纱）：按国家标准GB/T35932-2018(二级梳棉胎)标准不分盖胎和垫胎，统一要求竖筋不少于10道，左右筋不少于15道；</w:t>
      </w:r>
    </w:p>
    <w:p w:rsidR="003B6EB5" w:rsidRPr="003B6EB5" w:rsidRDefault="00490000" w:rsidP="00490000">
      <w:pPr>
        <w:spacing w:line="180" w:lineRule="atLeast"/>
        <w:ind w:firstLineChars="150" w:firstLine="450"/>
        <w:rPr>
          <w:rFonts w:ascii="CESI仿宋-GB2312" w:eastAsia="CESI仿宋-GB2312" w:hAnsi="CESI仿宋-GB2312" w:cs="宋体"/>
          <w:color w:val="000000"/>
          <w:kern w:val="0"/>
          <w:sz w:val="30"/>
          <w:szCs w:val="30"/>
        </w:rPr>
      </w:pPr>
      <w:r>
        <w:rPr>
          <w:rFonts w:ascii="CESI仿宋-GB2312" w:eastAsia="CESI仿宋-GB2312" w:hAnsi="CESI仿宋-GB2312" w:cs="宋体" w:hint="eastAsia"/>
          <w:color w:val="000000"/>
          <w:kern w:val="0"/>
          <w:sz w:val="30"/>
          <w:szCs w:val="30"/>
        </w:rPr>
        <w:t>⒌</w:t>
      </w:r>
      <w:r w:rsidR="00E21F09" w:rsidRPr="003B6EB5">
        <w:rPr>
          <w:rFonts w:ascii="CESI仿宋-GB2312" w:eastAsia="CESI仿宋-GB2312" w:hAnsi="CESI仿宋-GB2312" w:cs="宋体" w:hint="eastAsia"/>
          <w:color w:val="000000"/>
          <w:kern w:val="0"/>
          <w:sz w:val="30"/>
          <w:szCs w:val="30"/>
        </w:rPr>
        <w:t>含杂率：按国家标准GB/T35932-2018(二级梳棉胎)标准二级</w:t>
      </w:r>
      <w:r w:rsidR="00E21F09" w:rsidRPr="003B6EB5">
        <w:rPr>
          <w:rFonts w:ascii="CESI仿宋-GB2312" w:eastAsia="CESI仿宋-GB2312" w:hAnsi="CESI仿宋-GB2312" w:cs="宋体" w:hint="eastAsia"/>
          <w:color w:val="000000"/>
          <w:kern w:val="0"/>
          <w:sz w:val="30"/>
          <w:szCs w:val="30"/>
        </w:rPr>
        <w:lastRenderedPageBreak/>
        <w:t>梳棉胎含杂率 ≤ 1%。</w:t>
      </w:r>
    </w:p>
    <w:p w:rsidR="003B6EB5" w:rsidRPr="003B6EB5" w:rsidRDefault="00490000" w:rsidP="003B6EB5">
      <w:pPr>
        <w:spacing w:line="200" w:lineRule="atLeast"/>
        <w:rPr>
          <w:rFonts w:ascii="CESI仿宋-GB2312" w:eastAsia="CESI仿宋-GB2312" w:hAnsi="CESI仿宋-GB2312" w:cs="宋体"/>
          <w:color w:val="000000"/>
          <w:kern w:val="0"/>
          <w:sz w:val="30"/>
          <w:szCs w:val="30"/>
        </w:rPr>
      </w:pPr>
      <w:r>
        <w:rPr>
          <w:rFonts w:ascii="CESI仿宋-GB2312" w:eastAsia="CESI仿宋-GB2312" w:hAnsi="CESI仿宋-GB2312" w:cs="宋体" w:hint="eastAsia"/>
          <w:color w:val="000000"/>
          <w:kern w:val="0"/>
          <w:sz w:val="30"/>
          <w:szCs w:val="30"/>
        </w:rPr>
        <w:t>三</w:t>
      </w:r>
      <w:r w:rsidR="00C15A73">
        <w:rPr>
          <w:rFonts w:ascii="CESI仿宋-GB2312" w:eastAsia="CESI仿宋-GB2312" w:hAnsi="CESI仿宋-GB2312" w:cs="宋体" w:hint="eastAsia"/>
          <w:color w:val="000000"/>
          <w:kern w:val="0"/>
          <w:sz w:val="30"/>
          <w:szCs w:val="30"/>
        </w:rPr>
        <w:t>、</w:t>
      </w:r>
      <w:r w:rsidR="003B6EB5" w:rsidRPr="003B6EB5">
        <w:rPr>
          <w:rFonts w:ascii="CESI仿宋-GB2312" w:eastAsia="CESI仿宋-GB2312" w:hAnsi="CESI仿宋-GB2312" w:cs="宋体" w:hint="eastAsia"/>
          <w:color w:val="000000"/>
          <w:kern w:val="0"/>
          <w:sz w:val="30"/>
          <w:szCs w:val="30"/>
        </w:rPr>
        <w:t xml:space="preserve">垫被参数规格要求：   </w:t>
      </w:r>
    </w:p>
    <w:p w:rsidR="004D0AF0" w:rsidRDefault="00490000" w:rsidP="00490000">
      <w:pPr>
        <w:spacing w:line="200" w:lineRule="atLeast"/>
        <w:ind w:firstLineChars="200" w:firstLine="600"/>
        <w:rPr>
          <w:rFonts w:ascii="CESI仿宋-GB2312" w:eastAsia="CESI仿宋-GB2312" w:hAnsi="CESI仿宋-GB2312" w:cs="宋体"/>
          <w:color w:val="000000"/>
          <w:kern w:val="0"/>
          <w:sz w:val="30"/>
          <w:szCs w:val="30"/>
        </w:rPr>
      </w:pPr>
      <w:r>
        <w:rPr>
          <w:rFonts w:ascii="CESI仿宋-GB2312" w:eastAsia="CESI仿宋-GB2312" w:hAnsi="CESI仿宋-GB2312" w:cs="宋体" w:hint="eastAsia"/>
          <w:color w:val="000000"/>
          <w:kern w:val="0"/>
          <w:sz w:val="30"/>
          <w:szCs w:val="30"/>
        </w:rPr>
        <w:t>⒈</w:t>
      </w:r>
      <w:r w:rsidR="003B6EB5" w:rsidRPr="003B6EB5">
        <w:rPr>
          <w:rFonts w:ascii="CESI仿宋-GB2312" w:eastAsia="CESI仿宋-GB2312" w:hAnsi="CESI仿宋-GB2312" w:cs="宋体" w:hint="eastAsia"/>
          <w:color w:val="000000"/>
          <w:kern w:val="0"/>
          <w:sz w:val="30"/>
          <w:szCs w:val="30"/>
        </w:rPr>
        <w:t>4斤垫被，规定重量偏差±3%；尺寸：200*90</w:t>
      </w:r>
      <w:r w:rsidR="003B6EB5" w:rsidRPr="003B6EB5">
        <w:rPr>
          <w:rFonts w:ascii="CESI仿宋-GB2312" w:hAnsi="宋体" w:cs="宋体" w:hint="eastAsia"/>
          <w:color w:val="000000"/>
          <w:kern w:val="0"/>
          <w:sz w:val="30"/>
          <w:szCs w:val="30"/>
        </w:rPr>
        <w:t>㎝</w:t>
      </w:r>
      <w:r w:rsidR="003B6EB5" w:rsidRPr="003B6EB5">
        <w:rPr>
          <w:rFonts w:ascii="CESI仿宋-GB2312" w:eastAsia="CESI仿宋-GB2312" w:hAnsi="CESI仿宋-GB2312" w:cs="宋体" w:hint="eastAsia"/>
          <w:color w:val="000000"/>
          <w:kern w:val="0"/>
          <w:sz w:val="30"/>
          <w:szCs w:val="30"/>
        </w:rPr>
        <w:t>，按国家标准GB/T35932-2018(二级梳棉胎)标准规定尺寸偏差±2%；</w:t>
      </w:r>
      <w:r w:rsidR="003B6EB5" w:rsidRPr="003B6EB5">
        <w:rPr>
          <w:rFonts w:ascii="CESI仿宋-GB2312" w:eastAsia="CESI仿宋-GB2312" w:hAnsi="CESI仿宋-GB2312" w:cs="宋体" w:hint="eastAsia"/>
          <w:color w:val="000000"/>
          <w:kern w:val="0"/>
          <w:sz w:val="30"/>
          <w:szCs w:val="30"/>
        </w:rPr>
        <w:br/>
      </w:r>
      <w:r>
        <w:rPr>
          <w:rFonts w:ascii="CESI仿宋-GB2312" w:eastAsia="CESI仿宋-GB2312" w:hAnsi="CESI仿宋-GB2312" w:cs="宋体" w:hint="eastAsia"/>
          <w:color w:val="000000"/>
          <w:kern w:val="0"/>
          <w:sz w:val="30"/>
          <w:szCs w:val="30"/>
        </w:rPr>
        <w:t xml:space="preserve">    ⒉</w:t>
      </w:r>
      <w:r w:rsidR="003B6EB5" w:rsidRPr="003B6EB5">
        <w:rPr>
          <w:rFonts w:ascii="CESI仿宋-GB2312" w:eastAsia="CESI仿宋-GB2312" w:hAnsi="CESI仿宋-GB2312" w:cs="宋体" w:hint="eastAsia"/>
          <w:color w:val="000000"/>
          <w:kern w:val="0"/>
          <w:sz w:val="30"/>
          <w:szCs w:val="30"/>
        </w:rPr>
        <w:t>提供给采购人的棉絮垫被制品按国家标准GB/T35932-2018(二级梳棉胎)；</w:t>
      </w:r>
      <w:r w:rsidR="003B6EB5" w:rsidRPr="003B6EB5">
        <w:rPr>
          <w:rFonts w:ascii="CESI仿宋-GB2312" w:eastAsia="CESI仿宋-GB2312" w:hAnsi="CESI仿宋-GB2312" w:cs="宋体" w:hint="eastAsia"/>
          <w:color w:val="000000"/>
          <w:kern w:val="0"/>
          <w:sz w:val="30"/>
          <w:szCs w:val="30"/>
        </w:rPr>
        <w:br/>
      </w:r>
      <w:r>
        <w:rPr>
          <w:rFonts w:ascii="CESI仿宋-GB2312" w:eastAsia="CESI仿宋-GB2312" w:hAnsi="CESI仿宋-GB2312" w:cs="宋体" w:hint="eastAsia"/>
          <w:color w:val="000000"/>
          <w:kern w:val="0"/>
          <w:sz w:val="30"/>
          <w:szCs w:val="30"/>
        </w:rPr>
        <w:t xml:space="preserve">    ⒊</w:t>
      </w:r>
      <w:r w:rsidR="003B6EB5" w:rsidRPr="003B6EB5">
        <w:rPr>
          <w:rFonts w:ascii="CESI仿宋-GB2312" w:eastAsia="CESI仿宋-GB2312" w:hAnsi="CESI仿宋-GB2312" w:cs="宋体" w:hint="eastAsia"/>
          <w:color w:val="000000"/>
          <w:kern w:val="0"/>
          <w:sz w:val="30"/>
          <w:szCs w:val="30"/>
        </w:rPr>
        <w:t>提供给采购人的棉絮制品必须是优质原棉加工的，不含化纤棉，不得掺假或掺伪劣棉以次充好，严禁使用废旧纤维制品、再生纤维物质、医用纤维性废弃物及纤维性工业下脚料；</w:t>
      </w:r>
      <w:r w:rsidR="003B6EB5" w:rsidRPr="003B6EB5">
        <w:rPr>
          <w:rFonts w:ascii="CESI仿宋-GB2312" w:eastAsia="CESI仿宋-GB2312" w:hAnsi="CESI仿宋-GB2312" w:cs="宋体" w:hint="eastAsia"/>
          <w:color w:val="000000"/>
          <w:kern w:val="0"/>
          <w:sz w:val="30"/>
          <w:szCs w:val="30"/>
        </w:rPr>
        <w:br/>
      </w:r>
      <w:r>
        <w:rPr>
          <w:rFonts w:ascii="CESI仿宋-GB2312" w:eastAsia="CESI仿宋-GB2312" w:hAnsi="CESI仿宋-GB2312" w:cs="宋体" w:hint="eastAsia"/>
          <w:color w:val="000000"/>
          <w:kern w:val="0"/>
          <w:sz w:val="30"/>
          <w:szCs w:val="30"/>
        </w:rPr>
        <w:t xml:space="preserve">    ⒋</w:t>
      </w:r>
      <w:r w:rsidR="003B6EB5" w:rsidRPr="003B6EB5">
        <w:rPr>
          <w:rFonts w:ascii="CESI仿宋-GB2312" w:eastAsia="CESI仿宋-GB2312" w:hAnsi="CESI仿宋-GB2312" w:cs="宋体" w:hint="eastAsia"/>
          <w:color w:val="000000"/>
          <w:kern w:val="0"/>
          <w:sz w:val="30"/>
          <w:szCs w:val="30"/>
        </w:rPr>
        <w:t>筋纱（网纱）：国家标准GB/T35932-2018(二级梳棉胎)标准不分盖胎和垫胎，统一要求竖筋不少于10道，左右筋不少于15道；</w:t>
      </w:r>
      <w:r w:rsidR="003B6EB5" w:rsidRPr="003B6EB5">
        <w:rPr>
          <w:rFonts w:ascii="CESI仿宋-GB2312" w:eastAsia="CESI仿宋-GB2312" w:hAnsi="CESI仿宋-GB2312" w:cs="宋体" w:hint="eastAsia"/>
          <w:color w:val="000000"/>
          <w:kern w:val="0"/>
          <w:sz w:val="30"/>
          <w:szCs w:val="30"/>
        </w:rPr>
        <w:br/>
      </w:r>
      <w:r>
        <w:rPr>
          <w:rFonts w:ascii="CESI仿宋-GB2312" w:eastAsia="CESI仿宋-GB2312" w:hAnsi="CESI仿宋-GB2312" w:cs="宋体" w:hint="eastAsia"/>
          <w:color w:val="000000"/>
          <w:kern w:val="0"/>
          <w:sz w:val="30"/>
          <w:szCs w:val="30"/>
        </w:rPr>
        <w:t xml:space="preserve">    ⒌</w:t>
      </w:r>
      <w:r w:rsidR="003B6EB5" w:rsidRPr="003B6EB5">
        <w:rPr>
          <w:rFonts w:ascii="CESI仿宋-GB2312" w:eastAsia="CESI仿宋-GB2312" w:hAnsi="CESI仿宋-GB2312" w:cs="宋体" w:hint="eastAsia"/>
          <w:color w:val="000000"/>
          <w:kern w:val="0"/>
          <w:sz w:val="30"/>
          <w:szCs w:val="30"/>
        </w:rPr>
        <w:t>含杂率：按国家标准GB/T35932-2018(二级梳棉胎)含杂率 ≤ 1%。</w:t>
      </w:r>
    </w:p>
    <w:p w:rsidR="00535F58" w:rsidRPr="00C15A73" w:rsidRDefault="00490000" w:rsidP="00535F58">
      <w:pPr>
        <w:spacing w:line="220" w:lineRule="atLeast"/>
        <w:rPr>
          <w:rFonts w:ascii="CESI仿宋-GB2312" w:eastAsia="CESI仿宋-GB2312" w:hAnsi="CESI仿宋-GB2312"/>
          <w:bCs/>
          <w:sz w:val="30"/>
          <w:szCs w:val="30"/>
        </w:rPr>
      </w:pPr>
      <w:r>
        <w:rPr>
          <w:rFonts w:ascii="CESI仿宋-GB2312" w:eastAsia="CESI仿宋-GB2312" w:hAnsi="CESI仿宋-GB2312" w:hint="eastAsia"/>
          <w:bCs/>
          <w:sz w:val="30"/>
          <w:szCs w:val="30"/>
        </w:rPr>
        <w:t>四</w:t>
      </w:r>
      <w:r w:rsidR="00535F58" w:rsidRPr="00C15A73">
        <w:rPr>
          <w:rFonts w:ascii="CESI仿宋-GB2312" w:eastAsia="CESI仿宋-GB2312" w:hAnsi="CESI仿宋-GB2312" w:hint="eastAsia"/>
          <w:bCs/>
          <w:sz w:val="30"/>
          <w:szCs w:val="30"/>
        </w:rPr>
        <w:t>、验收标准</w:t>
      </w:r>
    </w:p>
    <w:p w:rsidR="00535F58" w:rsidRPr="00C15A73" w:rsidRDefault="00490000" w:rsidP="00490000">
      <w:pPr>
        <w:spacing w:line="220" w:lineRule="atLeast"/>
        <w:ind w:firstLineChars="200" w:firstLine="600"/>
        <w:rPr>
          <w:rFonts w:ascii="CESI仿宋-GB2312" w:eastAsia="CESI仿宋-GB2312" w:hAnsi="CESI仿宋-GB2312"/>
          <w:bCs/>
          <w:sz w:val="30"/>
          <w:szCs w:val="30"/>
        </w:rPr>
      </w:pPr>
      <w:r>
        <w:rPr>
          <w:rFonts w:ascii="CESI仿宋-GB2312" w:eastAsia="CESI仿宋-GB2312" w:hAnsi="CESI仿宋-GB2312" w:hint="eastAsia"/>
          <w:bCs/>
          <w:sz w:val="30"/>
          <w:szCs w:val="30"/>
        </w:rPr>
        <w:t>⒈</w:t>
      </w:r>
      <w:r w:rsidR="00535F58" w:rsidRPr="00C15A73">
        <w:rPr>
          <w:rFonts w:ascii="CESI仿宋-GB2312" w:eastAsia="CESI仿宋-GB2312" w:hAnsi="CESI仿宋-GB2312" w:hint="eastAsia"/>
          <w:bCs/>
          <w:sz w:val="30"/>
          <w:szCs w:val="30"/>
        </w:rPr>
        <w:t>中标方所提供的货物必须是制造厂家生产的崭新的未开箱的原包装货物。所有货物按厂家货物验收标准（符合国家或行业或地方标准）等有关内容进行验收。中标方提供货物的制造标准及技术规范等有关资料必须符合中国相应有关标准、规范要求。</w:t>
      </w:r>
    </w:p>
    <w:p w:rsidR="00535F58" w:rsidRPr="00C15A73" w:rsidRDefault="00490000" w:rsidP="00490000">
      <w:pPr>
        <w:spacing w:line="220" w:lineRule="atLeast"/>
        <w:ind w:firstLineChars="200" w:firstLine="600"/>
        <w:rPr>
          <w:rFonts w:ascii="CESI仿宋-GB2312" w:eastAsia="CESI仿宋-GB2312" w:hAnsi="CESI仿宋-GB2312"/>
          <w:bCs/>
          <w:sz w:val="30"/>
          <w:szCs w:val="30"/>
        </w:rPr>
      </w:pPr>
      <w:r>
        <w:rPr>
          <w:rFonts w:ascii="CESI仿宋-GB2312" w:eastAsia="CESI仿宋-GB2312" w:hAnsi="CESI仿宋-GB2312" w:hint="eastAsia"/>
          <w:bCs/>
          <w:sz w:val="30"/>
          <w:szCs w:val="30"/>
        </w:rPr>
        <w:t>⒉</w:t>
      </w:r>
      <w:r w:rsidR="00535F58" w:rsidRPr="00C15A73">
        <w:rPr>
          <w:rFonts w:ascii="CESI仿宋-GB2312" w:eastAsia="CESI仿宋-GB2312" w:hAnsi="CESI仿宋-GB2312" w:hint="eastAsia"/>
          <w:bCs/>
          <w:sz w:val="30"/>
          <w:szCs w:val="30"/>
        </w:rPr>
        <w:t>采购方按照合同相关条款要求对货物进行验收，验收结果应符合采购方使用要求，采购方</w:t>
      </w:r>
      <w:r w:rsidR="001C69C7">
        <w:rPr>
          <w:rFonts w:ascii="CESI仿宋-GB2312" w:eastAsia="CESI仿宋-GB2312" w:hAnsi="CESI仿宋-GB2312" w:hint="eastAsia"/>
          <w:bCs/>
          <w:sz w:val="30"/>
          <w:szCs w:val="30"/>
        </w:rPr>
        <w:t>要求</w:t>
      </w:r>
      <w:r w:rsidR="00535F58" w:rsidRPr="00C15A73">
        <w:rPr>
          <w:rFonts w:ascii="CESI仿宋-GB2312" w:eastAsia="CESI仿宋-GB2312" w:hAnsi="CESI仿宋-GB2312" w:hint="eastAsia"/>
          <w:bCs/>
          <w:sz w:val="30"/>
          <w:szCs w:val="30"/>
        </w:rPr>
        <w:t>委托第三方进行检测</w:t>
      </w:r>
      <w:r w:rsidR="00C15A73" w:rsidRPr="00C15A73">
        <w:rPr>
          <w:rFonts w:ascii="CESI仿宋-GB2312" w:eastAsia="CESI仿宋-GB2312" w:hAnsi="CESI仿宋-GB2312" w:hint="eastAsia"/>
          <w:bCs/>
          <w:sz w:val="30"/>
          <w:szCs w:val="30"/>
        </w:rPr>
        <w:t>，</w:t>
      </w:r>
      <w:r w:rsidR="00535F58" w:rsidRPr="00C15A73">
        <w:rPr>
          <w:rFonts w:ascii="CESI仿宋-GB2312" w:eastAsia="CESI仿宋-GB2312" w:hAnsi="CESI仿宋-GB2312" w:hint="eastAsia"/>
          <w:bCs/>
          <w:sz w:val="30"/>
          <w:szCs w:val="30"/>
        </w:rPr>
        <w:t>在此期间，</w:t>
      </w:r>
      <w:r w:rsidR="00C15A73" w:rsidRPr="00C15A73">
        <w:rPr>
          <w:rFonts w:ascii="CESI仿宋-GB2312" w:eastAsia="CESI仿宋-GB2312" w:hAnsi="CESI仿宋-GB2312" w:hint="eastAsia"/>
          <w:bCs/>
          <w:sz w:val="30"/>
          <w:szCs w:val="30"/>
        </w:rPr>
        <w:t>如果中标方的产品在检测中存在质量问题, 采购方可要求</w:t>
      </w:r>
      <w:r w:rsidR="00C15A73" w:rsidRPr="00C15A73">
        <w:rPr>
          <w:rFonts w:ascii="CESI仿宋-GB2312" w:eastAsia="CESI仿宋-GB2312" w:hAnsi="CESI仿宋-GB2312" w:hint="eastAsia"/>
          <w:bCs/>
          <w:sz w:val="30"/>
          <w:szCs w:val="30"/>
        </w:rPr>
        <w:lastRenderedPageBreak/>
        <w:t>中标方及时对相应产品进行免费替换。如果替换后的产品质量仍不能满足质量要求，则采购方有权终止采购合同，并没收质量保证金，由此造成的损失由违约中标方承担。</w:t>
      </w:r>
    </w:p>
    <w:p w:rsidR="001C69C7" w:rsidRDefault="00490000" w:rsidP="00490000">
      <w:pPr>
        <w:spacing w:line="220" w:lineRule="atLeast"/>
        <w:ind w:firstLineChars="200" w:firstLine="600"/>
        <w:rPr>
          <w:rFonts w:ascii="CESI仿宋-GB2312" w:eastAsia="CESI仿宋-GB2312" w:hAnsi="CESI仿宋-GB2312"/>
          <w:bCs/>
          <w:sz w:val="30"/>
          <w:szCs w:val="30"/>
        </w:rPr>
      </w:pPr>
      <w:r>
        <w:rPr>
          <w:rFonts w:ascii="CESI仿宋-GB2312" w:eastAsia="CESI仿宋-GB2312" w:hAnsi="CESI仿宋-GB2312" w:hint="eastAsia"/>
          <w:bCs/>
          <w:sz w:val="30"/>
          <w:szCs w:val="30"/>
        </w:rPr>
        <w:t>⒊</w:t>
      </w:r>
      <w:r w:rsidR="00535F58" w:rsidRPr="00C15A73">
        <w:rPr>
          <w:rFonts w:ascii="CESI仿宋-GB2312" w:eastAsia="CESI仿宋-GB2312" w:hAnsi="CESI仿宋-GB2312" w:hint="eastAsia"/>
          <w:bCs/>
          <w:sz w:val="30"/>
          <w:szCs w:val="30"/>
        </w:rPr>
        <w:t>验收时所产生的一切费用由中标方承担。</w:t>
      </w:r>
    </w:p>
    <w:p w:rsidR="00490000" w:rsidRDefault="00490000" w:rsidP="00535F58">
      <w:pPr>
        <w:spacing w:line="220" w:lineRule="atLeast"/>
        <w:rPr>
          <w:rFonts w:ascii="CESI仿宋-GB2312" w:eastAsia="CESI仿宋-GB2312" w:hAnsi="CESI仿宋-GB2312" w:cs="宋体" w:hint="eastAsia"/>
          <w:b/>
          <w:bCs/>
          <w:kern w:val="0"/>
          <w:sz w:val="32"/>
          <w:szCs w:val="32"/>
        </w:rPr>
      </w:pPr>
      <w:r>
        <w:rPr>
          <w:rFonts w:ascii="CESI仿宋-GB2312" w:eastAsia="CESI仿宋-GB2312" w:hAnsi="CESI仿宋-GB2312" w:hint="eastAsia"/>
          <w:bCs/>
          <w:sz w:val="32"/>
          <w:szCs w:val="32"/>
        </w:rPr>
        <w:t>五</w:t>
      </w:r>
      <w:r w:rsidR="001C69C7" w:rsidRPr="001C69C7">
        <w:rPr>
          <w:rFonts w:ascii="CESI仿宋-GB2312" w:eastAsia="CESI仿宋-GB2312" w:hAnsi="CESI仿宋-GB2312" w:hint="eastAsia"/>
          <w:bCs/>
          <w:sz w:val="32"/>
          <w:szCs w:val="32"/>
        </w:rPr>
        <w:t>、</w:t>
      </w:r>
      <w:r w:rsidR="001C69C7" w:rsidRPr="001C69C7">
        <w:rPr>
          <w:rFonts w:ascii="CESI仿宋-GB2312" w:eastAsia="CESI仿宋-GB2312" w:hAnsi="CESI仿宋-GB2312" w:cs="宋体"/>
          <w:bCs/>
          <w:kern w:val="0"/>
          <w:sz w:val="32"/>
          <w:szCs w:val="32"/>
        </w:rPr>
        <w:t>履约保证金</w:t>
      </w:r>
      <w:r w:rsidR="001C69C7" w:rsidRPr="001C69C7">
        <w:rPr>
          <w:rFonts w:ascii="CESI仿宋-GB2312" w:eastAsia="CESI仿宋-GB2312" w:hAnsi="CESI仿宋-GB2312" w:cs="宋体" w:hint="eastAsia"/>
          <w:b/>
          <w:bCs/>
          <w:kern w:val="0"/>
          <w:sz w:val="32"/>
          <w:szCs w:val="32"/>
        </w:rPr>
        <w:t>：</w:t>
      </w:r>
    </w:p>
    <w:p w:rsidR="00535F58" w:rsidRPr="001C69C7" w:rsidRDefault="001C69C7" w:rsidP="00535F58">
      <w:pPr>
        <w:spacing w:line="220" w:lineRule="atLeast"/>
        <w:rPr>
          <w:rFonts w:ascii="CESI仿宋-GB2312" w:eastAsia="CESI仿宋-GB2312" w:hAnsi="CESI仿宋-GB2312"/>
          <w:bCs/>
          <w:sz w:val="32"/>
          <w:szCs w:val="32"/>
        </w:rPr>
      </w:pPr>
      <w:r w:rsidRPr="001C69C7">
        <w:rPr>
          <w:rFonts w:ascii="CESI仿宋-GB2312" w:eastAsia="CESI仿宋-GB2312" w:hAnsi="CESI仿宋-GB2312" w:cs="宋体" w:hint="eastAsia"/>
          <w:bCs/>
          <w:kern w:val="0"/>
          <w:sz w:val="32"/>
          <w:szCs w:val="32"/>
        </w:rPr>
        <w:t>履约保证金百分比：10%。中标人在签订合同前向采购人缴纳中标金额的10%作为履约保证金。待最终验收合格后无息退还。中标方如不按规定签订合同或不按合同履行义务，</w:t>
      </w:r>
      <w:r w:rsidRPr="001C69C7">
        <w:rPr>
          <w:rFonts w:ascii="CESI仿宋-GB2312" w:eastAsia="CESI仿宋-GB2312" w:hAnsi="CESI仿宋-GB2312" w:cs="宋体" w:hint="eastAsia"/>
          <w:bCs/>
          <w:color w:val="000000"/>
          <w:kern w:val="0"/>
          <w:sz w:val="32"/>
          <w:szCs w:val="32"/>
        </w:rPr>
        <w:t>履约保证金不予退还，若对采购方造成的损失超过履约保证金还应对超出部分予以赔偿。</w:t>
      </w:r>
    </w:p>
    <w:p w:rsidR="00237D82" w:rsidRPr="001C69C7" w:rsidRDefault="00237D82" w:rsidP="004D0AF0">
      <w:pPr>
        <w:spacing w:line="200" w:lineRule="atLeast"/>
        <w:rPr>
          <w:rFonts w:ascii="CESI仿宋-GB2312" w:eastAsia="CESI仿宋-GB2312" w:hAnsi="CESI仿宋-GB2312"/>
          <w:sz w:val="32"/>
          <w:szCs w:val="32"/>
        </w:rPr>
      </w:pPr>
    </w:p>
    <w:sectPr w:rsidR="00237D82" w:rsidRPr="001C69C7" w:rsidSect="00237D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6E9" w:rsidRDefault="00E836E9" w:rsidP="004D0AF0">
      <w:r>
        <w:separator/>
      </w:r>
    </w:p>
  </w:endnote>
  <w:endnote w:type="continuationSeparator" w:id="1">
    <w:p w:rsidR="00E836E9" w:rsidRDefault="00E836E9" w:rsidP="004D0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ESI仿宋-GB2312">
    <w:panose1 w:val="02000500000000000000"/>
    <w:charset w:val="86"/>
    <w:family w:val="auto"/>
    <w:pitch w:val="variable"/>
    <w:sig w:usb0="800002AF" w:usb1="084F6CF8"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6E9" w:rsidRDefault="00E836E9" w:rsidP="004D0AF0">
      <w:r>
        <w:separator/>
      </w:r>
    </w:p>
  </w:footnote>
  <w:footnote w:type="continuationSeparator" w:id="1">
    <w:p w:rsidR="00E836E9" w:rsidRDefault="00E836E9" w:rsidP="004D0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6AF"/>
    <w:multiLevelType w:val="hybridMultilevel"/>
    <w:tmpl w:val="0E3209AC"/>
    <w:lvl w:ilvl="0" w:tplc="3FBA36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FC0A8F"/>
    <w:multiLevelType w:val="hybridMultilevel"/>
    <w:tmpl w:val="6100BEE0"/>
    <w:lvl w:ilvl="0" w:tplc="9E3035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290C2F"/>
    <w:multiLevelType w:val="hybridMultilevel"/>
    <w:tmpl w:val="7FF67482"/>
    <w:lvl w:ilvl="0" w:tplc="6C1ABD1C">
      <w:start w:val="1"/>
      <w:numFmt w:val="japaneseCounting"/>
      <w:lvlText w:val="%1、"/>
      <w:lvlJc w:val="left"/>
      <w:pPr>
        <w:ind w:left="720" w:hanging="720"/>
      </w:pPr>
      <w:rPr>
        <w:rFonts w:ascii="宋体" w:eastAsiaTheme="minorEastAsia"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F09"/>
    <w:rsid w:val="001C69C7"/>
    <w:rsid w:val="00237D82"/>
    <w:rsid w:val="00383560"/>
    <w:rsid w:val="003B6EB5"/>
    <w:rsid w:val="00490000"/>
    <w:rsid w:val="004D0AF0"/>
    <w:rsid w:val="00535F58"/>
    <w:rsid w:val="0055183B"/>
    <w:rsid w:val="00562312"/>
    <w:rsid w:val="00937CDD"/>
    <w:rsid w:val="00A525BD"/>
    <w:rsid w:val="00BF70B0"/>
    <w:rsid w:val="00C15A73"/>
    <w:rsid w:val="00CB3A65"/>
    <w:rsid w:val="00D800AB"/>
    <w:rsid w:val="00E21F09"/>
    <w:rsid w:val="00E836E9"/>
    <w:rsid w:val="00F54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0A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0AF0"/>
    <w:rPr>
      <w:sz w:val="18"/>
      <w:szCs w:val="18"/>
    </w:rPr>
  </w:style>
  <w:style w:type="paragraph" w:styleId="a4">
    <w:name w:val="footer"/>
    <w:basedOn w:val="a"/>
    <w:link w:val="Char0"/>
    <w:uiPriority w:val="99"/>
    <w:semiHidden/>
    <w:unhideWhenUsed/>
    <w:rsid w:val="004D0A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0AF0"/>
    <w:rPr>
      <w:sz w:val="18"/>
      <w:szCs w:val="18"/>
    </w:rPr>
  </w:style>
  <w:style w:type="paragraph" w:styleId="a5">
    <w:name w:val="List Paragraph"/>
    <w:basedOn w:val="a"/>
    <w:uiPriority w:val="34"/>
    <w:qFormat/>
    <w:rsid w:val="0049000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184</Words>
  <Characters>1051</Characters>
  <Application>Microsoft Office Word</Application>
  <DocSecurity>0</DocSecurity>
  <Lines>8</Lines>
  <Paragraphs>2</Paragraphs>
  <ScaleCrop>false</ScaleCrop>
  <Company>Microsoft</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12</cp:revision>
  <dcterms:created xsi:type="dcterms:W3CDTF">2023-05-05T00:57:00Z</dcterms:created>
  <dcterms:modified xsi:type="dcterms:W3CDTF">2023-05-05T02:41:00Z</dcterms:modified>
</cp:coreProperties>
</file>