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5" w:type="dxa"/>
        <w:jc w:val="center"/>
        <w:tblInd w:w="-176" w:type="dxa"/>
        <w:tblLook w:val="04A0"/>
      </w:tblPr>
      <w:tblGrid>
        <w:gridCol w:w="595"/>
        <w:gridCol w:w="1686"/>
        <w:gridCol w:w="426"/>
        <w:gridCol w:w="2485"/>
        <w:gridCol w:w="2946"/>
        <w:gridCol w:w="636"/>
        <w:gridCol w:w="951"/>
      </w:tblGrid>
      <w:tr w:rsidR="004503B4" w:rsidTr="004503B4">
        <w:trPr>
          <w:trHeight w:val="480"/>
          <w:jc w:val="center"/>
        </w:trPr>
        <w:tc>
          <w:tcPr>
            <w:tcW w:w="97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名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控制价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传真纸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热感应纸，保证字据清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223.00 </w:t>
            </w:r>
          </w:p>
        </w:tc>
      </w:tr>
      <w:tr w:rsidR="004503B4" w:rsidTr="004503B4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油印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腊纸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，品质稳定、双面油印、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油印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腊纸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，品质稳定、双面油印、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大容量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全针管，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大容量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,150*75*25mm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大容量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10mm*140mm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欧标款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盒，长约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，笔尖为子弹头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,5*106mm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,8*148mm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,8*148mm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0.38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精锐中性笔，墨水速干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,8*148mm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红色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螺旋式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中性笔芯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大容量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圆珠笔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圆珠笔芯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笔芯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书写顺滑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荧光笔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808S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各种颜色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大双头记号笔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油性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用于货物包装书写、颜色鲜艳、字迹耐久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小双头记号笔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油性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用于货物包装书写、颜色鲜艳、字迹耐久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记号笔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油性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用于货物包装书写、颜色鲜艳、字迹耐久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可擦洗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符合欧盟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EN71-3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标准、字迹清晰、易擦洗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箱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头笔水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用于货物包装书写、颜色鲜艳、字迹耐久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4.30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白板笔水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符合欧盟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EN71-3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标准、颜色鲜艳、易擦洗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4.30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高级黑墨水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色泽鲜艳、书写流利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墨汁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墨色乌润、芬香、书写流利、不退色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铅笔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HB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石墨普通无毒铅笔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铅笔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石墨普通无毒绘图铅笔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秒表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双排记忆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双排记忆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秒表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双排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道记忆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双排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道记忆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黄色胶带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4.8CM*150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黄色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粘性强、不易断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4.8CM*100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粘性强、不易断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8.30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4.8CM*150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粘性强、不易断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9.15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纸胶带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5.0CM*20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粘性强、不易断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7.10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双面胶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1.8CM*20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粘性强、不易断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胶带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封箱器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18*9*7.5CM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适合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码胶带使用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文具胶带座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14*9.5*5.5CM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适合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1.8CM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文具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胶使用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线圈本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7*10CM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塑胶线圈笔记本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小仿皮笔记本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7*10CM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仿皮笔记本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13*19CM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仿皮笔记本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18*26CM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199*140MM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型，卡纸封面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199*140MM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型，卡纸封面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199*140MM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型，卡纸封面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199*140MM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型，卡纸封面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软抄笔记本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199*140MM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型，卡纸封面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25K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带扣软皮笔记本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15*21.5CM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16K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带扣软皮笔记本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18.5*26CM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31.50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活页笔记本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16.5*22*2.4CM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封面、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张内芯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活页笔记本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20*27.82.2CM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封面、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张内芯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活页笔记本内页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14.3*19.8CM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活页笔记本内页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18*26CM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会议记录本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15*22*1.8CM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会议记录本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19*26*2CM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仿皮封面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10#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外形尺寸：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10.5*3.8*2.5CM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24/6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针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外形尺寸：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12*5*3CM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24/6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26/6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针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外形尺寸：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17*5.5*4CM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23/10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针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外形尺寸：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28*9*7CM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打孔器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双孔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铁质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打孔器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双孔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铁质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传唤铃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底坐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、清脆铃声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12.10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传票夹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底坐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6.70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强力磁钉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粒装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起钉器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适用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24/6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26/6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订书钉使用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10#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订书钉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胶水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特级、粘性好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修正液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涂刷两用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自粘便条纸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76*127MM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文件夹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单夹、原生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文件夹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双夹、原生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9.15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资料册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页原生料、原生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拉链文件袋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透明原生料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钮扣文件袋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23.5*32.5CM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、厚度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网格拉链文件袋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透明、网格手提塑料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板夹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大夹、透明板材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计算器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位数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双电源驱动、大荧幕显示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语音计算器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位真人发音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连加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变数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开黑色打字复写纸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21.5*33CM 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单面黑色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复写纸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18.5*25.5CM 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双面蓝色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复写纸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12.75*18.5CM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双面蓝色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复写纸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8.5*18.5CM 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双面蓝色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方形印台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8.5*13.8CM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透明塑料盒、色彩鲜明、印迹清晰、即印即干、防水耐晒、印迹耐久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工艺印泥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铁盒、快干、清晰、耐久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工艺印泥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铁盒、快干、清晰、耐久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快干清洁印油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耐贮存、耐挥发、盖印清晰、快干、耐水耐光、不退色、主成分树脂、有机溶剂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号码机专用油墨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耐贮存、耐挥发、盖印清晰、快干、耐水耐光、用于纸张、皮革、布匹，主成分树脂、有机溶剂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原子印油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适用于原子印章、渗透性优良、耐挥发、盖印清晰、快干、耐水耐光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装订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用腊线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全棉会计装订专用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带钩钻针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12.7cm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木柄圆孔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装订针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会计装订凭证专用、针眼约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1.5MM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、长约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透明塑胶、厚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透明塑胶、厚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透明塑胶、厚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透明塑胶、厚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2.8MM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透明塑胶、厚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AB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耐老化、高韧性、高强力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强力胶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快速接着、高强无毒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橡皮擦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20*55*10MM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超洁绘图橡皮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抽杆夹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原生料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抽杆夹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原生料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固体胶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超强粘性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手摇卷笔刀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7*10*10CM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金属滚刀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标签纸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12CM*20CM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白色粉笔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环保无尘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1.65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彩色粉笔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环保无尘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24*32.5*1.5CM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24*32.5*2CM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24*32.5*3.5CM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24*32.5*5.5CM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档案盒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24*32.5*7.5CM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、原生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料、蓝色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三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栏厚文件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24*26*30.5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原生塑胶蓝色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四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栏厚文件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34*26.5*31CM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原生塑胶蓝色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五层档案资料收纳柜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30*30*36CM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塑胶带锁蓝色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塑胶圆形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五层多功能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塑胶方形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五格多功能笔筒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塑胶方形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六格带胶带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方形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网状铁制品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笔筒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圆形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网状铁制品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排插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五个三孔、五个开关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米线、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认证、保护门、耐高温、耐插拔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排插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四个三孔、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个双孔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米线、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认证、保护门、耐高温、耐插拔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59.25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3V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锂电、无汞环保、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年保质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大容量无汞碱性环保电池、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年保质期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大容量无汞碱性环保电池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年保质期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容量碳性电池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1.5V,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三年质保期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12V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碱性电池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塑胶票夹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4*4CM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1.65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0.5*0.7M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背面是铝塑板、易擦写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0.6*0.9M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背面是铝塑板、易擦写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0.8*1.2M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背面是铝塑板、易擦写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1*1.5M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背面是铝塑板、易擦写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167.75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1*2M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背面是铝塑板、易擦写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长尾票夹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金属、彩色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长尾票夹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金属、彩色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,41mm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0.95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长尾票夹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金属、彩色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,32mm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长尾票夹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金属、彩色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长尾票夹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金属、彩色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,19mm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长尾票夹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金属、彩色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0.28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155MM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软塑手柄、金属刀锋、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3cr13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剪刀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175MM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软塑手柄、金属刀锋、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3cr13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回形针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3#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，表面镀镍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回形针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8#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，表面镀镍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胶棒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11mm*260mm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环保全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透明、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高粘热熔胶条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小刀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塑料柄、合起尺寸约宽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、长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0.55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光盘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700MB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刻录速度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2*-52*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、刻录时间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单口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折叠插头，规格：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42*42*27mm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51.50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数据线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3IN1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USB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木夹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木制夹子、红色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不锈钢茶夹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45G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茶刷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木杆、动物毛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滤托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手指形状、高级白瓷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白磁杯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白色陶瓷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白瓷泡杯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白釉白瓷茶具、薄胎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白瓷茶海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白釉白瓷茶具、薄胎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过滤网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排水球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球体一体成型，吸力强，排水快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带盖会议茶杯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、带盖优质白瓷杯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手抓茶壶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8CMM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带滤茶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网、优质白瓷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不锈钢茶盘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55*40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55CM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，宽度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40CM,304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遥控落地风扇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寸、风力强、网罩尺寸为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239.50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壁扇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五叶遥控式，网罩尺寸为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42CM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51CM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239.50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金灶电磁炉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抽水，煮水，消毒功能，功率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1600W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、自动断电、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357.50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金灶电磁炉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全自动抽水、煮水功能、煮水功率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1200W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329.00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热水瓶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1.9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48.70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电热烧水壶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升、功率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1500W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、自动断电、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围棋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外形为塑料制竹条纹带盖罐子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产品比赛专用，通过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IS9001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国际质量体系认证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象棋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外盒尺寸：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16.3CM*16.3CM*25CM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产品通过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IS9001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国际质量体系认证、棋子直径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3.5CM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军棋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外盒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13.2CM*10.2CM*23CM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产品通过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IS9001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国际质量体系认证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55.75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飞行棋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外盒尺寸：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15CM*7.3CM*22CM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产品通过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IS9001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国际质量体系认证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13.45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国际象棋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外盒尺寸：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29CM*14.3CM*3CM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产品通过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IS9001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国际质量体系认证、外盒用木制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42.80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288CM*192CM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70.50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240CM*160CM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192CM*128CM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49.50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144CM*96CM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96CM*64CM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19.25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288CM*192CM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70.50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240CM*160CM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192CM*128CM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144CM*96CM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96CM*64CM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19.00 </w:t>
            </w:r>
          </w:p>
        </w:tc>
      </w:tr>
      <w:tr w:rsidR="004503B4" w:rsidTr="004503B4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桌旗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A4+A4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纳米防水、防晒防静电，内含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国旗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+A4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警旗，圆形水晶底座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Y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85.00 </w:t>
            </w:r>
          </w:p>
        </w:tc>
      </w:tr>
      <w:tr w:rsidR="004503B4" w:rsidTr="004503B4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落地党旗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4#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+2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米旗杆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纳米防水、防晒防静电、国家标准党旗，内含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4#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党旗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+2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米带底座不锈钢旗杆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天堂伞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70cm/10k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三折晴雨伞，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根骨架，高密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910T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银胶布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天堂伞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70cm/10k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直杆雨伞系列，碰击布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电蚊香器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毫升、无香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中国环境标志产品认证、有效驱蚊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电蚊香液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毫升、无香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中国环境标志产品认证、有效驱蚊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蚊香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盘桶装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檀香型，氯氟醚菊酯含量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0.05%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，保持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16.85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盘香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6.5cm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驱虫祛味、净化空气、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香化雅居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杀虫剂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五色无味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,600ml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27.40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蚊帐、架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90CM*190CM*90CM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不锈钢支架、遮光布蚊帐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蚊帐、架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1.5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米落地式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不锈钢支架、遮光布蚊帐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方盘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720*600*80mm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蓝色，塑料，加厚材质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一吊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卷装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、宽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、原生纸浆、一等品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34.75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大盘纸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23*9.2cm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，三层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无香味、原生木浆、细韧吸水、保质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无香味、原生浆、细韧吸水、保质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无香味、原生浆、细韧吸水、保质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抽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硬盒装、无香味、原生浆、细韧吸水、保质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8.75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壁挂式石英钟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直径或边长为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普通毛巾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32CM*72CM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纯棉、吸水性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11S-15S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超细纤维毛巾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30*70cm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80%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聚酯纤维、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20%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聚酯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胺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纤维，吸水性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5s-10s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高级毛巾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34CM*73CM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纯棉、吸水性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20S-25S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塑料口杯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原生塑料杯、耐温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4.95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牙刷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20CMM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混合塑料、优质尼龙、软毛、耐温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6.35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牙膏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亮白牙齿、抵御色斑，薄荷味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保温杯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内外为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不锈钢、直径约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、内胆带过滤网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毛巾架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三个横杆、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挂钓</w:t>
            </w:r>
            <w:proofErr w:type="gram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太空铝杆、耐磨耐用抗划、免打孔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97.00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海棉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胶棉、不锈钢杆、滚轮式挤水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拖鞋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原生软塑料、各种尺码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肥皂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无磷配方、适用棉麻织物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领口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内衣等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4.35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香皂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滋养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柔肤娇肤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香皂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950G/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无磷配方、适用棉麻织物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领口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内衣等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橡胶手套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加厚型牛筋乳胶、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耐酸碱耐腐蚀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、防水耐脏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7.95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塑料园矮凳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、高度约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新生塑料制品、无导味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洗发水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750ML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长效清爽去屑洗发露、适合中性和油性发质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48.50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沫浴露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720ML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清凉爽肤、天然植物洁肤配方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洗手液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抑菌洗手液、蕴含芦荟、滋润保湿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洁厕液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易去垢、除臭、杀菌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5.80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马桶刷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pp+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不锈钢材质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魔力擦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10*7*3cm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纳米海绵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垃圾袋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45CM*50CM30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只装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100%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纯新料、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滴漏、不易破、平底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粘鼠板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标准型，粘性强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硅胶管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内径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、外径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环保全新料、食品级硅胶管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12.40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塑料大扫把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扫把头宽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33CM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、柄长约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96CM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铁畚斗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白铁皮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方形果皮桶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不锈钢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73.00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宽度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，高度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150L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塑料桶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76.50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宽度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48.5CM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，高度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110L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塑料桶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50L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塑料桶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带盖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红色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水桶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19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升、红色塑料桶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分类垃圾桶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蓝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灰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可回收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+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79.00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脸盆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35CM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、新生料塑料制品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鞋油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能遮盖皮鞋表面、护革防水防霉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6.85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鞋刷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170MM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、宽约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4.90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纸篓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树脂生产、全新料、安全无毒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14.20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茶渣桶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直径约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24CM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、高度约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PP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树脂生产、全新料、安全无毒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茶道杯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高硼硅玻璃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、耐急速温差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园头、棉布吸水、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柄约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96CM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平地拖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拖布为棉线、不锈钢柄、易脱水、防腐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33.50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平地拖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60CM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拖布为棉线、不锈钢柄、易脱水、防腐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碳粉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硒鼓加粉</w:t>
            </w:r>
            <w:proofErr w:type="gram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36A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96.00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78A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CF280A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LS-29A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255.00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05A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CE400A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270.00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HP28A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194.50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HP30A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张，带芯片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261.50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HP32A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，鼓组件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88A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LT2020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91.00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9000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245.00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49A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53A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350A,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1300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页、易加粉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245.00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理光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3352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，碳粉容量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360G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11000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油墨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理光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JP-38C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500ml/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瓶，黑色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版纸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理光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JP-30C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，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100m/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455.00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套鼓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原装套鼓，黑色，可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2475.00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载体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原装载体，黑色，可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奔图（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PANTUM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）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PD-205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原装黑色硒鼓，可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1600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页，大容量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硒鼓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奔图（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PANTUM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）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DL-413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原装硒鼓，可打印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12000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467.50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奔图（</w:t>
            </w:r>
            <w:proofErr w:type="spell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Pantum</w:t>
            </w:r>
            <w:proofErr w:type="spell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）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TL-413H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原装粉盒，可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页，大容量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385.00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奔图（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Pantum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）CTL-350HK黑色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原装粉盒，可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8500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1215.00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奔图（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Pantum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）CTL-350HC青色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原装粉盒，可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1215.00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奔图（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Pantum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）CTL-350HY黄色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原装粉盒，可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1215.00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奔图（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Pantum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）CTL-350HM红色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原装粉盒，可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1215.00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硒鼓架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光电通T-40030KP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原装鼓架，可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30000张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1325.00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光电通T-40003KTB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原装粉盒，可</w:t>
            </w:r>
            <w:proofErr w:type="gramStart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打印约</w:t>
            </w:r>
            <w:proofErr w:type="gramEnd"/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3000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455.00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有线，尺寸：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208*166*84mm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121.50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录音电话机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尺寸;299*240mm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黑色，带录音功能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407.50 </w:t>
            </w:r>
          </w:p>
        </w:tc>
      </w:tr>
      <w:tr w:rsidR="004503B4" w:rsidTr="004503B4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整套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支装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167.50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打孔切纸两用机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打孔，切纸两用机，大幅面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965.00 </w:t>
            </w:r>
          </w:p>
        </w:tc>
      </w:tr>
      <w:tr w:rsidR="004503B4" w:rsidTr="004503B4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打孔切纸两用机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打孔，切纸两用机，大幅面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865.00 </w:t>
            </w:r>
          </w:p>
        </w:tc>
      </w:tr>
      <w:tr w:rsidR="004503B4" w:rsidTr="004503B4">
        <w:trPr>
          <w:trHeight w:val="10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抢答器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10组高配</w:t>
            </w:r>
            <w:proofErr w:type="gram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主屏：290mm*220mm*35mm/主机：167mm*129mm*30mm/按钮：85mm*65mm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2850.00 </w:t>
            </w:r>
          </w:p>
        </w:tc>
      </w:tr>
      <w:tr w:rsidR="004503B4" w:rsidTr="004503B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503B4" w:rsidTr="004503B4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03B4" w:rsidRDefault="004503B4" w:rsidP="00E558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503B4" w:rsidRDefault="004503B4" w:rsidP="004503B4">
      <w:pPr>
        <w:pStyle w:val="a0"/>
      </w:pPr>
      <w:r>
        <w:rPr>
          <w:rFonts w:hint="eastAsia"/>
        </w:rPr>
        <w:t>注：关于重量、尺寸、体积等要求表述为固定数值的，未作大于、小于等表示幅度的允许正负偏离</w:t>
      </w:r>
      <w:r>
        <w:rPr>
          <w:rFonts w:hint="eastAsia"/>
        </w:rPr>
        <w:t>1%</w:t>
      </w:r>
      <w:r>
        <w:rPr>
          <w:rFonts w:hint="eastAsia"/>
        </w:rPr>
        <w:t>（投标人投报超出正负偏离</w:t>
      </w:r>
      <w:r>
        <w:rPr>
          <w:rFonts w:hint="eastAsia"/>
        </w:rPr>
        <w:t>1%</w:t>
      </w:r>
      <w:r>
        <w:rPr>
          <w:rFonts w:hint="eastAsia"/>
        </w:rPr>
        <w:t>的视为无效投标）。</w:t>
      </w:r>
    </w:p>
    <w:p w:rsidR="00AB350D" w:rsidRPr="004503B4" w:rsidRDefault="00AB350D"/>
    <w:sectPr w:rsidR="00AB350D" w:rsidRPr="004503B4" w:rsidSect="00AB3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4AF5"/>
    <w:multiLevelType w:val="singleLevel"/>
    <w:tmpl w:val="59424AF5"/>
    <w:lvl w:ilvl="0">
      <w:start w:val="1"/>
      <w:numFmt w:val="chineseCountingThousand"/>
      <w:lvlText w:val="%1、"/>
      <w:lvlJc w:val="left"/>
      <w:pPr>
        <w:ind w:left="640" w:hanging="420"/>
      </w:pPr>
    </w:lvl>
  </w:abstractNum>
  <w:abstractNum w:abstractNumId="1">
    <w:nsid w:val="66B86CCA"/>
    <w:multiLevelType w:val="multilevel"/>
    <w:tmpl w:val="66B86CCA"/>
    <w:lvl w:ilvl="0">
      <w:start w:val="1"/>
      <w:numFmt w:val="decimal"/>
      <w:lvlText w:val="%1、"/>
      <w:lvlJc w:val="left"/>
      <w:pPr>
        <w:ind w:left="78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3B4"/>
    <w:rsid w:val="004503B4"/>
    <w:rsid w:val="00AB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03B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4503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qFormat/>
    <w:rsid w:val="004503B4"/>
    <w:rPr>
      <w:rFonts w:ascii="宋体" w:eastAsia="宋体" w:hAnsi="宋体" w:cs="宋体"/>
      <w:b/>
      <w:bCs/>
      <w:kern w:val="0"/>
      <w:sz w:val="36"/>
      <w:szCs w:val="36"/>
    </w:rPr>
  </w:style>
  <w:style w:type="paragraph" w:styleId="a0">
    <w:name w:val="Body Text"/>
    <w:basedOn w:val="a"/>
    <w:link w:val="Char"/>
    <w:uiPriority w:val="99"/>
    <w:qFormat/>
    <w:rsid w:val="004503B4"/>
    <w:pPr>
      <w:spacing w:line="380" w:lineRule="exac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1"/>
    <w:link w:val="a0"/>
    <w:uiPriority w:val="99"/>
    <w:qFormat/>
    <w:rsid w:val="004503B4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503B4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4503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5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4503B4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rsid w:val="004503B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5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0"/>
    <w:link w:val="Char3"/>
    <w:qFormat/>
    <w:rsid w:val="004503B4"/>
    <w:pPr>
      <w:spacing w:after="120" w:line="240" w:lineRule="auto"/>
      <w:ind w:firstLineChars="100" w:firstLine="420"/>
    </w:pPr>
    <w:rPr>
      <w:kern w:val="0"/>
      <w:sz w:val="20"/>
    </w:rPr>
  </w:style>
  <w:style w:type="character" w:customStyle="1" w:styleId="Char3">
    <w:name w:val="正文首行缩进 Char"/>
    <w:basedOn w:val="Char"/>
    <w:link w:val="a8"/>
    <w:rsid w:val="004503B4"/>
    <w:rPr>
      <w:kern w:val="0"/>
      <w:sz w:val="20"/>
    </w:rPr>
  </w:style>
  <w:style w:type="table" w:styleId="a9">
    <w:name w:val="Table Grid"/>
    <w:basedOn w:val="a2"/>
    <w:uiPriority w:val="39"/>
    <w:qFormat/>
    <w:rsid w:val="004503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sid w:val="004503B4"/>
    <w:rPr>
      <w:b/>
      <w:bCs/>
    </w:rPr>
  </w:style>
  <w:style w:type="character" w:styleId="ab">
    <w:name w:val="FollowedHyperlink"/>
    <w:basedOn w:val="a1"/>
    <w:uiPriority w:val="99"/>
    <w:semiHidden/>
    <w:unhideWhenUsed/>
    <w:qFormat/>
    <w:rsid w:val="004503B4"/>
    <w:rPr>
      <w:color w:val="800080"/>
      <w:u w:val="single"/>
    </w:rPr>
  </w:style>
  <w:style w:type="character" w:styleId="ac">
    <w:name w:val="Hyperlink"/>
    <w:basedOn w:val="a1"/>
    <w:uiPriority w:val="99"/>
    <w:semiHidden/>
    <w:unhideWhenUsed/>
    <w:qFormat/>
    <w:rsid w:val="004503B4"/>
    <w:rPr>
      <w:color w:val="0000FF"/>
      <w:u w:val="single"/>
    </w:rPr>
  </w:style>
  <w:style w:type="paragraph" w:customStyle="1" w:styleId="mt10">
    <w:name w:val="mt_10"/>
    <w:basedOn w:val="a"/>
    <w:qFormat/>
    <w:rsid w:val="0045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qFormat/>
    <w:rsid w:val="004503B4"/>
    <w:pPr>
      <w:spacing w:line="380" w:lineRule="exact"/>
      <w:textAlignment w:val="baseline"/>
    </w:pPr>
    <w:rPr>
      <w:rFonts w:ascii="Times New Roman" w:eastAsia="宋体" w:hAnsi="Times New Roman" w:cs="Times New Roman"/>
      <w:sz w:val="24"/>
      <w:szCs w:val="24"/>
    </w:rPr>
  </w:style>
  <w:style w:type="character" w:customStyle="1" w:styleId="font11">
    <w:name w:val="font11"/>
    <w:basedOn w:val="a1"/>
    <w:qFormat/>
    <w:rsid w:val="004503B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4503B4"/>
    <w:rPr>
      <w:rFonts w:ascii="宋体" w:eastAsia="宋体" w:hAnsi="宋体" w:cs="宋体" w:hint="eastAsia"/>
      <w:color w:val="ED7D31"/>
      <w:sz w:val="21"/>
      <w:szCs w:val="21"/>
      <w:u w:val="none"/>
    </w:rPr>
  </w:style>
  <w:style w:type="paragraph" w:customStyle="1" w:styleId="ad">
    <w:name w:val="文章正文"/>
    <w:basedOn w:val="a"/>
    <w:qFormat/>
    <w:rsid w:val="004503B4"/>
    <w:pPr>
      <w:spacing w:line="360" w:lineRule="auto"/>
      <w:ind w:firstLineChars="200" w:firstLine="560"/>
    </w:pPr>
    <w:rPr>
      <w:rFonts w:eastAsia="仿宋_GB2312"/>
      <w:kern w:val="0"/>
      <w:sz w:val="28"/>
    </w:rPr>
  </w:style>
  <w:style w:type="paragraph" w:styleId="ae">
    <w:name w:val="List Paragraph"/>
    <w:basedOn w:val="a"/>
    <w:link w:val="Char4"/>
    <w:unhideWhenUsed/>
    <w:qFormat/>
    <w:rsid w:val="004503B4"/>
    <w:pPr>
      <w:ind w:firstLineChars="200" w:firstLine="420"/>
    </w:pPr>
  </w:style>
  <w:style w:type="character" w:customStyle="1" w:styleId="Char4">
    <w:name w:val="列出段落 Char"/>
    <w:link w:val="ae"/>
    <w:qFormat/>
    <w:rsid w:val="004503B4"/>
  </w:style>
  <w:style w:type="character" w:customStyle="1" w:styleId="af">
    <w:name w:val="样式 宋体"/>
    <w:qFormat/>
    <w:rsid w:val="004503B4"/>
    <w:rPr>
      <w:rFonts w:ascii="宋体" w:eastAsia="宋体" w:hAnsi="宋体"/>
      <w:sz w:val="24"/>
    </w:rPr>
  </w:style>
  <w:style w:type="paragraph" w:customStyle="1" w:styleId="font5">
    <w:name w:val="font5"/>
    <w:basedOn w:val="a"/>
    <w:qFormat/>
    <w:rsid w:val="0045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4503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22"/>
    </w:rPr>
  </w:style>
  <w:style w:type="paragraph" w:customStyle="1" w:styleId="xl67">
    <w:name w:val="xl67"/>
    <w:basedOn w:val="a"/>
    <w:qFormat/>
    <w:rsid w:val="0045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rsid w:val="0045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qFormat/>
    <w:rsid w:val="004503B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503B4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45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3">
    <w:name w:val="xl73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qFormat/>
    <w:rsid w:val="004503B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6">
    <w:name w:val="xl76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7">
    <w:name w:val="xl77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ourier New" w:eastAsia="宋体" w:hAnsi="Courier New" w:cs="Courier New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4503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4503B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Courier New"/>
      <w:color w:val="000000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1787</Words>
  <Characters>10186</Characters>
  <Application>Microsoft Office Word</Application>
  <DocSecurity>0</DocSecurity>
  <Lines>84</Lines>
  <Paragraphs>23</Paragraphs>
  <ScaleCrop>false</ScaleCrop>
  <Company>china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2021-11-24T08:55:00Z</dcterms:created>
  <dcterms:modified xsi:type="dcterms:W3CDTF">2021-11-24T08:56:00Z</dcterms:modified>
</cp:coreProperties>
</file>