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 w:hAnsiTheme="minorHAnsi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cs="宋体" w:hAnsiTheme="minorHAnsi"/>
          <w:b/>
          <w:bCs/>
          <w:color w:val="000000"/>
          <w:kern w:val="0"/>
          <w:sz w:val="44"/>
          <w:szCs w:val="44"/>
          <w:lang w:eastAsia="zh-CN"/>
        </w:rPr>
        <w:t>龙岩监狱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 w:hAnsiTheme="minorHAnsi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 w:hAnsiTheme="minorHAnsi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 w:hAnsiTheme="minorHAnsi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28"/>
          <w:szCs w:val="28"/>
        </w:rPr>
        <w:t>(2021)龙监减字第3844号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　　罪犯林添明，</w:t>
      </w:r>
      <w:bookmarkStart w:id="0" w:name="_GoBack"/>
      <w:bookmarkEnd w:id="0"/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男，一九六八年七月六日出生于福建省泉州市，汉族，初中文化，捕前系农民。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 xml:space="preserve">    福建省泉州市中级人民法院于二〇〇六年六月十九日作出了(2006)泉刑初字第144号刑事判决，被告人林添明因犯故意杀人罪，判处死刑，剥夺政治权利终身。宣判后，被告人林添明不服，提出上诉。福建省高级人民法院经过二审审理，于二〇〇六年十一月十四日作出(2006)闽刑终字第458号刑事判决，被告人林添明因犯故意杀人罪，判处死刑，缓期二年执行，剥夺政治权利终身。死缓考验期自2006年12月4日起至2008年12月3日止。判决生效后，于二〇〇六年十二月二十六日送我狱服刑改造。因罪犯林添明死刑缓期执行期满，福建省高级人民法院于二〇〇九年六月十日(2009)闽刑执字第305号对其减为无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期徒刑，剥夺政治权利终身不变；二〇一一年十二月十二日(2011)闽刑执字第994号对其减为有期徒刑十八年，剥夺政治权利改为七年；福建省龙岩市中级人民法院于二〇一四年五月十五日(2014)岩刑执字第3465号对其减去有期徒刑一年七个月，剥夺政治权利七年不变；二〇一六年八月二十四日(2016)闽08刑更3889号对其减去有期徒刑一年九个月，剥夺政治权利七年不变；二〇一八年十一月二十三日(2018)闽08刑更4239号对其减去有期徒刑八个月，剥夺政治权利七年不变。刑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期执行至二〇二五年十二月十一日。现属于普管管理级罪犯。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 xml:space="preserve">    被告人林添明于2006年1月12日，因家庭琐事持刀、锄头猛击被害人头部致1人死亡。其行为已构成故意杀人罪。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　　罪犯林添明在服刑期间，确有悔改表现。该犯上次评定表扬剩余考核分</w:t>
      </w: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  <w:lang w:val="en-US" w:eastAsia="zh-CN"/>
        </w:rPr>
        <w:t>255</w:t>
      </w: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分，本轮考核期获得考核分</w:t>
      </w: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  <w:lang w:val="en-US" w:eastAsia="zh-CN"/>
        </w:rPr>
        <w:t>2854</w:t>
      </w: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分，合计获得考核分</w:t>
      </w: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  <w:lang w:val="en-US" w:eastAsia="zh-CN"/>
        </w:rPr>
        <w:t>3109</w:t>
      </w: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分，获得表扬五次。间隔期2018年</w:t>
      </w: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月至2021年8月，获得</w:t>
      </w: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  <w:lang w:val="en-US" w:eastAsia="zh-CN"/>
        </w:rPr>
        <w:t>2724</w:t>
      </w: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>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</w:rPr>
        <w:t xml:space="preserve">    罪犯林添明在服刑期间，确有悔改表现，依照《中华人民共和国刑法》第七十八条、第七十九条、《中华人民共和国刑事诉讼法》第二百七十三条第二款、《中华人民共和国监狱法》第二十九条之规定，建议对罪犯林添明予以减去有期徒刑七个月，剥夺政治权利减为六年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 w:hAnsiTheme="minorHAnsi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 w:hAnsiTheme="minorHAnsi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AnsiTheme="minorHAnsi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28"/>
          <w:szCs w:val="28"/>
        </w:rPr>
        <w:t xml:space="preserve"> 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AnsiTheme="minorHAnsi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 w:hAnsiTheme="minorHAnsi"/>
          <w:color w:val="000000"/>
          <w:kern w:val="0"/>
          <w:sz w:val="28"/>
          <w:szCs w:val="28"/>
        </w:rPr>
        <w:t xml:space="preserve">                               二○二一年十二月八日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60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60B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7C61F05"/>
    <w:rsid w:val="0CAB7B4B"/>
    <w:rsid w:val="2DD07D03"/>
    <w:rsid w:val="324A3F12"/>
    <w:rsid w:val="41B4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164</Words>
  <Characters>937</Characters>
  <Lines>7</Lines>
  <Paragraphs>2</Paragraphs>
  <TotalTime>3</TotalTime>
  <ScaleCrop>false</ScaleCrop>
  <LinksUpToDate>false</LinksUpToDate>
  <CharactersWithSpaces>1099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2021-12-16T04:29:00Z</dcterms:created>
  <dc:creator>Administrator</dc:creator>
  <cp:lastModifiedBy>Administrator</cp:lastModifiedBy>
  <cp:lastPrinted>2021-12-21T08:30:00Z</cp:lastPrinted>
  <dcterms:modified xsi:type="dcterms:W3CDTF">2025-02-28T08:41:18Z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38DC1FD79FF24FF4B63C30B92CB002E8</vt:lpwstr>
  </property>
</Properties>
</file>