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440" w:lineRule="atLeast"/>
        <w:jc w:val="center"/>
        <w:rPr>
          <w:rFonts w:hint="eastAsia" w:ascii="宋体" w:eastAsia="宋体" w:cs="宋体"/>
          <w:b/>
          <w:bCs/>
          <w:color w:val="000000"/>
          <w:kern w:val="0"/>
          <w:sz w:val="44"/>
          <w:szCs w:val="44"/>
          <w:lang w:eastAsia="zh-CN"/>
        </w:rPr>
      </w:pPr>
      <w:r>
        <w:rPr>
          <w:rFonts w:hint="eastAsia" w:ascii="宋体" w:eastAsia="宋体" w:cs="宋体"/>
          <w:b/>
          <w:bCs/>
          <w:color w:val="000000"/>
          <w:kern w:val="0"/>
          <w:sz w:val="44"/>
          <w:szCs w:val="44"/>
          <w:lang w:eastAsia="zh-CN"/>
        </w:rPr>
        <w:t>罪犯陈国华</w:t>
      </w:r>
    </w:p>
    <w:p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宋体" w:eastAsia="宋体" w:cs="宋体"/>
          <w:b/>
          <w:bCs/>
          <w:color w:val="000000"/>
          <w:kern w:val="0"/>
          <w:sz w:val="44"/>
          <w:szCs w:val="44"/>
        </w:rPr>
        <w:t>提请减刑建议书</w:t>
      </w:r>
    </w:p>
    <w:p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(2021)龙监减字第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  <w:lang w:val="en-US" w:eastAsia="zh-CN"/>
        </w:rPr>
        <w:t>3752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号</w:t>
      </w:r>
    </w:p>
    <w:p>
      <w:pPr>
        <w:autoSpaceDE w:val="0"/>
        <w:autoSpaceDN w:val="0"/>
        <w:adjustRightInd w:val="0"/>
        <w:spacing w:line="320" w:lineRule="atLeast"/>
        <w:ind w:firstLine="640" w:firstLineChars="200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罪犯陈国华，</w:t>
      </w:r>
      <w:bookmarkStart w:id="0" w:name="_GoBack"/>
      <w:bookmarkEnd w:id="0"/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男，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一九八七年四月十日出生于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福建省龙海市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汉族，初中文化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捕前农民。</w:t>
      </w:r>
    </w:p>
    <w:p>
      <w:pPr>
        <w:autoSpaceDE w:val="0"/>
        <w:autoSpaceDN w:val="0"/>
        <w:adjustRightInd w:val="0"/>
        <w:spacing w:line="320" w:lineRule="atLeast"/>
        <w:ind w:firstLine="640" w:firstLineChars="200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福建省平和县人民法院于二0一九年十月二十日作出(2019)闽0628刑初339号刑事判决，以被告人陈国华犯诈骗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罪，判处有期徒刑四年，并处罚金人民币五万元；犯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侵犯公民个人信息罪，判处有期徒刑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三年二个月，并处罚金人民币三千元；总和刑期七年二个月，并处罚金人民币五万三千元，决定执行有期徒刑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五年六个月，并处罚金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人民币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53000元。刑期自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二〇一九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四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十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日起至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二〇二四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十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九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日止。判决生效后，于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二〇一九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十一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二十五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日送我狱服刑改造。现属于宽管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管理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级罪犯。</w:t>
      </w:r>
    </w:p>
    <w:p>
      <w:pPr>
        <w:autoSpaceDE w:val="0"/>
        <w:autoSpaceDN w:val="0"/>
        <w:adjustRightInd w:val="0"/>
        <w:spacing w:line="320" w:lineRule="atLeast"/>
        <w:ind w:firstLine="640" w:firstLineChars="200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原判认定的主要犯罪事实如下：</w:t>
      </w:r>
    </w:p>
    <w:p>
      <w:pPr>
        <w:autoSpaceDE w:val="0"/>
        <w:autoSpaceDN w:val="0"/>
        <w:adjustRightInd w:val="0"/>
        <w:spacing w:line="320" w:lineRule="atLeast"/>
        <w:ind w:firstLine="640" w:firstLineChars="200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罪犯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陈国华于2017年10月至2018年1月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期间，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伙同他人在漳州市，以非法占有为目的，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通过网络骗取他人财物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数额合计人民币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284935.3元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，其行为已构成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诈骗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罪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；又伙同他人通过购买的方式非法获取公民个人信息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二万多条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，其行为已构成侵犯公民个人信息罪。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该犯系主犯。</w:t>
      </w:r>
    </w:p>
    <w:p>
      <w:pPr>
        <w:autoSpaceDE w:val="0"/>
        <w:autoSpaceDN w:val="0"/>
        <w:adjustRightInd w:val="0"/>
        <w:spacing w:line="320" w:lineRule="atLeast"/>
        <w:ind w:firstLine="640" w:firstLineChars="200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该犯在服刑期间，确有悔改表现：本轮考核期自2019年12月起至2021年8月止，累计获2220.5分，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获得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表扬三次。考核期内累计违规3次，累计扣30分。</w:t>
      </w:r>
    </w:p>
    <w:p>
      <w:pPr>
        <w:autoSpaceDE w:val="0"/>
        <w:autoSpaceDN w:val="0"/>
        <w:adjustRightInd w:val="0"/>
        <w:spacing w:line="320" w:lineRule="atLeast"/>
        <w:ind w:firstLine="640" w:firstLineChars="200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该犯财产性判项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已缴纳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人民币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15900元，其中此次缴纳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人民币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15900元。考核期消费人民币5445.40元，月均消费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人民币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259.30元，帐户可用余额人民币515.06元。</w:t>
      </w:r>
    </w:p>
    <w:p>
      <w:pPr>
        <w:autoSpaceDE w:val="0"/>
        <w:autoSpaceDN w:val="0"/>
        <w:adjustRightInd w:val="0"/>
        <w:spacing w:line="320" w:lineRule="atLeast"/>
        <w:ind w:firstLine="640" w:firstLineChars="200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本案于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2021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11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30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日至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2021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日在狱内公示未收到不同意见。</w:t>
      </w:r>
    </w:p>
    <w:p>
      <w:pPr>
        <w:autoSpaceDE w:val="0"/>
        <w:autoSpaceDN w:val="0"/>
        <w:adjustRightInd w:val="0"/>
        <w:spacing w:line="320" w:lineRule="atLeast"/>
        <w:ind w:firstLine="640" w:firstLineChars="200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该犯财产性判项履行不足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50%，系减刑幅度从严掌握对象。</w:t>
      </w:r>
    </w:p>
    <w:p>
      <w:pPr>
        <w:autoSpaceDE w:val="0"/>
        <w:autoSpaceDN w:val="0"/>
        <w:adjustRightInd w:val="0"/>
        <w:spacing w:line="320" w:lineRule="atLeast"/>
        <w:ind w:firstLine="640" w:firstLineChars="200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罪犯陈国华在服刑期间，确有悔改表现，依照《中华人民共和国刑法》第七十八条、第七十九条、《中华人民共和国刑事诉讼法》第二百七十三条第二款、《中华人民共和国监狱法》第二十九条之规定，建议对罪犯陈国华予以减去有期徒刑四个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特提请你院审核裁定。</w:t>
      </w:r>
    </w:p>
    <w:p>
      <w:pPr>
        <w:autoSpaceDE w:val="0"/>
        <w:autoSpaceDN w:val="0"/>
        <w:adjustRightInd w:val="0"/>
        <w:spacing w:line="320" w:lineRule="atLeast"/>
        <w:ind w:firstLine="640" w:firstLineChars="200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spacing w:line="280" w:lineRule="atLeast"/>
        <w:ind w:firstLine="560" w:firstLineChars="200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此致</w:t>
      </w:r>
    </w:p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龙岩市中级人民法院</w:t>
      </w:r>
    </w:p>
    <w:p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 xml:space="preserve">                               福建省龙岩监狱</w:t>
      </w:r>
    </w:p>
    <w:p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 xml:space="preserve">                                二○二一年十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  <w:lang w:eastAsia="zh-CN"/>
        </w:rPr>
        <w:t>二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  <w:lang w:eastAsia="zh-CN"/>
        </w:rPr>
        <w:t>八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日</w:t>
      </w:r>
    </w:p>
    <w:p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</w:rPr>
      </w:pPr>
    </w:p>
    <w:sectPr>
      <w:pgSz w:w="11906" w:h="16838"/>
      <w:pgMar w:top="1894" w:right="1349" w:bottom="1894" w:left="15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96B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296B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04410453"/>
    <w:rsid w:val="04F92BE2"/>
    <w:rsid w:val="06821293"/>
    <w:rsid w:val="07603F5C"/>
    <w:rsid w:val="0A590AD2"/>
    <w:rsid w:val="0C2C078B"/>
    <w:rsid w:val="0EA34A7C"/>
    <w:rsid w:val="134A1EAF"/>
    <w:rsid w:val="166F5DCE"/>
    <w:rsid w:val="1A1623CC"/>
    <w:rsid w:val="1A7849FA"/>
    <w:rsid w:val="1EE24B09"/>
    <w:rsid w:val="221F3E23"/>
    <w:rsid w:val="23874D29"/>
    <w:rsid w:val="30BD5E15"/>
    <w:rsid w:val="318B2AD0"/>
    <w:rsid w:val="326032C9"/>
    <w:rsid w:val="3AD26CA2"/>
    <w:rsid w:val="3B844A5A"/>
    <w:rsid w:val="3C092EF5"/>
    <w:rsid w:val="565753EB"/>
    <w:rsid w:val="5A424C8F"/>
    <w:rsid w:val="5D435366"/>
    <w:rsid w:val="63CE5430"/>
    <w:rsid w:val="6AB8016F"/>
    <w:rsid w:val="73D24597"/>
    <w:rsid w:val="792F7568"/>
    <w:rsid w:val="7F3C1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177</Words>
  <Characters>1010</Characters>
  <Lines>8</Lines>
  <Paragraphs>2</Paragraphs>
  <TotalTime>1</TotalTime>
  <ScaleCrop>false</ScaleCrop>
  <LinksUpToDate>false</LinksUpToDate>
  <CharactersWithSpaces>1185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2021-10-29T06:23:00Z</dcterms:created>
  <dc:creator>Administrator</dc:creator>
  <cp:lastModifiedBy>Administrator</cp:lastModifiedBy>
  <dcterms:modified xsi:type="dcterms:W3CDTF">2021-12-17T00:39:07Z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