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罪犯郭金荣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(2021)龙监减字第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>3757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郭金荣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男，一九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七四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日出生于福建省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长汀县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，汉族，初中文化，捕前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务工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龙岩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市中级人民法院于二〇一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四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日作出(201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岩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字第35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号刑事判决，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以被告人郭金荣犯制造毒品罪，判处无期徒刑，剥夺政治权利终身，并处没收个人全部财产。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宣判后，被告人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郭金荣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不服，提出上诉。福建省高级人民法院经过二审审理，于二〇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一六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年一月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日作出(20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)闽刑终字第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173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号刑事裁定，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以原判认定事实不清，证据不足发回重审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福建省龙岩市中级人民法院于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二〇一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八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十一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日作出(201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闽08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号刑事判决，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以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被告人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郭金荣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制造毒品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罪，判处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有期徒刑十五年，并处没收个人财产人民币五万元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。宣判后，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同案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被告人不服，提出上诉。福建省高级人民法院经过二审审理，于二〇一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八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十日作出(201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)闽刑终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273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号刑事裁定，对其维持原判。刑期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二〇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一四年一月二日起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至二〇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二九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止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。判决生效后，于二〇一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六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二十八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日送我狱服刑改造。现属于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宽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管管理级罪犯。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罪犯郭金荣伙同他人于2013年至2014年间，在长汀县违反国家毒品管制规定，为谋取非法利益，非法制造甲基苯丙胺738.9千克，其行为已构成制造毒品罪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该犯系主犯。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该犯在服刑期间，确有悔改表现：本轮考核期自2019年7月起至2021年8月止，累计获3173.2分，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获得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表扬五次。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考核期内无违规扣分情形。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该犯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财产性判项已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交人民币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50000元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，财产性判项已缴清。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本案于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日在狱内公示未收到不同意见。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郭金荣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在服刑期间，确有悔改表现，依照《中华人民共和国刑法》第七十八条、第七十九条、《中华人民共和国刑事诉讼法》第二百七十三条第二款、《中华人民共和国监狱法》第二十九条之规定，建议对罪犯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郭金荣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予以减去有期徒刑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八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个月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特提请你院审理裁定。　　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280" w:lineRule="atLeast"/>
        <w:ind w:firstLine="560" w:firstLineChars="20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 二○二一年十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八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>
      <w:pgSz w:w="11906" w:h="16838"/>
      <w:pgMar w:top="1894" w:right="1349" w:bottom="1894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296B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4410453"/>
    <w:rsid w:val="04F92BE2"/>
    <w:rsid w:val="06821293"/>
    <w:rsid w:val="0A590AD2"/>
    <w:rsid w:val="134A1EAF"/>
    <w:rsid w:val="176C031F"/>
    <w:rsid w:val="23874D29"/>
    <w:rsid w:val="318B2AD0"/>
    <w:rsid w:val="326032C9"/>
    <w:rsid w:val="3AD26CA2"/>
    <w:rsid w:val="424264F3"/>
    <w:rsid w:val="5A424C8F"/>
    <w:rsid w:val="6AB8016F"/>
    <w:rsid w:val="792F7568"/>
    <w:rsid w:val="7F3C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</Words>
  <Characters>1010</Characters>
  <Lines>8</Lines>
  <Paragraphs>2</Paragraphs>
  <TotalTime>0</TotalTime>
  <ScaleCrop>false</ScaleCrop>
  <LinksUpToDate>false</LinksUpToDate>
  <CharactersWithSpaces>1185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2021-10-29T06:23:00Z</dcterms:created>
  <dc:creator>Administrator</dc:creator>
  <cp:lastModifiedBy>Administrator</cp:lastModifiedBy>
  <dcterms:modified xsi:type="dcterms:W3CDTF">2021-12-17T00:39:47Z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