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40" w:lineRule="atLeast"/>
        <w:jc w:val="center"/>
        <w:rPr>
          <w:rFonts w:hint="eastAsia" w:ascii="ËÎìå" w:hAnsi="ËÎìå" w:eastAsia="ËÎìå"/>
          <w:b/>
          <w:color w:val="000000"/>
          <w:sz w:val="44"/>
          <w:lang w:eastAsia="zh-CN"/>
        </w:rPr>
      </w:pPr>
      <w:r>
        <w:rPr>
          <w:rFonts w:hint="eastAsia" w:ascii="ËÎìå" w:hAnsi="ËÎìå" w:eastAsia="ËÎìå"/>
          <w:b/>
          <w:color w:val="000000"/>
          <w:sz w:val="44"/>
          <w:lang w:eastAsia="zh-CN"/>
        </w:rPr>
        <w:t>罪犯苏国辉</w:t>
      </w:r>
      <w:bookmarkStart w:id="0" w:name="_GoBack"/>
      <w:bookmarkEnd w:id="0"/>
    </w:p>
    <w:p>
      <w:pPr>
        <w:spacing w:line="440" w:lineRule="atLeast"/>
        <w:jc w:val="center"/>
        <w:rPr>
          <w:rFonts w:hint="eastAsia" w:ascii="ËÎìå" w:hAnsi="ËÎìå" w:eastAsia="ËÎìå"/>
          <w:b/>
          <w:color w:val="000000"/>
          <w:sz w:val="44"/>
        </w:rPr>
      </w:pPr>
      <w:r>
        <w:rPr>
          <w:rFonts w:hint="eastAsia" w:ascii="ËÎìå" w:hAnsi="ËÎìå" w:eastAsia="ËÎìå"/>
          <w:b/>
          <w:color w:val="000000"/>
          <w:sz w:val="44"/>
        </w:rPr>
        <w:t>提请减刑建议书</w:t>
      </w:r>
    </w:p>
    <w:p>
      <w:pPr>
        <w:spacing w:line="280" w:lineRule="atLeast"/>
        <w:jc w:val="right"/>
        <w:rPr>
          <w:rFonts w:hint="eastAsia" w:ascii="·ÂËÎ_GB2312" w:hAnsi="·ÂËÎ_GB2312" w:eastAsia="·ÂËÎ_GB2312"/>
          <w:color w:val="000000"/>
          <w:sz w:val="28"/>
        </w:rPr>
      </w:pPr>
      <w:r>
        <w:rPr>
          <w:rFonts w:hint="eastAsia" w:ascii="·ÂËÎ_GB2312" w:hAnsi="·ÂËÎ_GB2312" w:eastAsia="·ÂËÎ_GB2312"/>
          <w:color w:val="000000"/>
          <w:sz w:val="28"/>
        </w:rPr>
        <w:t>(2022)龙监减字第3113号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>　　罪犯苏国辉，男，一九七〇年十月二十七日出生于福建省漳州市南靖县，汉族，初中文化，捕前系农民。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福建省漳州市中级人民法院于二〇一〇年八月二十四日作出了(2010)漳刑初字第40号刑事附带民事判决，被告人苏国辉因犯故意杀人罪，判处无期徒刑，剥夺政治权利终身，赔偿附带民事诉讼原告人147933元（已交5000元）。判决生效后，于二〇一一年二月十四日送我狱服刑改造。因罪犯苏国辉在服刑期间确有悔改表现，福建省高级人民法院于二〇一四年五月二十七日(2014)闽刑终字第85号对其减为有期徒刑十九年，剥夺政治权利改为八年；福建省龙岩市中级人民法院于二〇一六年八月二十四日(2016)闽08刑更3886号对其减去有期徒刑一年十个月，剥夺政治权利八年不变；二〇一九年七月二十五日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>(2019)闽08刑更3663号对其减去有期徒刑六个月，剥夺政治权利减为七年。刑期执行至二〇三一年一月二十六日。现属于宽管管理级罪犯。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原判认定的主要犯罪事实如下：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被告人苏国辉于2008年11月4日晚，因非法同居纠纷，与被害人发生冲突，一时激愤产生杀人念头，实施杀人行为，致被害人当场死亡。其行为已构成故意杀人罪。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>　　罪犯苏国辉在服刑期间，确有悔改表现。该犯上次评定表扬剩余考核分262分，本轮考核期获得考核分3188分，合计获得考核分3450分，获得表扬五次。间隔期2019年8月至2022年1月，获得考核分2969分。考核期内违规1次扣10分。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原判财产性判项已缴纳人民币9000元；其中本次缴纳人民币3000元。该犯考核期消费人民币6844.11元，月均消费人民币207.4元，账户可用余额人民币273.58元。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该犯系从严掌握减刑幅度对象。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本案于2022年4月8日至2022年4月15日在狱内公示未收到不同意见。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罪犯苏国辉在服刑期间，确有悔改表现，依照《中华人民共和国刑法》第七十八条、第七十九条、《中华人民共和国刑事诉讼法》第二百七十三条第二款、《中华人民共和国监狱法》第二十九条之规定，建议对罪犯苏国辉予以减去有期徒刑四个月，剥夺政治权利减为六年，特提请你院审理裁定。</w:t>
      </w:r>
    </w:p>
    <w:p>
      <w:pPr>
        <w:jc w:val="center"/>
        <w:rPr>
          <w:rFonts w:hint="eastAsia" w:ascii="·ÂËÎ_GB2312" w:hAnsi="·ÂËÎ_GB2312" w:eastAsia="·ÂËÎ_GB2312"/>
          <w:color w:val="000000"/>
          <w:sz w:val="24"/>
        </w:rPr>
      </w:pPr>
    </w:p>
    <w:p>
      <w:pPr>
        <w:spacing w:line="280" w:lineRule="atLeast"/>
        <w:jc w:val="left"/>
        <w:rPr>
          <w:rFonts w:hint="eastAsia" w:ascii="·ÂËÎ_GB2312" w:hAnsi="·ÂËÎ_GB2312" w:eastAsia="·ÂËÎ_GB2312"/>
          <w:color w:val="000000"/>
          <w:sz w:val="28"/>
        </w:rPr>
      </w:pPr>
      <w:r>
        <w:rPr>
          <w:rFonts w:hint="eastAsia" w:ascii="·ÂËÎ_GB2312" w:hAnsi="·ÂËÎ_GB2312" w:eastAsia="·ÂËÎ_GB2312"/>
          <w:color w:val="000000"/>
          <w:sz w:val="28"/>
        </w:rPr>
        <w:t>　　此致</w:t>
      </w:r>
    </w:p>
    <w:p>
      <w:pPr>
        <w:spacing w:line="280" w:lineRule="atLeast"/>
        <w:jc w:val="left"/>
        <w:rPr>
          <w:rFonts w:hint="eastAsia" w:ascii="·ÂËÎ_GB2312" w:hAnsi="·ÂËÎ_GB2312" w:eastAsia="·ÂËÎ_GB2312"/>
          <w:color w:val="000000"/>
          <w:sz w:val="28"/>
        </w:rPr>
      </w:pPr>
      <w:r>
        <w:rPr>
          <w:rFonts w:hint="eastAsia" w:ascii="·ÂËÎ_GB2312" w:hAnsi="·ÂËÎ_GB2312" w:eastAsia="·ÂËÎ_GB2312"/>
          <w:color w:val="000000"/>
          <w:sz w:val="28"/>
        </w:rPr>
        <w:t>龙岩市中级人民法院</w:t>
      </w:r>
    </w:p>
    <w:p>
      <w:pPr>
        <w:tabs>
          <w:tab w:val="left" w:pos="4334"/>
        </w:tabs>
        <w:spacing w:line="280" w:lineRule="atLeast"/>
        <w:jc w:val="center"/>
        <w:rPr>
          <w:rFonts w:hint="eastAsia" w:ascii="·ÂËÎ_GB2312" w:hAnsi="·ÂËÎ_GB2312" w:eastAsia="·ÂËÎ_GB2312"/>
          <w:color w:val="000000"/>
          <w:sz w:val="28"/>
        </w:rPr>
      </w:pPr>
      <w:r>
        <w:rPr>
          <w:rFonts w:hint="eastAsia" w:ascii="·ÂËÎ_GB2312" w:hAnsi="·ÂËÎ_GB2312" w:eastAsia="·ÂËÎ_GB2312"/>
          <w:color w:val="000000"/>
          <w:sz w:val="28"/>
        </w:rPr>
        <w:tab/>
      </w:r>
      <w:r>
        <w:rPr>
          <w:rFonts w:hint="eastAsia" w:ascii="·ÂËÎ_GB2312" w:hAnsi="·ÂËÎ_GB2312" w:eastAsia="·ÂËÎ_GB2312"/>
          <w:color w:val="000000"/>
          <w:sz w:val="28"/>
        </w:rPr>
        <w:t>福建省龙岩监狱</w:t>
      </w:r>
    </w:p>
    <w:p>
      <w:pPr>
        <w:spacing w:line="280" w:lineRule="atLeast"/>
        <w:jc w:val="center"/>
        <w:rPr>
          <w:rFonts w:hint="eastAsia" w:ascii="·ÂËÎ_GB2312" w:hAnsi="·ÂËÎ_GB2312" w:eastAsia="·ÂËÎ_GB2312"/>
          <w:color w:val="000000"/>
          <w:sz w:val="28"/>
        </w:rPr>
      </w:pPr>
      <w:r>
        <w:rPr>
          <w:rFonts w:hint="eastAsia" w:ascii="·ÂËÎ_GB2312" w:hAnsi="·ÂËÎ_GB2312" w:eastAsia="·ÂËÎ_GB2312"/>
          <w:color w:val="000000"/>
          <w:sz w:val="28"/>
          <w:lang w:val="en-US" w:eastAsia="zh-CN"/>
        </w:rPr>
        <w:t xml:space="preserve">                                 </w:t>
      </w:r>
      <w:r>
        <w:rPr>
          <w:rFonts w:hint="eastAsia" w:ascii="·ÂËÎ_GB2312" w:hAnsi="·ÂËÎ_GB2312" w:eastAsia="·ÂËÎ_GB2312"/>
          <w:color w:val="000000"/>
          <w:sz w:val="28"/>
        </w:rPr>
        <w:t>二○二二年四月十八日</w:t>
      </w:r>
    </w:p>
    <w:p/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ËÎìå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·ÂËÎ_GB2312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F3202F2"/>
    <w:rsid w:val="3F3202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nhideWhenUsed/>
    <w:qFormat/>
    <w:uiPriority w:val="0"/>
    <w:pPr>
      <w:spacing w:beforeLines="0" w:afterLines="0"/>
      <w:jc w:val="both"/>
    </w:pPr>
    <w:rPr>
      <w:rFonts w:hint="default" w:ascii="Times New Roman" w:hAnsi="Times New Roman" w:eastAsia="宋体" w:cs="Times New Roman"/>
      <w:kern w:val="2"/>
      <w:sz w:val="21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Office_10.1.0.7671_F1E327BC-269C-435d-A152-05C5408002CA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2022-04-20T09:32:00Z</dcterms:created>
  <dc:creator>lyjy2021</dc:creator>
  <cp:lastModifiedBy>lyjy2021</cp:lastModifiedBy>
  <dcterms:modified xsi:type="dcterms:W3CDTF">2022-04-20T09:33:45Z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2052-10.1.0.7671</vt:lpwstr>
  </property>
</Properties>
</file>