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25" w:rsidRPr="00F04225" w:rsidRDefault="00F04225" w:rsidP="00F0422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0422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罪犯陈福海</w:t>
      </w:r>
    </w:p>
    <w:p w:rsidR="00F04225" w:rsidRPr="00F04225" w:rsidRDefault="00F04225" w:rsidP="00F0422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0422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04225" w:rsidRDefault="00F04225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罪犯陈福海，男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,1969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日出生于福建省泉州市洛江区，汉族，小学文化，捕前系农民。曾于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日因犯盗窃罪被判处拘役四个月。该犯系有前科。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号刑事判决，以被告人陈福海犯故意伤害罪，判处无期徒刑，剥夺政治权利终身。判决生效后，于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日送我狱服刑改造。因罪犯陈福海在服刑期间确有悔改表现，福建省高级人民法院于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号刑事裁定，对其减为有期徒刑十九年九个月，剥夺政治权利改为八年；福建省龙岩市中级人民法院于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号刑事裁定，对其减去有期徒刑一年九个月，剥夺政治权利减为七年；于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去有期徒刑六个月，剥夺政治权利减为六年。现刑期执行至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被告人陈福海于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月，在泉州市洛江区因赌博纠纷指使他人故意伤害他人身体健康，致一人死亡，其行为已构成故意伤害罪。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表扬二次、物质奖励五次。间隔期自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日因生产车间地面随意倒水扣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日因内务卫生不规范扣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日因收工后未关闭机台电源扣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日因在监房用脚踢罪犯马龙但拒不承认，认错态度差扣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日因在劳动中谈笑打闹扣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日因在队列中讲话扣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日因在交叉清监时被清出藏匿违反规定物品扣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日因下午在劳动中与余森城多次讲话、聊天扣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日因连续多日未参加生产劳动，消极怠工扣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日因琐事在监房走道与罪犯陈鹏发生打架行为扣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日因与他犯争吵不听劝止扣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日因违反监管改造规范行为，情节轻微扣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F04225" w:rsidRDefault="00F0422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福海在服刑期间，确有悔改表现，依照《中华人民共和国刑法》第七十八条、第七十九条，《中华人民共和国刑事诉讼法》第二百七十三条第二款及《中华人民共和国监狱法》第二十九条之规定，建议对罪犯陈福海予以减去有期徒刑四个月，剥夺政治权利减为五年。特提请裁定。</w:t>
      </w:r>
    </w:p>
    <w:p w:rsidR="00F04225" w:rsidRDefault="00F04225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04225" w:rsidRDefault="00F0422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04225" w:rsidRDefault="00F04225" w:rsidP="00F04225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lastRenderedPageBreak/>
        <w:t>龙岩市中级人民法院</w:t>
      </w:r>
    </w:p>
    <w:p w:rsidR="00F04225" w:rsidRDefault="00F0422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225" w:rsidRDefault="00F0422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225" w:rsidRDefault="00F04225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04225" w:rsidSect="00F0422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22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225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22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197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2022-12-11T01:44:00Z</dcterms:created>
  <dcterms:modified xsi:type="dcterms:W3CDTF">2022-12-11T01:45:00Z</dcterms:modified>
</cp:coreProperties>
</file>