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7B9" w:rsidRDefault="00EA67B9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罪犯马腾跃</w:t>
      </w:r>
    </w:p>
    <w:p w:rsidR="00EA67B9" w:rsidRDefault="00EA67B9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EA67B9" w:rsidRDefault="00EA67B9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3227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EA67B9" w:rsidRDefault="00EA67B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罪犯马腾跃，男，一九八八年九月四日出生于贵州省遵义市，汉族，小学文化，捕前无业。</w:t>
      </w:r>
    </w:p>
    <w:p w:rsidR="00EA67B9" w:rsidRDefault="00EA67B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福建省泉州市中级人民法院于二〇〇八年十月十五日作出了</w:t>
      </w:r>
      <w:r>
        <w:rPr>
          <w:rFonts w:ascii="·ÂËÎ_GB2312" w:hAnsi="·ÂËÎ_GB2312"/>
          <w:color w:val="000000"/>
          <w:sz w:val="32"/>
          <w:szCs w:val="32"/>
        </w:rPr>
        <w:t>(2008)</w:t>
      </w:r>
      <w:r>
        <w:rPr>
          <w:rFonts w:ascii="·ÂËÎ_GB2312" w:hAnsi="·ÂËÎ_GB2312"/>
          <w:color w:val="000000"/>
          <w:sz w:val="32"/>
          <w:szCs w:val="32"/>
        </w:rPr>
        <w:t>泉刑初字第</w:t>
      </w:r>
      <w:r>
        <w:rPr>
          <w:rFonts w:ascii="·ÂËÎ_GB2312" w:hAnsi="·ÂËÎ_GB2312"/>
          <w:color w:val="000000"/>
          <w:sz w:val="32"/>
          <w:szCs w:val="32"/>
        </w:rPr>
        <w:t>131</w:t>
      </w:r>
      <w:r>
        <w:rPr>
          <w:rFonts w:ascii="·ÂËÎ_GB2312" w:hAnsi="·ÂËÎ_GB2312"/>
          <w:color w:val="000000"/>
          <w:sz w:val="32"/>
          <w:szCs w:val="32"/>
        </w:rPr>
        <w:t>号刑事判决，被告人马腾跃因犯贩卖、运输毒品罪，判处无期徒刑，剥夺政治权利终身，并处没收个人全部财产。宣判后，被告人马腾跃不服，提出上诉。福建省高级人民法院经过二审审理，于二〇〇八年十二月二十九日作出</w:t>
      </w:r>
      <w:r>
        <w:rPr>
          <w:rFonts w:ascii="·ÂËÎ_GB2312" w:hAnsi="·ÂËÎ_GB2312"/>
          <w:color w:val="000000"/>
          <w:sz w:val="32"/>
          <w:szCs w:val="32"/>
        </w:rPr>
        <w:t>(2008)</w:t>
      </w:r>
      <w:r>
        <w:rPr>
          <w:rFonts w:ascii="·ÂËÎ_GB2312" w:hAnsi="·ÂËÎ_GB2312"/>
          <w:color w:val="000000"/>
          <w:sz w:val="32"/>
          <w:szCs w:val="32"/>
        </w:rPr>
        <w:t>闽刑终字第</w:t>
      </w:r>
      <w:r>
        <w:rPr>
          <w:rFonts w:ascii="·ÂËÎ_GB2312" w:hAnsi="·ÂËÎ_GB2312"/>
          <w:color w:val="000000"/>
          <w:sz w:val="32"/>
          <w:szCs w:val="32"/>
        </w:rPr>
        <w:t>535</w:t>
      </w:r>
      <w:r>
        <w:rPr>
          <w:rFonts w:ascii="·ÂËÎ_GB2312" w:hAnsi="·ÂËÎ_GB2312"/>
          <w:color w:val="000000"/>
          <w:sz w:val="32"/>
          <w:szCs w:val="32"/>
        </w:rPr>
        <w:t>号刑事裁定，对其维持原判。判决生效后，于二〇〇九年二月二十三日送我狱服刑改造。因罪犯马腾跃在服刑期间确有悔改表现，福建省高级人民法院于二〇一一年八月二十五日</w:t>
      </w:r>
      <w:r>
        <w:rPr>
          <w:rFonts w:ascii="·ÂËÎ_GB2312" w:hAnsi="·ÂËÎ_GB2312"/>
          <w:color w:val="000000"/>
          <w:sz w:val="32"/>
          <w:szCs w:val="32"/>
        </w:rPr>
        <w:t>(2011)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754</w:t>
      </w:r>
      <w:r>
        <w:rPr>
          <w:rFonts w:ascii="·ÂËÎ_GB2312" w:hAnsi="·ÂËÎ_GB2312"/>
          <w:color w:val="000000"/>
          <w:sz w:val="32"/>
          <w:szCs w:val="32"/>
        </w:rPr>
        <w:t>号对其减为有期徒刑十九年六个月，剥夺政治权利改为八年；福建省龙岩市中级人民法院于二〇一三年十一月十三日</w:t>
      </w:r>
      <w:r>
        <w:rPr>
          <w:rFonts w:ascii="·ÂËÎ_GB2312" w:hAnsi="·ÂËÎ_GB2312"/>
          <w:color w:val="000000"/>
          <w:sz w:val="32"/>
          <w:szCs w:val="32"/>
        </w:rPr>
        <w:t>(2013)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2932</w:t>
      </w:r>
      <w:r>
        <w:rPr>
          <w:rFonts w:ascii="·ÂËÎ_GB2312" w:hAnsi="·ÂËÎ_GB2312"/>
          <w:color w:val="000000"/>
          <w:sz w:val="32"/>
          <w:szCs w:val="32"/>
        </w:rPr>
        <w:t>号</w:t>
      </w:r>
    </w:p>
    <w:p w:rsidR="00EA67B9" w:rsidRDefault="00EA67B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对其减去有期徒刑一年八个月，剥夺政治权利八年不变；二〇一六年二月十九日</w:t>
      </w:r>
      <w:r>
        <w:rPr>
          <w:rFonts w:ascii="·ÂËÎ_GB2312" w:hAnsi="·ÂËÎ_GB2312"/>
          <w:color w:val="000000"/>
          <w:sz w:val="32"/>
          <w:szCs w:val="32"/>
        </w:rPr>
        <w:t>(2016)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3176</w:t>
      </w:r>
      <w:r>
        <w:rPr>
          <w:rFonts w:ascii="·ÂËÎ_GB2312" w:hAnsi="·ÂËÎ_GB2312"/>
          <w:color w:val="000000"/>
          <w:sz w:val="32"/>
          <w:szCs w:val="32"/>
        </w:rPr>
        <w:t>号对其减去有期徒刑一年八个月，剥夺政治权利减为七年；二〇一九年十月二十五日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3943</w:t>
      </w:r>
      <w:r>
        <w:rPr>
          <w:rFonts w:ascii="·ÂËÎ_GB2312" w:hAnsi="·ÂËÎ_GB2312"/>
          <w:color w:val="000000"/>
          <w:sz w:val="32"/>
          <w:szCs w:val="32"/>
        </w:rPr>
        <w:t>号对其减去有期徒刑七个月，剥夺政治权利七年不变。刑期执行至二〇二七年三月二十四日。现属于宽管管理级罪犯。</w:t>
      </w:r>
    </w:p>
    <w:p w:rsidR="00EA67B9" w:rsidRDefault="00EA67B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EA67B9" w:rsidRDefault="00EA67B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被告人马腾跃于</w:t>
      </w:r>
      <w:r>
        <w:rPr>
          <w:rFonts w:ascii="·ÂËÎ_GB2312" w:hAnsi="·ÂËÎ_GB2312"/>
          <w:color w:val="000000"/>
          <w:sz w:val="32"/>
          <w:szCs w:val="32"/>
        </w:rPr>
        <w:t>2007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13</w:t>
      </w:r>
      <w:r>
        <w:rPr>
          <w:rFonts w:ascii="·ÂËÎ_GB2312" w:hAnsi="·ÂËÎ_GB2312"/>
          <w:color w:val="000000"/>
          <w:sz w:val="32"/>
          <w:szCs w:val="32"/>
        </w:rPr>
        <w:t>日，伙同他人在石狮市，明知是毒品而参与贩卖、运送，参与贩卖、运送毒品</w:t>
      </w:r>
      <w:r>
        <w:rPr>
          <w:rFonts w:ascii="·ÂËÎ_GB2312" w:hAnsi="·ÂËÎ_GB2312"/>
          <w:color w:val="000000"/>
          <w:sz w:val="32"/>
          <w:szCs w:val="32"/>
        </w:rPr>
        <w:t>K</w:t>
      </w:r>
      <w:r>
        <w:rPr>
          <w:rFonts w:ascii="·ÂËÎ_GB2312" w:hAnsi="·ÂËÎ_GB2312"/>
          <w:color w:val="000000"/>
          <w:sz w:val="32"/>
          <w:szCs w:val="32"/>
        </w:rPr>
        <w:t>粉</w:t>
      </w:r>
      <w:r>
        <w:rPr>
          <w:rFonts w:ascii="·ÂËÎ_GB2312" w:hAnsi="·ÂËÎ_GB2312"/>
          <w:color w:val="000000"/>
          <w:sz w:val="32"/>
          <w:szCs w:val="32"/>
        </w:rPr>
        <w:t>2945.2</w:t>
      </w:r>
      <w:r>
        <w:rPr>
          <w:rFonts w:ascii="·ÂËÎ_GB2312" w:hAnsi="·ÂËÎ_GB2312"/>
          <w:color w:val="000000"/>
          <w:sz w:val="32"/>
          <w:szCs w:val="32"/>
        </w:rPr>
        <w:t>克，其行为已构成贩卖、运输毒品罪。</w:t>
      </w:r>
    </w:p>
    <w:p w:rsidR="00EA67B9" w:rsidRDefault="00EA67B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 xml:space="preserve"> </w:t>
      </w:r>
      <w:r>
        <w:rPr>
          <w:rFonts w:ascii="·ÂËÎ_GB2312" w:hAnsi="·ÂËÎ_GB2312"/>
          <w:color w:val="000000"/>
          <w:sz w:val="32"/>
          <w:szCs w:val="32"/>
        </w:rPr>
        <w:t>罪犯马腾跃在服刑期间，确有悔改表现。该犯上次评定表扬剩余</w:t>
      </w:r>
      <w:r>
        <w:rPr>
          <w:rFonts w:ascii="·ÂËÎ_GB2312" w:hAnsi="·ÂËÎ_GB2312"/>
          <w:color w:val="000000"/>
          <w:sz w:val="32"/>
          <w:szCs w:val="32"/>
        </w:rPr>
        <w:t>574</w:t>
      </w:r>
      <w:r>
        <w:rPr>
          <w:rFonts w:ascii="·ÂËÎ_GB2312" w:hAnsi="·ÂËÎ_GB2312"/>
          <w:color w:val="000000"/>
          <w:sz w:val="32"/>
          <w:szCs w:val="32"/>
        </w:rPr>
        <w:t>分，本轮考核期内获得考核分</w:t>
      </w:r>
      <w:r>
        <w:rPr>
          <w:rFonts w:ascii="·ÂËÎ_GB2312" w:hAnsi="·ÂËÎ_GB2312"/>
          <w:color w:val="000000"/>
          <w:sz w:val="32"/>
          <w:szCs w:val="32"/>
        </w:rPr>
        <w:t>3582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4156</w:t>
      </w:r>
      <w:r>
        <w:rPr>
          <w:rFonts w:ascii="·ÂËÎ_GB2312" w:hAnsi="·ÂËÎ_GB2312"/>
          <w:color w:val="000000"/>
          <w:sz w:val="32"/>
          <w:szCs w:val="32"/>
        </w:rPr>
        <w:t>分，获得表扬六次。间隔期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3240</w:t>
      </w:r>
      <w:r>
        <w:rPr>
          <w:rFonts w:ascii="·ÂËÎ_GB2312" w:hAnsi="·ÂËÎ_GB2312"/>
          <w:color w:val="000000"/>
          <w:sz w:val="32"/>
          <w:szCs w:val="32"/>
        </w:rPr>
        <w:t>分。考核期内违规二次累扣</w:t>
      </w:r>
      <w:r>
        <w:rPr>
          <w:rFonts w:ascii="·ÂËÎ_GB2312" w:hAnsi="·ÂËÎ_GB2312"/>
          <w:color w:val="000000"/>
          <w:sz w:val="32"/>
          <w:szCs w:val="32"/>
        </w:rPr>
        <w:t>35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EA67B9" w:rsidRDefault="00EA67B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17300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10000</w:t>
      </w:r>
      <w:r>
        <w:rPr>
          <w:rFonts w:ascii="·ÂËÎ_GB2312" w:hAnsi="·ÂËÎ_GB2312"/>
          <w:color w:val="000000"/>
          <w:sz w:val="32"/>
          <w:szCs w:val="32"/>
        </w:rPr>
        <w:t>元。该犯考核期消费人民币</w:t>
      </w:r>
      <w:r>
        <w:rPr>
          <w:rFonts w:ascii="·ÂËÎ_GB2312" w:hAnsi="·ÂËÎ_GB2312"/>
          <w:color w:val="000000"/>
          <w:sz w:val="32"/>
          <w:szCs w:val="32"/>
        </w:rPr>
        <w:t>9463.66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363.99</w:t>
      </w:r>
      <w:r>
        <w:rPr>
          <w:rFonts w:ascii="·ÂËÎ_GB2312" w:hAnsi="·ÂËÎ_GB2312"/>
          <w:color w:val="000000"/>
          <w:sz w:val="32"/>
          <w:szCs w:val="32"/>
        </w:rPr>
        <w:t>元，账户可用余额人民币</w:t>
      </w:r>
      <w:r>
        <w:rPr>
          <w:rFonts w:ascii="·ÂËÎ_GB2312" w:hAnsi="·ÂËÎ_GB2312"/>
          <w:color w:val="000000"/>
          <w:sz w:val="32"/>
          <w:szCs w:val="32"/>
        </w:rPr>
        <w:t>29.12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EA67B9" w:rsidRDefault="00EA67B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EA67B9" w:rsidRDefault="00EA67B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日在狱内公示未收到不同意见。</w:t>
      </w:r>
    </w:p>
    <w:p w:rsidR="00EA67B9" w:rsidRDefault="00EA67B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马腾跃在服刑期间，确有悔改表现，依照《中华人民共和国刑法》第七十八条、第七十九条、《中华人民共和国刑事诉讼法》第二百七十三条第二款、《中华人民共和国监狱法》第二十九条之规定，建议对罪犯马腾跃予以减去有期徒刑八个月十五天，剥夺政治权利减为六年，特提请你院审理裁定。</w:t>
      </w:r>
    </w:p>
    <w:p w:rsidR="00EA67B9" w:rsidRDefault="00EA67B9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EA67B9" w:rsidRDefault="00EA67B9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EA67B9" w:rsidRDefault="00EA67B9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EA67B9" w:rsidRDefault="00EA67B9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EA67B9" w:rsidRDefault="00EA67B9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EA67B9" w:rsidP="00EA67B9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EA67B9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A67B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67B9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7B9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7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988</Characters>
  <Application>Microsoft Office Word</Application>
  <DocSecurity>0</DocSecurity>
  <Lines>8</Lines>
  <Paragraphs>2</Paragraphs>
  <ScaleCrop>false</ScaleCrop>
  <Company>微软中国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2022-05-10T10:07:00Z</dcterms:created>
  <dcterms:modified xsi:type="dcterms:W3CDTF">2022-05-10T10:08:00Z</dcterms:modified>
</cp:coreProperties>
</file>