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7E" w:rsidRDefault="003C58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罪犯方志武</w:t>
      </w:r>
    </w:p>
    <w:p w:rsidR="003C587E" w:rsidRDefault="003C587E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C587E" w:rsidRDefault="003C587E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罪犯方志武，别名亚武，男，一九八三年六月二十八日出生，户籍所在地福建省莆田市，汉族，初中毕业，捕前系农民。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福建省莆田市中级人民法院于二〇〇九年八月二十八日作出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莆刑初字第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号刑事判决，以被告人方志武犯贩卖毒品罪，判处罪犯方志武死刑，缓期二年执行，剥夺政治权利终身，并处没收人全部财产。宣判后，被告人方志武不服，提起上诉。福建省高级人民法院经过二审审理，于二〇〇九年十一月二十三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512</w:t>
      </w:r>
      <w:r>
        <w:rPr>
          <w:rFonts w:ascii="·ÂËÎ_GB2312" w:hAnsi="·ÂËÎ_GB2312"/>
          <w:color w:val="000000"/>
          <w:sz w:val="32"/>
          <w:szCs w:val="32"/>
        </w:rPr>
        <w:t>号刑事裁定，驳回上诉，维持原判。死缓考验期自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23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2010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日送我狱服刑改造。因罪犯方志武确有悔改表现，福建省高级人民法院于二〇一二年五月十四日作出（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162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号刑事裁定，对其减为无期徒刑，剥夺政治权利终身不变；二〇一四年十一月十九</w:t>
      </w:r>
    </w:p>
    <w:p w:rsidR="003C587E" w:rsidRDefault="003C587E">
      <w:pPr>
        <w:spacing w:line="320" w:lineRule="atLeast"/>
        <w:jc w:val="left"/>
        <w:rPr>
          <w:rFonts w:ascii="·ÂËÎ_GB2312" w:hAnsi="·ÂËÎ_GB2312" w:hint="eastAsia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545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号刑事裁定，对其减为有期徒刑十八年八个月，剥夺政治权利改为七年；福建省龙岩市中级人民法院于二〇一七年三月九日作出（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3196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号刑事裁定，对其减去有期徒刑七个月，剥夺政治权利减为六年；二〇一九年七月二十五日作出（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3582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号刑事裁定，对其减去有期徒刑八个月，剥夺政治权利减为五年；现刑期执行至</w:t>
      </w:r>
      <w:r>
        <w:rPr>
          <w:rFonts w:ascii="·ÂËÎ_GB2312" w:hAnsi="·ÂËÎ_GB2312"/>
          <w:color w:val="000000"/>
          <w:sz w:val="32"/>
          <w:szCs w:val="32"/>
        </w:rPr>
        <w:t>2032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日止。属于普管管理级罪犯。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被告人方志武于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月间，伙同他人在莆田市，违反国家对毒品的管制制度，非法贩卖毒品甲基苯丙胺</w:t>
      </w:r>
      <w:r>
        <w:rPr>
          <w:rFonts w:ascii="·ÂËÎ_GB2312" w:hAnsi="·ÂËÎ_GB2312"/>
          <w:color w:val="000000"/>
          <w:sz w:val="32"/>
          <w:szCs w:val="32"/>
        </w:rPr>
        <w:t>426.28</w:t>
      </w:r>
      <w:r>
        <w:rPr>
          <w:rFonts w:ascii="·ÂËÎ_GB2312" w:hAnsi="·ÂËÎ_GB2312"/>
          <w:color w:val="000000"/>
          <w:sz w:val="32"/>
          <w:szCs w:val="32"/>
        </w:rPr>
        <w:t>克，氯胺酮</w:t>
      </w:r>
      <w:r>
        <w:rPr>
          <w:rFonts w:ascii="·ÂËÎ_GB2312" w:hAnsi="·ÂËÎ_GB2312"/>
          <w:color w:val="000000"/>
          <w:sz w:val="32"/>
          <w:szCs w:val="32"/>
        </w:rPr>
        <w:t>797.92</w:t>
      </w:r>
      <w:r>
        <w:rPr>
          <w:rFonts w:ascii="·ÂËÎ_GB2312" w:hAnsi="·ÂËÎ_GB2312"/>
          <w:color w:val="000000"/>
          <w:sz w:val="32"/>
          <w:szCs w:val="32"/>
        </w:rPr>
        <w:t>克，摇头丸</w:t>
      </w:r>
      <w:r>
        <w:rPr>
          <w:rFonts w:ascii="·ÂËÎ_GB2312" w:hAnsi="·ÂËÎ_GB2312"/>
          <w:color w:val="000000"/>
          <w:sz w:val="32"/>
          <w:szCs w:val="32"/>
        </w:rPr>
        <w:t>45.92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克，其行为已构成贩卖毒品罪。系主犯。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罪犯方志武在服刑期间，确有悔改表现。该犯上轮提请周期评定表扬剩余考核分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195</w:t>
      </w:r>
      <w:r>
        <w:rPr>
          <w:rFonts w:ascii="·ÂËÎ_GB2312" w:hAnsi="·ÂËÎ_GB2312"/>
          <w:color w:val="000000"/>
          <w:sz w:val="32"/>
          <w:szCs w:val="32"/>
        </w:rPr>
        <w:t>分，本轮考核期自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3551.5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3746.5</w:t>
      </w:r>
      <w:r>
        <w:rPr>
          <w:rFonts w:ascii="·ÂËÎ_GB2312" w:hAnsi="·ÂËÎ_GB2312"/>
          <w:color w:val="000000"/>
          <w:sz w:val="32"/>
          <w:szCs w:val="32"/>
        </w:rPr>
        <w:t>分，表扬四次，物质奖励二次。间隔期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3120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150</w:t>
      </w:r>
      <w:r>
        <w:rPr>
          <w:rFonts w:ascii="·ÂËÎ_GB2312" w:hAnsi="·ÂËÎ_GB2312"/>
          <w:color w:val="000000"/>
          <w:sz w:val="32"/>
          <w:szCs w:val="32"/>
        </w:rPr>
        <w:t>分，其中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月因殴打他犯扣</w:t>
      </w:r>
      <w:r>
        <w:rPr>
          <w:rFonts w:ascii="·ÂËÎ_GB2312" w:hAnsi="·ÂËÎ_GB2312"/>
          <w:color w:val="000000"/>
          <w:sz w:val="32"/>
          <w:szCs w:val="32"/>
        </w:rPr>
        <w:t>100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22600</w:t>
      </w:r>
      <w:r>
        <w:rPr>
          <w:rFonts w:ascii="·ÂËÎ_GB2312" w:hAnsi="·ÂËÎ_GB2312"/>
          <w:color w:val="000000"/>
          <w:sz w:val="32"/>
          <w:szCs w:val="32"/>
        </w:rPr>
        <w:t>元，其中本次向人民法院缴纳人民币</w:t>
      </w:r>
      <w:r>
        <w:rPr>
          <w:rFonts w:ascii="·ÂËÎ_GB2312" w:hAnsi="·ÂËÎ_GB2312"/>
          <w:color w:val="000000"/>
          <w:sz w:val="32"/>
          <w:szCs w:val="32"/>
        </w:rPr>
        <w:t>10000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8800.39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275</w:t>
      </w:r>
      <w:r>
        <w:rPr>
          <w:rFonts w:ascii="·ÂËÎ_GB2312" w:hAnsi="·ÂËÎ_GB2312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ÂËÎ_GB2312" w:hAnsi="·ÂËÎ_GB2312"/>
          <w:color w:val="000000"/>
          <w:sz w:val="32"/>
          <w:szCs w:val="32"/>
        </w:rPr>
        <w:t>1500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3C587E" w:rsidRDefault="003C587E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方志武在服刑期间，确有悔改表现，依照《中华人民共和国刑法》第七十八条、第七十九条、《中华人民共和国刑事诉讼法》第二百七十三条第二款、《中华人民共和国监狱法》第二十九条之规定，建议对罪犯方志武予以减去有期徒刑七个月，剥夺政治权利减为四年。特提请你院审理裁定。</w:t>
      </w:r>
    </w:p>
    <w:p w:rsidR="003C587E" w:rsidRDefault="003C587E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3C587E" w:rsidRDefault="003C58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3C587E" w:rsidRDefault="003C587E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3C587E" w:rsidRDefault="003C587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3C587E" w:rsidRDefault="003C587E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3C587E" w:rsidRDefault="003C587E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3C587E" w:rsidRDefault="003C587E" w:rsidP="003C587E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3C58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587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587E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87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2022-05-10T06:43:00Z</dcterms:created>
  <dcterms:modified xsi:type="dcterms:W3CDTF">2022-05-10T06:45:00Z</dcterms:modified>
</cp:coreProperties>
</file>