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90" w:rsidRDefault="00C07B9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罪犯易钦华</w:t>
      </w:r>
    </w:p>
    <w:p w:rsidR="00C07B90" w:rsidRDefault="00C07B90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C07B90" w:rsidRDefault="00C07B90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罪犯易钦华，男，一九七三年七月七日出生于福建省泉州市安溪县，汉族，小学文化，捕前无业。曾因犯诈骗罪于</w:t>
      </w:r>
      <w:r>
        <w:rPr>
          <w:rFonts w:ascii="·ÂËÎ_GB2312" w:hAnsi="·ÂËÎ_GB2312"/>
          <w:color w:val="000000"/>
          <w:sz w:val="32"/>
          <w:szCs w:val="32"/>
        </w:rPr>
        <w:t>1997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日被厦门市中级人民法院判处有期徒刑五年，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福建省泉州市中级人民法院于二〇〇九年九月十日作出了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149</w:t>
      </w:r>
      <w:r>
        <w:rPr>
          <w:rFonts w:ascii="·ÂËÎ_GB2312" w:hAnsi="·ÂËÎ_GB2312"/>
          <w:color w:val="000000"/>
          <w:sz w:val="32"/>
          <w:szCs w:val="32"/>
        </w:rPr>
        <w:t>号刑事判决，罪犯易钦华因犯诈骗罪，判处无期徒刑，剥夺政治权利终身，并处没收个人全部财产，继续追缴违法所得。宣判后，被告人易钦华不服，提出上诉。福建省高级人民法院经过二审审理，于二〇〇九年十二月二十一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516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号刑事裁定，对其维持原判。判决生效后，于二〇一〇年三月十八日送我狱服刑改造。因罪犯易钦华在服刑期间确有悔改表现，福建省高级人民法院于二〇一二年十一月十二日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695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号对其减为有期徒刑十九年六个月，剥夺政治权利改为八年；福建省龙岩市中级人民法院于二〇一五年二月六日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3156</w:t>
      </w:r>
      <w:r>
        <w:rPr>
          <w:rFonts w:ascii="·ÂËÎ_GB2312" w:hAnsi="·ÂËÎ_GB2312"/>
          <w:color w:val="000000"/>
          <w:sz w:val="32"/>
          <w:szCs w:val="32"/>
        </w:rPr>
        <w:t>号对其减去有期徒刑一年六个月，剥夺政治权利减为七年；二〇一七年六月五日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3605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号对其减去有期徒刑六个月，剥夺政治权利七年不变；二〇一九年十一月二十五日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4031</w:t>
      </w:r>
      <w:r>
        <w:rPr>
          <w:rFonts w:ascii="·ÂËÎ_GB2312" w:hAnsi="·ÂËÎ_GB2312"/>
          <w:color w:val="000000"/>
          <w:sz w:val="32"/>
          <w:szCs w:val="32"/>
        </w:rPr>
        <w:t>号对其减去有期徒刑五个月，剥夺政治权利减为六年。刑期执行至二〇二九年十二月十一日。现属于普管管理级罪犯。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被告人易钦华于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月以来，伙同他人在厦门市，以非法占有为目的，采用虚拟事实隐瞒真相手段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多次骗取他人财物计</w:t>
      </w:r>
      <w:r>
        <w:rPr>
          <w:rFonts w:ascii="·ÂËÎ_GB2312" w:hAnsi="·ÂËÎ_GB2312"/>
          <w:color w:val="000000"/>
          <w:sz w:val="32"/>
          <w:szCs w:val="32"/>
        </w:rPr>
        <w:t xml:space="preserve"> 2779700</w:t>
      </w:r>
      <w:r>
        <w:rPr>
          <w:rFonts w:ascii="·ÂËÎ_GB2312" w:hAnsi="·ÂËÎ_GB2312"/>
          <w:color w:val="000000"/>
          <w:sz w:val="32"/>
          <w:szCs w:val="32"/>
        </w:rPr>
        <w:t>元，其行为已构成诈骗罪。该犯有前科。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罪犯易钦华在服刑期间，确有悔改表现。该犯上轮评定表扬剩余考核分</w:t>
      </w:r>
      <w:r>
        <w:rPr>
          <w:rFonts w:ascii="·ÂËÎ_GB2312" w:hAnsi="·ÂËÎ_GB2312"/>
          <w:color w:val="000000"/>
          <w:sz w:val="32"/>
          <w:szCs w:val="32"/>
        </w:rPr>
        <w:t>353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3530.5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3883.5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3218.5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22000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7399.73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295.99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286.81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C07B90" w:rsidRDefault="00C07B90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易钦华在服刑期间，确有悔改表现，依照《中华人民共和国刑法》第七十八条、第七十九条、《中华人民共和国刑事诉讼法》第二百七十三条第二款、《中华人民共和国监狱法》第二十九条之规定，建议对罪犯易钦华予以减去有期徒刑八个月十五天，剥夺政治权利减为五年，特提请你院审理裁定。</w:t>
      </w:r>
    </w:p>
    <w:p w:rsidR="00C07B90" w:rsidRDefault="00C07B90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C07B90" w:rsidRDefault="00C07B9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C07B90" w:rsidRDefault="00C07B90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C07B90" w:rsidRDefault="00C07B9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C07B90" w:rsidRDefault="00C07B90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C07B90" w:rsidRDefault="00C07B90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C07B90" w:rsidRDefault="00C07B90" w:rsidP="00C07B90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C07B9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7B9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07B90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9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2022-05-10T10:04:00Z</dcterms:created>
  <dcterms:modified xsi:type="dcterms:W3CDTF">2022-05-10T10:05:00Z</dcterms:modified>
</cp:coreProperties>
</file>