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9ED" w:rsidRDefault="009B29ED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罪犯周毅</w:t>
      </w:r>
    </w:p>
    <w:p w:rsidR="009B29ED" w:rsidRDefault="009B29ED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9B29ED" w:rsidRDefault="009B29ED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3207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9B29ED" w:rsidRDefault="009B29E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罪犯周毅，男，汉族，初中文化，一九七八年八月九日出生，户籍地四川省平昌县，捕前无业。</w:t>
      </w:r>
    </w:p>
    <w:p w:rsidR="009B29ED" w:rsidRDefault="009B29E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福建省泉州市中级人民法院于二〇〇七年四月十二日作出了</w:t>
      </w:r>
      <w:r>
        <w:rPr>
          <w:rFonts w:ascii="·ÂËÎ_GB2312" w:hAnsi="·ÂËÎ_GB2312"/>
          <w:color w:val="000000"/>
          <w:sz w:val="32"/>
          <w:szCs w:val="32"/>
        </w:rPr>
        <w:t>(2007)</w:t>
      </w:r>
      <w:r>
        <w:rPr>
          <w:rFonts w:ascii="·ÂËÎ_GB2312" w:hAnsi="·ÂËÎ_GB2312"/>
          <w:color w:val="000000"/>
          <w:sz w:val="32"/>
          <w:szCs w:val="32"/>
        </w:rPr>
        <w:t>泉刑初字第</w:t>
      </w:r>
      <w:r>
        <w:rPr>
          <w:rFonts w:ascii="·ÂËÎ_GB2312" w:hAnsi="·ÂËÎ_GB2312"/>
          <w:color w:val="000000"/>
          <w:sz w:val="32"/>
          <w:szCs w:val="32"/>
        </w:rPr>
        <w:t>58</w:t>
      </w:r>
      <w:r>
        <w:rPr>
          <w:rFonts w:ascii="·ÂËÎ_GB2312" w:hAnsi="·ÂËÎ_GB2312"/>
          <w:color w:val="000000"/>
          <w:sz w:val="32"/>
          <w:szCs w:val="32"/>
        </w:rPr>
        <w:t>号刑事判决，以被告人周毅犯盗窃罪，判处无期徒刑，剥夺政治权利终身</w:t>
      </w:r>
      <w:r>
        <w:rPr>
          <w:rFonts w:ascii="·ÂËÎ_GB2312" w:hAnsi="·ÂËÎ_GB2312"/>
          <w:color w:val="000000"/>
          <w:sz w:val="32"/>
          <w:szCs w:val="32"/>
        </w:rPr>
        <w:t xml:space="preserve"> </w:t>
      </w:r>
      <w:r>
        <w:rPr>
          <w:rFonts w:ascii="·ÂËÎ_GB2312" w:hAnsi="·ÂËÎ_GB2312"/>
          <w:color w:val="000000"/>
          <w:sz w:val="32"/>
          <w:szCs w:val="32"/>
        </w:rPr>
        <w:t>，并处没收个人全部财产；违法所得人民币</w:t>
      </w:r>
      <w:r>
        <w:rPr>
          <w:rFonts w:ascii="·ÂËÎ_GB2312" w:hAnsi="·ÂËÎ_GB2312"/>
          <w:color w:val="000000"/>
          <w:sz w:val="32"/>
          <w:szCs w:val="32"/>
        </w:rPr>
        <w:t>80250</w:t>
      </w:r>
      <w:r>
        <w:rPr>
          <w:rFonts w:ascii="·ÂËÎ_GB2312" w:hAnsi="·ÂËÎ_GB2312"/>
          <w:color w:val="000000"/>
          <w:sz w:val="32"/>
          <w:szCs w:val="32"/>
        </w:rPr>
        <w:t>元予以没收；责令赔偿被害人经济损失全部。无期徒刑自二〇〇七年四月十二日起。判决生效后，于二〇〇七年五月十八日送我狱服刑改造。因罪犯周毅在服刑期间确有悔改表现，福建省高级人民法院于二〇一〇年二月二十四日作出</w:t>
      </w:r>
      <w:r>
        <w:rPr>
          <w:rFonts w:ascii="·ÂËÎ_GB2312" w:hAnsi="·ÂËÎ_GB2312"/>
          <w:color w:val="000000"/>
          <w:sz w:val="32"/>
          <w:szCs w:val="32"/>
        </w:rPr>
        <w:t>(2010)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105</w:t>
      </w:r>
      <w:r>
        <w:rPr>
          <w:rFonts w:ascii="·ÂËÎ_GB2312" w:hAnsi="·ÂËÎ_GB2312"/>
          <w:color w:val="000000"/>
          <w:sz w:val="32"/>
          <w:szCs w:val="32"/>
        </w:rPr>
        <w:t>号刑事裁定对其减为有期徒刑十九年三个月，剥夺政治权利改为八年；福建省龙岩市中级人民法院于二〇一二年四月二十三日作出</w:t>
      </w:r>
      <w:r>
        <w:rPr>
          <w:rFonts w:ascii="·ÂËÎ_GB2312" w:hAnsi="·ÂËÎ_GB2312"/>
          <w:color w:val="000000"/>
          <w:sz w:val="32"/>
          <w:szCs w:val="32"/>
        </w:rPr>
        <w:t>(2012)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2411</w:t>
      </w:r>
      <w:r>
        <w:rPr>
          <w:rFonts w:ascii="·ÂËÎ_GB2312" w:hAnsi="·ÂËÎ_GB2312"/>
          <w:color w:val="000000"/>
          <w:sz w:val="32"/>
          <w:szCs w:val="32"/>
        </w:rPr>
        <w:t>号刑事裁定对其减去有期徒刑一年十一个月，剥夺政治权利减为七年；二〇一四年七月十六日作出</w:t>
      </w:r>
      <w:r>
        <w:rPr>
          <w:rFonts w:ascii="·ÂËÎ_GB2312" w:hAnsi="·ÂËÎ_GB2312"/>
          <w:color w:val="000000"/>
          <w:sz w:val="32"/>
          <w:szCs w:val="32"/>
        </w:rPr>
        <w:t>(2014)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3734</w:t>
      </w:r>
      <w:r>
        <w:rPr>
          <w:rFonts w:ascii="·ÂËÎ_GB2312" w:hAnsi="·ÂËÎ_GB2312"/>
          <w:color w:val="000000"/>
          <w:sz w:val="32"/>
          <w:szCs w:val="32"/>
        </w:rPr>
        <w:t>号刑事裁定对其减去有期徒刑二年，剥夺政治权利减为六年；二〇一六年十月二十一日作出</w:t>
      </w:r>
      <w:r>
        <w:rPr>
          <w:rFonts w:ascii="·ÂËÎ_GB2312" w:hAnsi="·ÂËÎ_GB2312"/>
          <w:color w:val="000000"/>
          <w:sz w:val="32"/>
          <w:szCs w:val="32"/>
        </w:rPr>
        <w:t>(2016)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4161</w:t>
      </w:r>
      <w:r>
        <w:rPr>
          <w:rFonts w:ascii="·ÂËÎ_GB2312" w:hAnsi="·ÂËÎ_GB2312"/>
          <w:color w:val="000000"/>
          <w:sz w:val="32"/>
          <w:szCs w:val="32"/>
        </w:rPr>
        <w:t>号刑事裁定对其减去有期徒刑一年八个月，剥夺政治权利六年不变；二〇一九年一月二十四日作出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3057</w:t>
      </w:r>
      <w:r>
        <w:rPr>
          <w:rFonts w:ascii="·ÂËÎ_GB2312" w:hAnsi="·ÂËÎ_GB2312"/>
          <w:color w:val="000000"/>
          <w:sz w:val="32"/>
          <w:szCs w:val="32"/>
        </w:rPr>
        <w:t>号刑事裁定对其减去有期徒刑八个月十五天，剥夺政治权利减为五年。刑</w:t>
      </w:r>
    </w:p>
    <w:p w:rsidR="009B29ED" w:rsidRDefault="009B29E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期执行至二〇二三年二月八日止。现属于宽管管理级罪犯。</w:t>
      </w:r>
    </w:p>
    <w:p w:rsidR="009B29ED" w:rsidRDefault="009B29E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9B29ED" w:rsidRDefault="009B29E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罪犯周毅伙同他人于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至同年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月期间，参与盗窃作案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起，窃得财物计人民币</w:t>
      </w:r>
      <w:r>
        <w:rPr>
          <w:rFonts w:ascii="·ÂËÎ_GB2312" w:hAnsi="·ÂËÎ_GB2312"/>
          <w:color w:val="000000"/>
          <w:sz w:val="32"/>
          <w:szCs w:val="32"/>
        </w:rPr>
        <w:t>2030835</w:t>
      </w:r>
      <w:r>
        <w:rPr>
          <w:rFonts w:ascii="·ÂËÎ_GB2312" w:hAnsi="·ÂËÎ_GB2312"/>
          <w:color w:val="000000"/>
          <w:sz w:val="32"/>
          <w:szCs w:val="32"/>
        </w:rPr>
        <w:t>元，分得赃款人民币</w:t>
      </w:r>
      <w:r>
        <w:rPr>
          <w:rFonts w:ascii="·ÂËÎ_GB2312" w:hAnsi="·ÂËÎ_GB2312"/>
          <w:color w:val="000000"/>
          <w:sz w:val="32"/>
          <w:szCs w:val="32"/>
        </w:rPr>
        <w:t>80250</w:t>
      </w:r>
      <w:r>
        <w:rPr>
          <w:rFonts w:ascii="·ÂËÎ_GB2312" w:hAnsi="·ÂËÎ_GB2312"/>
          <w:color w:val="000000"/>
          <w:sz w:val="32"/>
          <w:szCs w:val="32"/>
        </w:rPr>
        <w:t>元，其行为已构成盗窃罪。该犯系主犯。</w:t>
      </w:r>
    </w:p>
    <w:p w:rsidR="009B29ED" w:rsidRDefault="009B29E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罪犯周毅在服刑期间，确有悔改表现。该犯上次评定表扬剩余考核分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66</w:t>
      </w:r>
      <w:r>
        <w:rPr>
          <w:rFonts w:ascii="·ÂËÎ_GB2312" w:hAnsi="·ÂËÎ_GB2312"/>
          <w:color w:val="000000"/>
          <w:sz w:val="32"/>
          <w:szCs w:val="32"/>
        </w:rPr>
        <w:t>分，本轮考核期内获得考核分</w:t>
      </w:r>
      <w:r>
        <w:rPr>
          <w:rFonts w:ascii="·ÂËÎ_GB2312" w:hAnsi="·ÂËÎ_GB2312"/>
          <w:color w:val="000000"/>
          <w:sz w:val="32"/>
          <w:szCs w:val="32"/>
        </w:rPr>
        <w:t>4555</w:t>
      </w:r>
      <w:r>
        <w:rPr>
          <w:rFonts w:ascii="·ÂËÎ_GB2312" w:hAnsi="·ÂËÎ_GB2312"/>
          <w:color w:val="000000"/>
          <w:sz w:val="32"/>
          <w:szCs w:val="32"/>
        </w:rPr>
        <w:t>分，合计获得烤鹅符合</w:t>
      </w:r>
      <w:r>
        <w:rPr>
          <w:rFonts w:ascii="·ÂËÎ_GB2312" w:hAnsi="·ÂËÎ_GB2312"/>
          <w:color w:val="000000"/>
          <w:sz w:val="32"/>
          <w:szCs w:val="32"/>
        </w:rPr>
        <w:t>4621</w:t>
      </w:r>
      <w:r>
        <w:rPr>
          <w:rFonts w:ascii="·ÂËÎ_GB2312" w:hAnsi="·ÂËÎ_GB2312"/>
          <w:color w:val="000000"/>
          <w:sz w:val="32"/>
          <w:szCs w:val="32"/>
        </w:rPr>
        <w:t>分，获得表扬七次。间隔期自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月起至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月止，获得考核分</w:t>
      </w:r>
      <w:r>
        <w:rPr>
          <w:rFonts w:ascii="·ÂËÎ_GB2312" w:hAnsi="·ÂËÎ_GB2312"/>
          <w:color w:val="000000"/>
          <w:sz w:val="32"/>
          <w:szCs w:val="32"/>
        </w:rPr>
        <w:t>4135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9B29ED" w:rsidRDefault="009B29E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22500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8000</w:t>
      </w:r>
      <w:r>
        <w:rPr>
          <w:rFonts w:ascii="·ÂËÎ_GB2312" w:hAnsi="·ÂËÎ_GB2312"/>
          <w:color w:val="000000"/>
          <w:sz w:val="32"/>
          <w:szCs w:val="32"/>
        </w:rPr>
        <w:t>元。考核期消费人民币</w:t>
      </w:r>
      <w:r>
        <w:rPr>
          <w:rFonts w:ascii="·ÂËÎ_GB2312" w:hAnsi="·ÂËÎ_GB2312"/>
          <w:color w:val="000000"/>
          <w:sz w:val="32"/>
          <w:szCs w:val="32"/>
        </w:rPr>
        <w:t>11218.27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295.22</w:t>
      </w:r>
      <w:r>
        <w:rPr>
          <w:rFonts w:ascii="·ÂËÎ_GB2312" w:hAnsi="·ÂËÎ_GB2312"/>
          <w:color w:val="000000"/>
          <w:sz w:val="32"/>
          <w:szCs w:val="32"/>
        </w:rPr>
        <w:t>元，账户余额人民币</w:t>
      </w:r>
      <w:r>
        <w:rPr>
          <w:rFonts w:ascii="·ÂËÎ_GB2312" w:hAnsi="·ÂËÎ_GB2312"/>
          <w:color w:val="000000"/>
          <w:sz w:val="32"/>
          <w:szCs w:val="32"/>
        </w:rPr>
        <w:t>247.02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9B29ED" w:rsidRDefault="009B29E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日在狱内公示未收到不同意见。</w:t>
      </w:r>
    </w:p>
    <w:p w:rsidR="009B29ED" w:rsidRDefault="009B29E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周毅在服刑期间，确有悔改表现，依照《中华人民共和国刑法》第七十八条、第七十九条，《中华人民共和国刑事诉讼法》第二百七十三条第二款及《中华人民共和国监狱法》第二十九条之规定，建议对罪犯周毅予以减去有期徒刑八个月十五天，剥夺政治权利减为四年，特提请你院审理裁定。</w:t>
      </w:r>
    </w:p>
    <w:p w:rsidR="009B29ED" w:rsidRDefault="009B29ED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9B29ED" w:rsidRDefault="009B29ED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9B29ED" w:rsidRDefault="009B29ED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9B29ED" w:rsidRDefault="009B29ED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9B29ED" w:rsidRDefault="009B29ED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p w:rsidR="009B29ED" w:rsidRDefault="009B29ED"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 w:rsidR="009B29ED" w:rsidRDefault="009B29ED" w:rsidP="009B29ED">
      <w:pPr>
        <w:jc w:val="left"/>
      </w:pPr>
      <w:r>
        <w:rPr>
          <w:sz w:val="24"/>
          <w:szCs w:val="24"/>
        </w:rPr>
        <w:br w:type="page"/>
      </w:r>
    </w:p>
    <w:p w:rsidR="00F0495E" w:rsidRDefault="00F0495E"/>
    <w:sectPr w:rsidR="00F0495E" w:rsidSect="009B29ED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B29E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29ED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9ED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0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176</Words>
  <Characters>1008</Characters>
  <Application>Microsoft Office Word</Application>
  <DocSecurity>0</DocSecurity>
  <Lines>8</Lines>
  <Paragraphs>2</Paragraphs>
  <ScaleCrop>false</ScaleCrop>
  <Company>微软中国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2022-05-10T09:37:00Z</dcterms:created>
  <dcterms:modified xsi:type="dcterms:W3CDTF">2022-05-10T09:38:00Z</dcterms:modified>
</cp:coreProperties>
</file>