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F8" w:rsidRDefault="002A63F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罪犯张长发</w:t>
      </w:r>
    </w:p>
    <w:p w:rsidR="002A63F8" w:rsidRDefault="002A63F8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2A63F8" w:rsidRDefault="002A63F8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3144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罪犯张长发，男，一九五八年十一月十六日出生，户籍所在地福建省平和县，汉族，小学毕业，捕前系农民。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福建省漳州市中级人民法院于二〇〇八年六月二十三日作出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号刑事判决，以被告人张长发犯贩卖毒品罪，判处死刑，剥夺政治权利终身，并处没收个人全部财产。宣判后，被告人张长发不服，提起上诉。福建省高级人民法院经过二审审理，于二〇〇八年十一月十七日作出（</w:t>
      </w:r>
      <w:r>
        <w:rPr>
          <w:rFonts w:ascii="·ÂËÎ_GB2312" w:hAnsi="·ÂËÎ_GB2312"/>
          <w:color w:val="000000"/>
          <w:sz w:val="32"/>
          <w:szCs w:val="32"/>
        </w:rPr>
        <w:t>2008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351</w:t>
      </w:r>
      <w:r>
        <w:rPr>
          <w:rFonts w:ascii="·ÂËÎ_GB2312" w:hAnsi="·ÂËÎ_GB2312"/>
          <w:color w:val="000000"/>
          <w:sz w:val="32"/>
          <w:szCs w:val="32"/>
        </w:rPr>
        <w:t>号刑事裁定，撤销福建省漳州市中级人民法院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号刑事判决，发回重判。福建省漳州市中级人民法院经过再次审理，于二〇〇九年五月十二日作出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号刑事判决，以被告人张长发犯贩卖毒品罪，判处罪犯张长发死刑，剥夺政治权利终身，并处没收个人全部财产。宣判后，被告人张长发不服，提起上诉。福建省高级人民法院经过二审审理，于二〇〇九年十一月二十五日作出（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）闽刑终字第</w:t>
      </w:r>
      <w:r>
        <w:rPr>
          <w:rFonts w:ascii="·ÂËÎ_GB2312" w:hAnsi="·ÂËÎ_GB2312"/>
          <w:color w:val="000000"/>
          <w:sz w:val="32"/>
          <w:szCs w:val="32"/>
        </w:rPr>
        <w:t>238</w:t>
      </w:r>
      <w:r>
        <w:rPr>
          <w:rFonts w:ascii="·ÂËÎ_GB2312" w:hAnsi="·ÂËÎ_GB2312"/>
          <w:color w:val="000000"/>
          <w:sz w:val="32"/>
          <w:szCs w:val="32"/>
        </w:rPr>
        <w:t>号刑事裁定，撤销福建省漳州市中级人民法院</w:t>
      </w:r>
      <w:r>
        <w:rPr>
          <w:rFonts w:ascii="·ÂËÎ_GB2312" w:hAnsi="·ÂËÎ_GB2312"/>
          <w:color w:val="000000"/>
          <w:sz w:val="32"/>
          <w:szCs w:val="32"/>
        </w:rPr>
        <w:t>(2008)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号刑事判决，以被告人张长发犯贩卖毒品罪，判处罪犯张长发死刑，缓期二年执行，剥夺政治权利终身，并处没收个人全部财产。刑期自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2011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日止。判决生效后，于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14</w:t>
      </w:r>
      <w:r>
        <w:rPr>
          <w:rFonts w:ascii="·ÂËÎ_GB2312" w:hAnsi="·ÂËÎ_GB2312"/>
          <w:color w:val="000000"/>
          <w:sz w:val="32"/>
          <w:szCs w:val="32"/>
        </w:rPr>
        <w:t>日送我狱服刑改造。因罪犯张长发确有悔改表现，福建省高级人民法院于二〇一二年五月十四日作出（</w:t>
      </w:r>
      <w:r>
        <w:rPr>
          <w:rFonts w:ascii="·ÂËÎ_GB2312" w:hAnsi="·ÂËÎ_GB2312"/>
          <w:color w:val="000000"/>
          <w:sz w:val="32"/>
          <w:szCs w:val="32"/>
        </w:rPr>
        <w:t>2012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157</w:t>
      </w:r>
      <w:r>
        <w:rPr>
          <w:rFonts w:ascii="·ÂËÎ_GB2312" w:hAnsi="·ÂËÎ_GB2312"/>
          <w:color w:val="000000"/>
          <w:sz w:val="32"/>
          <w:szCs w:val="32"/>
        </w:rPr>
        <w:t>号刑事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裁定，对其减为无期徒刑，剥夺政治权利终身不变；二〇一四年十一月十九日作出（</w:t>
      </w:r>
      <w:r>
        <w:rPr>
          <w:rFonts w:ascii="·ÂËÎ_GB2312" w:hAnsi="·ÂËÎ_GB2312"/>
          <w:color w:val="000000"/>
          <w:sz w:val="32"/>
          <w:szCs w:val="32"/>
        </w:rPr>
        <w:t>2014</w:t>
      </w:r>
      <w:r>
        <w:rPr>
          <w:rFonts w:ascii="·ÂËÎ_GB2312" w:hAnsi="·ÂËÎ_GB2312"/>
          <w:color w:val="000000"/>
          <w:sz w:val="32"/>
          <w:szCs w:val="32"/>
        </w:rPr>
        <w:t>）闽刑执字第</w:t>
      </w:r>
      <w:r>
        <w:rPr>
          <w:rFonts w:ascii="·ÂËÎ_GB2312" w:hAnsi="·ÂËÎ_GB2312"/>
          <w:color w:val="000000"/>
          <w:sz w:val="32"/>
          <w:szCs w:val="32"/>
        </w:rPr>
        <w:t>542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号刑事裁定，对其减为有期徒刑十八年十一个月，剥夺政治权利改为七年；福建省龙岩市中级人民法院于二〇一七年四月七日作出（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3284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号刑事裁定，对其减去有期徒刑七个月，剥夺政治权利减为六年；二〇一九年九月二十四日作出（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3789</w:t>
      </w:r>
      <w:r>
        <w:rPr>
          <w:rFonts w:ascii="·ÂËÎ_GB2312" w:hAnsi="·ÂËÎ_GB2312"/>
          <w:color w:val="000000"/>
          <w:sz w:val="32"/>
          <w:szCs w:val="32"/>
        </w:rPr>
        <w:t>号刑事裁定，对其减去有期徒刑九个月，剥夺政治权利减为五年。现刑期执行至</w:t>
      </w:r>
      <w:r>
        <w:rPr>
          <w:rFonts w:ascii="·ÂËÎ_GB2312" w:hAnsi="·ÂËÎ_GB2312"/>
          <w:color w:val="000000"/>
          <w:sz w:val="32"/>
          <w:szCs w:val="32"/>
        </w:rPr>
        <w:t>2032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18</w:t>
      </w:r>
      <w:r>
        <w:rPr>
          <w:rFonts w:ascii="·ÂËÎ_GB2312" w:hAnsi="·ÂËÎ_GB2312"/>
          <w:color w:val="000000"/>
          <w:sz w:val="32"/>
          <w:szCs w:val="32"/>
        </w:rPr>
        <w:t>日止。属于普管管理级罪犯。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被告人张长发于</w:t>
      </w:r>
      <w:r>
        <w:rPr>
          <w:rFonts w:ascii="·ÂËÎ_GB2312" w:hAnsi="·ÂËÎ_GB2312"/>
          <w:color w:val="000000"/>
          <w:sz w:val="32"/>
          <w:szCs w:val="32"/>
        </w:rPr>
        <w:t>2006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2007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月，多次伙同他人在漳州市非法贩卖毒品海洛因共计</w:t>
      </w:r>
      <w:r>
        <w:rPr>
          <w:rFonts w:ascii="·ÂËÎ_GB2312" w:hAnsi="·ÂËÎ_GB2312"/>
          <w:color w:val="000000"/>
          <w:sz w:val="32"/>
          <w:szCs w:val="32"/>
        </w:rPr>
        <w:t>1289.8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克，其行为已构成贩卖毒品罪。系主犯。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罪犯张长发在服刑期间，确有悔改表现。该犯上轮提请周期评定表扬剩余考核分</w:t>
      </w:r>
      <w:r>
        <w:rPr>
          <w:rFonts w:ascii="·ÂËÎ_GB2312" w:hAnsi="·ÂËÎ_GB2312"/>
          <w:color w:val="000000"/>
          <w:sz w:val="32"/>
          <w:szCs w:val="32"/>
        </w:rPr>
        <w:t>191</w:t>
      </w:r>
      <w:r>
        <w:rPr>
          <w:rFonts w:ascii="·ÂËÎ_GB2312" w:hAnsi="·ÂËÎ_GB2312"/>
          <w:color w:val="000000"/>
          <w:sz w:val="32"/>
          <w:szCs w:val="32"/>
        </w:rPr>
        <w:t>分，本轮考核期累计获得考核分</w:t>
      </w:r>
      <w:r>
        <w:rPr>
          <w:rFonts w:ascii="·ÂËÎ_GB2312" w:hAnsi="·ÂËÎ_GB2312"/>
          <w:color w:val="000000"/>
          <w:sz w:val="32"/>
          <w:szCs w:val="32"/>
        </w:rPr>
        <w:t>2806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2997</w:t>
      </w:r>
      <w:r>
        <w:rPr>
          <w:rFonts w:ascii="·ÂËÎ_GB2312" w:hAnsi="·ÂËÎ_GB2312"/>
          <w:color w:val="000000"/>
          <w:sz w:val="32"/>
          <w:szCs w:val="32"/>
        </w:rPr>
        <w:t>分，获得表扬四次。间隔期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月累计获得考核分</w:t>
      </w:r>
      <w:r>
        <w:rPr>
          <w:rFonts w:ascii="·ÂËÎ_GB2312" w:hAnsi="·ÂËÎ_GB2312"/>
          <w:color w:val="000000"/>
          <w:sz w:val="32"/>
          <w:szCs w:val="32"/>
        </w:rPr>
        <w:t>2534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次，扣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9000</w:t>
      </w:r>
      <w:r>
        <w:rPr>
          <w:rFonts w:ascii="·ÂËÎ_GB2312" w:hAnsi="·ÂËÎ_GB2312"/>
          <w:color w:val="000000"/>
          <w:sz w:val="32"/>
          <w:szCs w:val="32"/>
        </w:rPr>
        <w:t>元，其中本次向人民法院缴纳人民币</w:t>
      </w:r>
      <w:r>
        <w:rPr>
          <w:rFonts w:ascii="·ÂËÎ_GB2312" w:hAnsi="·ÂËÎ_GB2312"/>
          <w:color w:val="000000"/>
          <w:sz w:val="32"/>
          <w:szCs w:val="32"/>
        </w:rPr>
        <w:t>5000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6518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217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3403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2A63F8" w:rsidRDefault="002A63F8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长发在服刑期间，确有悔改表现，依照《中华人民共和国刑法》第七十八条、第七十九条、《中华人民共和国刑事诉讼法》第二百七十三条第二款、《中华人民共和国监狱法》第二十九条之规定，建议对罪犯张长发予以减去有期徒刑七个月，剥夺政治权利减为四年。特提请你院审理裁定。</w:t>
      </w:r>
    </w:p>
    <w:p w:rsidR="002A63F8" w:rsidRDefault="002A63F8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2A63F8" w:rsidRDefault="002A63F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2A63F8" w:rsidRDefault="002A63F8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2A63F8" w:rsidRDefault="002A63F8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2A63F8" w:rsidRDefault="002A63F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2A63F8" w:rsidRDefault="002A63F8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2A63F8" w:rsidRDefault="002A63F8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2A63F8" w:rsidRDefault="002A63F8" w:rsidP="002A63F8">
      <w:pPr>
        <w:jc w:val="left"/>
      </w:pPr>
      <w:r>
        <w:rPr>
          <w:sz w:val="24"/>
          <w:szCs w:val="24"/>
        </w:rPr>
        <w:br w:type="page"/>
      </w:r>
    </w:p>
    <w:p w:rsidR="00F0495E" w:rsidRDefault="00F0495E"/>
    <w:sectPr w:rsidR="00F0495E" w:rsidSect="002A63F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63F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63F8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F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218</Words>
  <Characters>1247</Characters>
  <Application>Microsoft Office Word</Application>
  <DocSecurity>0</DocSecurity>
  <Lines>10</Lines>
  <Paragraphs>2</Paragraphs>
  <ScaleCrop>false</ScaleCrop>
  <Company>微软中国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2022-05-10T06:49:00Z</dcterms:created>
  <dcterms:modified xsi:type="dcterms:W3CDTF">2022-05-10T06:51:00Z</dcterms:modified>
</cp:coreProperties>
</file>