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5" w:rsidRDefault="006A672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罪犯许智敬</w:t>
      </w:r>
    </w:p>
    <w:p w:rsidR="006A6725" w:rsidRDefault="006A672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A6725" w:rsidRDefault="006A6725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罪犯许智敬，男，</w:t>
      </w:r>
      <w:r>
        <w:rPr>
          <w:rFonts w:ascii="·ÂËÎ_GB2312" w:hAnsi="·ÂËÎ_GB2312"/>
          <w:color w:val="000000"/>
          <w:sz w:val="32"/>
          <w:szCs w:val="32"/>
        </w:rPr>
        <w:t>1971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日出生于福建省莆田市秀屿区，汉族，小学文化，捕前系农民。曾因犯盗窃罪，于</w:t>
      </w:r>
      <w:r>
        <w:rPr>
          <w:rFonts w:ascii="·ÂËÎ_GB2312" w:hAnsi="·ÂËÎ_GB2312"/>
          <w:color w:val="000000"/>
          <w:sz w:val="32"/>
          <w:szCs w:val="32"/>
        </w:rPr>
        <w:t>1989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日被原莆田县人民法院判处有期徒刑十个月。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福建省莆田市中级人民法院于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莆刑初字第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号刑事附带民事判决，以被告人许智敬犯故意伤害罪，判处无期徒刑，剥夺政治权利终身，赔偿附带民事诉讼原告人经济损失人民币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79740</w:t>
      </w:r>
      <w:r>
        <w:rPr>
          <w:rFonts w:ascii="·ÂËÎ_GB2312" w:hAnsi="·ÂËÎ_GB2312"/>
          <w:color w:val="000000"/>
          <w:sz w:val="32"/>
          <w:szCs w:val="32"/>
        </w:rPr>
        <w:t>元（已支付的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万元予以折抵），对总额人民币</w:t>
      </w:r>
      <w:r>
        <w:rPr>
          <w:rFonts w:ascii="·ÂËÎ_GB2312" w:hAnsi="·ÂËÎ_GB2312"/>
          <w:color w:val="000000"/>
          <w:sz w:val="32"/>
          <w:szCs w:val="32"/>
        </w:rPr>
        <w:t>265800</w:t>
      </w:r>
      <w:r>
        <w:rPr>
          <w:rFonts w:ascii="·ÂËÎ_GB2312" w:hAnsi="·ÂËÎ_GB2312"/>
          <w:color w:val="000000"/>
          <w:sz w:val="32"/>
          <w:szCs w:val="32"/>
        </w:rPr>
        <w:t>元承担连带赔偿责任。宣判后，被告人许智敬不服，提出上诉。福建省高级人民法院经过二审审理，于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263</w:t>
      </w:r>
      <w:r>
        <w:rPr>
          <w:rFonts w:ascii="·ÂËÎ_GB2312" w:hAnsi="·ÂËÎ_GB2312"/>
          <w:color w:val="000000"/>
          <w:sz w:val="32"/>
          <w:szCs w:val="32"/>
        </w:rPr>
        <w:t>号刑事附带民事裁定，对其维持原判。刑期自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日送我狱服刑改造。因罪犯许智敬在服刑期间确有悔改表现，福建省高级人民法院于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492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年一个月，剥夺政治权利改为八年；福建省龙岩市中级人民法院于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2598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号刑事裁定，对其减去有期徒刑一年九个月，剥夺政治权利八年不变；于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4163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号刑事裁定，对其减去有期徒刑一年五个月，剥夺政治权利减为七年；于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3900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号刑事裁定，对其减去有期徒刑七个月十五天，剥夺政治权利减为六年。刑期执行至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日止。现属于普管管理级罪犯。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罪犯许智敬于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日在莆田市受他人纠集，殴打被害人，致一人死亡，一人重伤，一人轻伤，四人轻微伤，其行为已构成故意伤害罪。该犯系主犯。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该犯在服刑期间，确有悔改表现。上次评定表扬剩余</w:t>
      </w:r>
      <w:r>
        <w:rPr>
          <w:rFonts w:ascii="·ÂËÎ_GB2312" w:hAnsi="·ÂËÎ_GB2312"/>
          <w:color w:val="000000"/>
          <w:sz w:val="32"/>
          <w:szCs w:val="32"/>
        </w:rPr>
        <w:t>40.4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4731.3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4771.7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4246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170</w:t>
      </w:r>
      <w:r>
        <w:rPr>
          <w:rFonts w:ascii="·ÂËÎ_GB2312" w:hAnsi="·ÂËÎ_GB2312"/>
          <w:color w:val="000000"/>
          <w:sz w:val="32"/>
          <w:szCs w:val="32"/>
        </w:rPr>
        <w:t>分。没有一次性扣</w:t>
      </w:r>
      <w:r>
        <w:rPr>
          <w:rFonts w:ascii="·ÂËÎ_GB2312" w:hAnsi="·ÂËÎ_GB2312"/>
          <w:color w:val="000000"/>
          <w:sz w:val="32"/>
          <w:szCs w:val="32"/>
        </w:rPr>
        <w:t>50</w:t>
      </w:r>
      <w:r>
        <w:rPr>
          <w:rFonts w:ascii="·ÂËÎ_GB2312" w:hAnsi="·ÂËÎ_GB2312"/>
          <w:color w:val="000000"/>
          <w:sz w:val="32"/>
          <w:szCs w:val="32"/>
        </w:rPr>
        <w:t>分以上的违规。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64900</w:t>
      </w:r>
      <w:r>
        <w:rPr>
          <w:rFonts w:ascii="·ÂËÎ_GB2312" w:hAnsi="·ÂËÎ_GB2312"/>
          <w:color w:val="000000"/>
          <w:sz w:val="32"/>
          <w:szCs w:val="32"/>
        </w:rPr>
        <w:t>元；其中本次缴交人民币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16959.45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394.41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213.99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A6725" w:rsidRDefault="006A672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许智敬在服刑期间，确有悔改表现，依照《中华人民共和国刑法》第七十八条、第七十九条、《中华人民共和国刑事诉讼法》第二百七十三条第二款、《中华人民共和国监狱法》第二十九条之规定，建议对罪犯许智敬予以减去有期徒刑八个月十五天，剥夺政治权利减为五年，特提请你院审理裁定。</w:t>
      </w:r>
    </w:p>
    <w:p w:rsidR="006A6725" w:rsidRDefault="006A6725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A6725" w:rsidRDefault="006A672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A6725" w:rsidRDefault="006A672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A6725" w:rsidRDefault="006A6725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6A6725" w:rsidP="006A6725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6A672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672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6725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9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2022-05-10T07:57:00Z</dcterms:created>
  <dcterms:modified xsi:type="dcterms:W3CDTF">2022-05-10T07:58:00Z</dcterms:modified>
</cp:coreProperties>
</file>