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C7" w:rsidRDefault="00EF20C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罪犯刘飞鹏</w:t>
      </w:r>
    </w:p>
    <w:p w:rsidR="00EF20C7" w:rsidRDefault="00EF20C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EF20C7" w:rsidRDefault="00EF20C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罪犯刘飞鹏，男，一九七二年五月一日出生于湖南省耒阳市，汉族，小学文化，捕前无业。曾因犯盗窃罪于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日被判处有期徒刑八个月，同年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福建省泉州市中级人民法院于二〇〇七年五月十四日作出了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89</w:t>
      </w:r>
      <w:r>
        <w:rPr>
          <w:rFonts w:ascii="·ÂËÎ_GB2312" w:hAnsi="·ÂËÎ_GB2312"/>
          <w:color w:val="000000"/>
          <w:sz w:val="32"/>
          <w:szCs w:val="32"/>
        </w:rPr>
        <w:t>号刑事判决，被告人刘飞鹏犯抢劫罪，判处死刑，缓期二年执行，剥夺政治权利终身，并处没收个人全部财产；犯盗窃罪，判处有期徒刑一年三个月，并处罚金人民币二千元，决定执行死刑，缓期二年执行，剥夺政治权利终身，并处没收个人全部财产，责令退赔各被害人经济损失。宣判后，无上诉、抗诉，经福建省高级人民法院复核，于二〇〇七年十二月一日以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闽刑复字第</w:t>
      </w:r>
      <w:r>
        <w:rPr>
          <w:rFonts w:ascii="·ÂËÎ_GB2312" w:hAnsi="·ÂËÎ_GB2312"/>
          <w:color w:val="000000"/>
          <w:sz w:val="32"/>
          <w:szCs w:val="32"/>
        </w:rPr>
        <w:t>45</w:t>
      </w:r>
      <w:r>
        <w:rPr>
          <w:rFonts w:ascii="·ÂËÎ_GB2312" w:hAnsi="·ÂËÎ_GB2312"/>
          <w:color w:val="000000"/>
          <w:sz w:val="32"/>
          <w:szCs w:val="32"/>
        </w:rPr>
        <w:t>号刑事裁定，核准判处罪犯刘飞鹏死刑，缓期二年执行，剥夺政治权利终身，并处没收个人全部财产。判决生效后，于二〇〇七年十二月二十八日送我狱服刑改造。因罪犯刘飞鹏死刑缓期执行期满，福建省高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级人民法院于二〇一〇年六月二十二日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312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号对其减为无期徒刑，剥夺政治权利终身不变；二〇一三年九月十日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696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号对其减为有期徒刑十九年十个月，剥夺政治权利改为八年；福建省龙岩市中级人民法院于二〇一六年三月二十四日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3292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号对其减去有期徒刑一年六个月，剥夺组织权利八年不变；二〇一九年六月二十四日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3552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号对其减去有期徒刑六个月，剥夺政治权利减为七年。刑期执行至二〇三一年七月九日。现属于普管管理级罪犯。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被告人刘飞鹏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月间，结伙多次入户抢劫他人财物，参与作案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起，数额计人民币</w:t>
      </w:r>
      <w:r>
        <w:rPr>
          <w:rFonts w:ascii="·ÂËÎ_GB2312" w:hAnsi="·ÂËÎ_GB2312"/>
          <w:color w:val="000000"/>
          <w:sz w:val="32"/>
          <w:szCs w:val="32"/>
        </w:rPr>
        <w:t>29846</w:t>
      </w:r>
      <w:r>
        <w:rPr>
          <w:rFonts w:ascii="·ÂËÎ_GB2312" w:hAnsi="·ÂËÎ_GB2312"/>
          <w:color w:val="000000"/>
          <w:sz w:val="32"/>
          <w:szCs w:val="32"/>
        </w:rPr>
        <w:t>元；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月间，采取秘密手段窃取他人财物，作案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起，价值人民币</w:t>
      </w:r>
      <w:r>
        <w:rPr>
          <w:rFonts w:ascii="·ÂËÎ_GB2312" w:hAnsi="·ÂËÎ_GB2312"/>
          <w:color w:val="000000"/>
          <w:sz w:val="32"/>
          <w:szCs w:val="32"/>
        </w:rPr>
        <w:t>4730</w:t>
      </w:r>
      <w:r>
        <w:rPr>
          <w:rFonts w:ascii="·ÂËÎ_GB2312" w:hAnsi="·ÂËÎ_GB2312"/>
          <w:color w:val="000000"/>
          <w:sz w:val="32"/>
          <w:szCs w:val="32"/>
        </w:rPr>
        <w:t>元。上述行为分别构成抢劫罪、盗窃罪。该犯系累犯。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罪犯刘飞鹏在服刑期间，确有悔改表现。该犯上次评定表扬剩余考核分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362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3731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4093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3435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8800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8720.54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290.68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3981.3</w:t>
      </w:r>
      <w:r>
        <w:rPr>
          <w:rFonts w:ascii="·ÂËÎ_GB2312" w:hAnsi="·ÂËÎ_GB2312"/>
          <w:color w:val="000000"/>
          <w:sz w:val="32"/>
          <w:szCs w:val="32"/>
        </w:rPr>
        <w:t>元，其中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元已扣除缴纳。</w:t>
      </w:r>
    </w:p>
    <w:p w:rsidR="00EF20C7" w:rsidRDefault="00EF20C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EF20C7" w:rsidRDefault="00EF20C7" w:rsidP="00EF20C7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EF20C7" w:rsidRDefault="00EF20C7" w:rsidP="00EF20C7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飞鹏在服刑期间，确有悔改表现，依照《中华人民共和国刑法》第七十八条、第七十九条、《中华人民共和国刑事诉讼法》第二百七十三条第二款、《中华人民共和国监狱法》第二十九条之规定，建议对罪犯刘飞鹏予以减去有期徒刑六个月，剥夺政治权利减为六年，特提请你院审理裁定。</w:t>
      </w:r>
    </w:p>
    <w:p w:rsidR="00EF20C7" w:rsidRDefault="00EF20C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EF20C7" w:rsidRDefault="00EF20C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EF20C7" w:rsidRDefault="00EF20C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EF20C7" w:rsidRDefault="00EF20C7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EF20C7" w:rsidRDefault="00EF20C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EF20C7" w:rsidP="00EF20C7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EF20C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20C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0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C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微软中国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2022-05-10T10:12:00Z</dcterms:created>
  <dcterms:modified xsi:type="dcterms:W3CDTF">2022-05-10T10:13:00Z</dcterms:modified>
</cp:coreProperties>
</file>