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E8A" w:rsidRDefault="00163E8A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罪犯黎家明</w:t>
      </w:r>
    </w:p>
    <w:p w:rsidR="00163E8A" w:rsidRDefault="00163E8A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163E8A" w:rsidRDefault="00163E8A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3161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163E8A" w:rsidRDefault="00163E8A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罪犯黎家明，男，</w:t>
      </w:r>
      <w:r>
        <w:rPr>
          <w:rFonts w:ascii="·ÂËÎ_GB2312" w:hAnsi="·ÂËÎ_GB2312"/>
          <w:color w:val="000000"/>
          <w:sz w:val="32"/>
          <w:szCs w:val="32"/>
        </w:rPr>
        <w:t>1991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5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14</w:t>
      </w:r>
      <w:r>
        <w:rPr>
          <w:rFonts w:ascii="·ÂËÎ_GB2312" w:hAnsi="·ÂËÎ_GB2312"/>
          <w:color w:val="000000"/>
          <w:sz w:val="32"/>
          <w:szCs w:val="32"/>
        </w:rPr>
        <w:t>日出生于广西壮族自治区贺州市，汉族，初中文化，捕前系农民。</w:t>
      </w:r>
    </w:p>
    <w:p w:rsidR="00163E8A" w:rsidRDefault="00163E8A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福建省武平县人民法院于</w:t>
      </w:r>
      <w:r>
        <w:rPr>
          <w:rFonts w:ascii="·ÂËÎ_GB2312" w:hAnsi="·ÂËÎ_GB2312"/>
          <w:color w:val="000000"/>
          <w:sz w:val="32"/>
          <w:szCs w:val="32"/>
        </w:rPr>
        <w:t>2014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日作出了</w:t>
      </w:r>
      <w:r>
        <w:rPr>
          <w:rFonts w:ascii="·ÂËÎ_GB2312" w:hAnsi="·ÂËÎ_GB2312"/>
          <w:color w:val="000000"/>
          <w:sz w:val="32"/>
          <w:szCs w:val="32"/>
        </w:rPr>
        <w:t>(2014)</w:t>
      </w:r>
      <w:r>
        <w:rPr>
          <w:rFonts w:ascii="·ÂËÎ_GB2312" w:hAnsi="·ÂËÎ_GB2312"/>
          <w:color w:val="000000"/>
          <w:sz w:val="32"/>
          <w:szCs w:val="32"/>
        </w:rPr>
        <w:t>武刑初字第</w:t>
      </w:r>
      <w:r>
        <w:rPr>
          <w:rFonts w:ascii="·ÂËÎ_GB2312" w:hAnsi="·ÂËÎ_GB2312"/>
          <w:color w:val="000000"/>
          <w:sz w:val="32"/>
          <w:szCs w:val="32"/>
        </w:rPr>
        <w:t>150</w:t>
      </w:r>
      <w:r>
        <w:rPr>
          <w:rFonts w:ascii="·ÂËÎ_GB2312" w:hAnsi="·ÂËÎ_GB2312"/>
          <w:color w:val="000000"/>
          <w:sz w:val="32"/>
          <w:szCs w:val="32"/>
        </w:rPr>
        <w:t>号刑事附带民事判决，以被告人黎家明犯抢劫罪，判处有期徒刑十年，剥夺政治权利一年，并处罚金人民币</w:t>
      </w:r>
      <w:r>
        <w:rPr>
          <w:rFonts w:ascii="·ÂËÎ_GB2312" w:hAnsi="·ÂËÎ_GB2312"/>
          <w:color w:val="000000"/>
          <w:sz w:val="32"/>
          <w:szCs w:val="32"/>
        </w:rPr>
        <w:t>15000</w:t>
      </w:r>
      <w:r>
        <w:rPr>
          <w:rFonts w:ascii="·ÂËÎ_GB2312" w:hAnsi="·ÂËÎ_GB2312"/>
          <w:color w:val="000000"/>
          <w:sz w:val="32"/>
          <w:szCs w:val="32"/>
        </w:rPr>
        <w:t>元；共同赔偿被害人损失人民币</w:t>
      </w:r>
      <w:r>
        <w:rPr>
          <w:rFonts w:ascii="·ÂËÎ_GB2312" w:hAnsi="·ÂËÎ_GB2312"/>
          <w:color w:val="000000"/>
          <w:sz w:val="32"/>
          <w:szCs w:val="32"/>
        </w:rPr>
        <w:t>56550</w:t>
      </w:r>
      <w:r>
        <w:rPr>
          <w:rFonts w:ascii="·ÂËÎ_GB2312" w:hAnsi="·ÂËÎ_GB2312"/>
          <w:color w:val="000000"/>
          <w:sz w:val="32"/>
          <w:szCs w:val="32"/>
        </w:rPr>
        <w:t>元；共同连带赔偿附带民事诉讼原告人经济损失人民币</w:t>
      </w:r>
      <w:r>
        <w:rPr>
          <w:rFonts w:ascii="·ÂËÎ_GB2312" w:hAnsi="·ÂËÎ_GB2312"/>
          <w:color w:val="000000"/>
          <w:sz w:val="32"/>
          <w:szCs w:val="32"/>
        </w:rPr>
        <w:t>13420.44</w:t>
      </w:r>
      <w:r>
        <w:rPr>
          <w:rFonts w:ascii="·ÂËÎ_GB2312" w:hAnsi="·ÂËÎ_GB2312"/>
          <w:color w:val="000000"/>
          <w:sz w:val="32"/>
          <w:szCs w:val="32"/>
        </w:rPr>
        <w:t>元；追缴违法所得人民币</w:t>
      </w:r>
      <w:r>
        <w:rPr>
          <w:rFonts w:ascii="·ÂËÎ_GB2312" w:hAnsi="·ÂËÎ_GB2312"/>
          <w:color w:val="000000"/>
          <w:sz w:val="32"/>
          <w:szCs w:val="32"/>
        </w:rPr>
        <w:t>13450</w:t>
      </w:r>
      <w:r>
        <w:rPr>
          <w:rFonts w:ascii="·ÂËÎ_GB2312" w:hAnsi="·ÂËÎ_GB2312"/>
          <w:color w:val="000000"/>
          <w:sz w:val="32"/>
          <w:szCs w:val="32"/>
        </w:rPr>
        <w:t>元。刑期自</w:t>
      </w:r>
      <w:r>
        <w:rPr>
          <w:rFonts w:ascii="·ÂËÎ_GB2312" w:hAnsi="·ÂËÎ_GB2312"/>
          <w:color w:val="000000"/>
          <w:sz w:val="32"/>
          <w:szCs w:val="32"/>
        </w:rPr>
        <w:t>2013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30</w:t>
      </w:r>
      <w:r>
        <w:rPr>
          <w:rFonts w:ascii="·ÂËÎ_GB2312" w:hAnsi="·ÂËÎ_GB2312"/>
          <w:color w:val="000000"/>
          <w:sz w:val="32"/>
          <w:szCs w:val="32"/>
        </w:rPr>
        <w:t>日起至</w:t>
      </w:r>
      <w:r>
        <w:rPr>
          <w:rFonts w:ascii="·ÂËÎ_GB2312" w:hAnsi="·ÂËÎ_GB2312"/>
          <w:color w:val="000000"/>
          <w:sz w:val="32"/>
          <w:szCs w:val="32"/>
        </w:rPr>
        <w:t>2023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29</w:t>
      </w:r>
      <w:r>
        <w:rPr>
          <w:rFonts w:ascii="·ÂËÎ_GB2312" w:hAnsi="·ÂËÎ_GB2312"/>
          <w:color w:val="000000"/>
          <w:sz w:val="32"/>
          <w:szCs w:val="32"/>
        </w:rPr>
        <w:t>日止。判决生效后，于</w:t>
      </w:r>
      <w:r>
        <w:rPr>
          <w:rFonts w:ascii="·ÂËÎ_GB2312" w:hAnsi="·ÂËÎ_GB2312"/>
          <w:color w:val="000000"/>
          <w:sz w:val="32"/>
          <w:szCs w:val="32"/>
        </w:rPr>
        <w:t>2014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日送我狱服刑改造。因罪犯黎家明在服刑期间确有悔改表现，福建省龙岩市中级人民法院于</w:t>
      </w:r>
      <w:r>
        <w:rPr>
          <w:rFonts w:ascii="·ÂËÎ_GB2312" w:hAnsi="·ÂËÎ_GB2312"/>
          <w:color w:val="000000"/>
          <w:sz w:val="32"/>
          <w:szCs w:val="32"/>
        </w:rPr>
        <w:t>2017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(2017)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3322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号刑事裁定，对其减去有期徒刑六个月，剥夺政治权利一年不变；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24</w:t>
      </w:r>
      <w:r>
        <w:rPr>
          <w:rFonts w:ascii="·ÂËÎ_GB2312" w:hAnsi="·ÂËÎ_GB2312"/>
          <w:color w:val="000000"/>
          <w:sz w:val="32"/>
          <w:szCs w:val="32"/>
        </w:rPr>
        <w:t>日作出（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）闽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3607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号刑事裁定，对其减去有期徒刑七个月，剥夺政治权利一年不变。刑期执行至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29</w:t>
      </w:r>
      <w:r>
        <w:rPr>
          <w:rFonts w:ascii="·ÂËÎ_GB2312" w:hAnsi="·ÂËÎ_GB2312"/>
          <w:color w:val="000000"/>
          <w:sz w:val="32"/>
          <w:szCs w:val="32"/>
        </w:rPr>
        <w:t>日。现属于宽管管理级罪犯。</w:t>
      </w:r>
    </w:p>
    <w:p w:rsidR="00163E8A" w:rsidRDefault="00163E8A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163E8A" w:rsidRDefault="00163E8A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罪犯黎家明伙同他人于</w:t>
      </w:r>
      <w:r>
        <w:rPr>
          <w:rFonts w:ascii="·ÂËÎ_GB2312" w:hAnsi="·ÂËÎ_GB2312"/>
          <w:color w:val="000000"/>
          <w:sz w:val="32"/>
          <w:szCs w:val="32"/>
        </w:rPr>
        <w:t>2013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月在武平县以非法占有为目的，以捆绑他人等暴力手段劫取他人财物价值人民币七万余元，其行为已构成抢劫罪。</w:t>
      </w:r>
    </w:p>
    <w:p w:rsidR="00163E8A" w:rsidRDefault="00163E8A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lastRenderedPageBreak/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罪犯黎家明在服刑期间，确有悔改表现。上次评定表扬剩余</w:t>
      </w:r>
      <w:r>
        <w:rPr>
          <w:rFonts w:ascii="·ÂËÎ_GB2312" w:hAnsi="·ÂËÎ_GB2312"/>
          <w:color w:val="000000"/>
          <w:sz w:val="32"/>
          <w:szCs w:val="32"/>
        </w:rPr>
        <w:t>485.5</w:t>
      </w:r>
      <w:r>
        <w:rPr>
          <w:rFonts w:ascii="·ÂËÎ_GB2312" w:hAnsi="·ÂËÎ_GB2312"/>
          <w:color w:val="000000"/>
          <w:sz w:val="32"/>
          <w:szCs w:val="32"/>
        </w:rPr>
        <w:t>分，本轮考核期累计获得考核分</w:t>
      </w:r>
      <w:r>
        <w:rPr>
          <w:rFonts w:ascii="·ÂËÎ_GB2312" w:hAnsi="·ÂËÎ_GB2312"/>
          <w:color w:val="000000"/>
          <w:sz w:val="32"/>
          <w:szCs w:val="32"/>
        </w:rPr>
        <w:t>4202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4687.5</w:t>
      </w:r>
      <w:r>
        <w:rPr>
          <w:rFonts w:ascii="·ÂËÎ_GB2312" w:hAnsi="·ÂËÎ_GB2312"/>
          <w:color w:val="000000"/>
          <w:sz w:val="32"/>
          <w:szCs w:val="32"/>
        </w:rPr>
        <w:t>分，获得表扬六次，物质奖励一次。间隔期自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月起至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月止，获得考核分</w:t>
      </w:r>
      <w:r>
        <w:rPr>
          <w:rFonts w:ascii="·ÂËÎ_GB2312" w:hAnsi="·ÂËÎ_GB2312"/>
          <w:color w:val="000000"/>
          <w:sz w:val="32"/>
          <w:szCs w:val="32"/>
        </w:rPr>
        <w:t>3665.5</w:t>
      </w:r>
      <w:r>
        <w:rPr>
          <w:rFonts w:ascii="·ÂËÎ_GB2312" w:hAnsi="·ÂËÎ_GB2312"/>
          <w:color w:val="000000"/>
          <w:sz w:val="32"/>
          <w:szCs w:val="32"/>
        </w:rPr>
        <w:t>分。考核期内累计违规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次，累计扣考核分</w:t>
      </w:r>
      <w:r>
        <w:rPr>
          <w:rFonts w:ascii="·ÂËÎ_GB2312" w:hAnsi="·ÂËÎ_GB2312"/>
          <w:color w:val="000000"/>
          <w:sz w:val="32"/>
          <w:szCs w:val="32"/>
        </w:rPr>
        <w:t>70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163E8A" w:rsidRDefault="00163E8A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原判财产性判项已缴纳人民币</w:t>
      </w:r>
      <w:r>
        <w:rPr>
          <w:rFonts w:ascii="·ÂËÎ_GB2312" w:hAnsi="·ÂËÎ_GB2312"/>
          <w:color w:val="000000"/>
          <w:sz w:val="32"/>
          <w:szCs w:val="32"/>
        </w:rPr>
        <w:t>24000</w:t>
      </w:r>
      <w:r>
        <w:rPr>
          <w:rFonts w:ascii="·ÂËÎ_GB2312" w:hAnsi="·ÂËÎ_GB2312"/>
          <w:color w:val="000000"/>
          <w:sz w:val="32"/>
          <w:szCs w:val="32"/>
        </w:rPr>
        <w:t>元；其中本次缴纳人民币</w:t>
      </w:r>
      <w:r>
        <w:rPr>
          <w:rFonts w:ascii="·ÂËÎ_GB2312" w:hAnsi="·ÂËÎ_GB2312"/>
          <w:color w:val="000000"/>
          <w:sz w:val="32"/>
          <w:szCs w:val="32"/>
        </w:rPr>
        <w:t>12000</w:t>
      </w:r>
      <w:r>
        <w:rPr>
          <w:rFonts w:ascii="·ÂËÎ_GB2312" w:hAnsi="·ÂËÎ_GB2312"/>
          <w:color w:val="000000"/>
          <w:sz w:val="32"/>
          <w:szCs w:val="32"/>
        </w:rPr>
        <w:t>元。该犯考核期消费人民币</w:t>
      </w:r>
      <w:r>
        <w:rPr>
          <w:rFonts w:ascii="·ÂËÎ_GB2312" w:hAnsi="·ÂËÎ_GB2312"/>
          <w:color w:val="000000"/>
          <w:sz w:val="32"/>
          <w:szCs w:val="32"/>
        </w:rPr>
        <w:t>11357.88</w:t>
      </w:r>
      <w:r>
        <w:rPr>
          <w:rFonts w:ascii="·ÂËÎ_GB2312" w:hAnsi="·ÂËÎ_GB2312"/>
          <w:color w:val="000000"/>
          <w:sz w:val="32"/>
          <w:szCs w:val="32"/>
        </w:rPr>
        <w:t>元，月均消费人民币</w:t>
      </w:r>
      <w:r>
        <w:rPr>
          <w:rFonts w:ascii="·ÂËÎ_GB2312" w:hAnsi="·ÂËÎ_GB2312"/>
          <w:color w:val="000000"/>
          <w:sz w:val="32"/>
          <w:szCs w:val="32"/>
        </w:rPr>
        <w:t>354.93</w:t>
      </w:r>
      <w:r>
        <w:rPr>
          <w:rFonts w:ascii="·ÂËÎ_GB2312" w:hAnsi="·ÂËÎ_GB2312"/>
          <w:color w:val="000000"/>
          <w:sz w:val="32"/>
          <w:szCs w:val="32"/>
        </w:rPr>
        <w:t>元，账户可用余额人民币</w:t>
      </w:r>
      <w:r>
        <w:rPr>
          <w:rFonts w:ascii="·ÂËÎ_GB2312" w:hAnsi="·ÂËÎ_GB2312"/>
          <w:color w:val="000000"/>
          <w:sz w:val="32"/>
          <w:szCs w:val="32"/>
        </w:rPr>
        <w:t>305.18</w:t>
      </w:r>
      <w:r>
        <w:rPr>
          <w:rFonts w:ascii="·ÂËÎ_GB2312" w:hAnsi="·ÂËÎ_GB2312"/>
          <w:color w:val="000000"/>
          <w:sz w:val="32"/>
          <w:szCs w:val="32"/>
        </w:rPr>
        <w:t>元。</w:t>
      </w:r>
    </w:p>
    <w:p w:rsidR="00163E8A" w:rsidRDefault="00163E8A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</w:t>
      </w:r>
    </w:p>
    <w:p w:rsidR="00163E8A" w:rsidRDefault="00163E8A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不同意见。</w:t>
      </w:r>
    </w:p>
    <w:p w:rsidR="00163E8A" w:rsidRDefault="00163E8A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该犯系从严掌握减刑幅度对象。</w:t>
      </w:r>
    </w:p>
    <w:p w:rsidR="00163E8A" w:rsidRDefault="00163E8A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黎家明在服刑期间，确有悔改表现，依照《中华人民共和国刑法》第七十八条、第七十九条、《中华人民共和国刑事诉讼法》第二百七十三条第二款、《中华人民共和国监狱法》第二十九条之规定，建议对罪犯黎家明予以减去有期徒刑六个月十五天，剥夺政治权利一年不变，特提请你院审理裁定。</w:t>
      </w:r>
    </w:p>
    <w:p w:rsidR="00163E8A" w:rsidRDefault="00163E8A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163E8A" w:rsidRDefault="00163E8A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163E8A" w:rsidRDefault="00163E8A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163E8A" w:rsidRDefault="00163E8A"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 w:rsidR="00163E8A" w:rsidRDefault="00163E8A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163E8A" w:rsidRDefault="00163E8A" w:rsidP="00163E8A">
      <w:pPr>
        <w:spacing w:line="280" w:lineRule="atLeast"/>
        <w:jc w:val="center"/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p w:rsidR="00F0495E" w:rsidRDefault="00F0495E"/>
    <w:sectPr w:rsidR="00F0495E" w:rsidSect="00163E8A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63E8A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3E8A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E8A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4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163</Words>
  <Characters>930</Characters>
  <Application>Microsoft Office Word</Application>
  <DocSecurity>0</DocSecurity>
  <Lines>7</Lines>
  <Paragraphs>2</Paragraphs>
  <ScaleCrop>false</ScaleCrop>
  <Company>微软中国</Company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2022-05-10T07:49:00Z</dcterms:created>
  <dcterms:modified xsi:type="dcterms:W3CDTF">2022-05-10T07:50:00Z</dcterms:modified>
</cp:coreProperties>
</file>