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F26" w:rsidRDefault="00FE6F26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罪犯冯欢</w:t>
      </w:r>
    </w:p>
    <w:p w:rsidR="00FE6F26" w:rsidRDefault="00FE6F26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 w:rsidR="00FE6F26" w:rsidRDefault="00FE6F26"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(2022)</w:t>
      </w:r>
      <w:r>
        <w:rPr>
          <w:rFonts w:ascii="·ÂËÎ_GB2312" w:hAnsi="·ÂËÎ_GB2312"/>
          <w:color w:val="000000"/>
          <w:sz w:val="28"/>
          <w:szCs w:val="28"/>
        </w:rPr>
        <w:t>龙监减字第</w:t>
      </w:r>
      <w:r>
        <w:rPr>
          <w:rFonts w:ascii="·ÂËÎ_GB2312" w:hAnsi="·ÂËÎ_GB2312"/>
          <w:color w:val="000000"/>
          <w:sz w:val="28"/>
          <w:szCs w:val="28"/>
        </w:rPr>
        <w:t>3150</w:t>
      </w:r>
      <w:r>
        <w:rPr>
          <w:rFonts w:ascii="·ÂËÎ_GB2312" w:hAnsi="·ÂËÎ_GB2312"/>
          <w:color w:val="000000"/>
          <w:sz w:val="28"/>
          <w:szCs w:val="28"/>
        </w:rPr>
        <w:t>号</w:t>
      </w:r>
    </w:p>
    <w:p w:rsidR="00FE6F26" w:rsidRDefault="00FE6F26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 w:hint="eastAsia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罪犯冯欢，男，一九九二年十一月二十七日出生于四川省广安市邻水县，汉族，小学文化，捕前无业。</w:t>
      </w:r>
    </w:p>
    <w:p w:rsidR="00FE6F26" w:rsidRDefault="00FE6F26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福建省漳州市龙文区人民法院于二〇一三年八月十五日作出了</w:t>
      </w:r>
      <w:r>
        <w:rPr>
          <w:rFonts w:ascii="·ÂËÎ_GB2312" w:hAnsi="·ÂËÎ_GB2312"/>
          <w:color w:val="000000"/>
          <w:sz w:val="32"/>
          <w:szCs w:val="32"/>
        </w:rPr>
        <w:t>(2013)</w:t>
      </w:r>
      <w:r>
        <w:rPr>
          <w:rFonts w:ascii="·ÂËÎ_GB2312" w:hAnsi="·ÂËÎ_GB2312"/>
          <w:color w:val="000000"/>
          <w:sz w:val="32"/>
          <w:szCs w:val="32"/>
        </w:rPr>
        <w:t>文刑初字第</w:t>
      </w:r>
      <w:r>
        <w:rPr>
          <w:rFonts w:ascii="·ÂËÎ_GB2312" w:hAnsi="·ÂËÎ_GB2312"/>
          <w:color w:val="000000"/>
          <w:sz w:val="32"/>
          <w:szCs w:val="32"/>
        </w:rPr>
        <w:t>62</w:t>
      </w:r>
      <w:r>
        <w:rPr>
          <w:rFonts w:ascii="·ÂËÎ_GB2312" w:hAnsi="·ÂËÎ_GB2312"/>
          <w:color w:val="000000"/>
          <w:sz w:val="32"/>
          <w:szCs w:val="32"/>
        </w:rPr>
        <w:t>号刑事判决，罪犯冯欢因犯抢劫罪，判处有期徒刑十年十个月，并处罚金人民币</w:t>
      </w:r>
      <w:r>
        <w:rPr>
          <w:rFonts w:ascii="·ÂËÎ_GB2312" w:hAnsi="·ÂËÎ_GB2312"/>
          <w:color w:val="000000"/>
          <w:sz w:val="32"/>
          <w:szCs w:val="32"/>
        </w:rPr>
        <w:t>5000</w:t>
      </w:r>
      <w:r>
        <w:rPr>
          <w:rFonts w:ascii="·ÂËÎ_GB2312" w:hAnsi="·ÂËÎ_GB2312"/>
          <w:color w:val="000000"/>
          <w:sz w:val="32"/>
          <w:szCs w:val="32"/>
        </w:rPr>
        <w:t>元。刑期自</w:t>
      </w:r>
      <w:r>
        <w:rPr>
          <w:rFonts w:ascii="·ÂËÎ_GB2312" w:hAnsi="·ÂËÎ_GB2312"/>
          <w:color w:val="000000"/>
          <w:sz w:val="32"/>
          <w:szCs w:val="32"/>
        </w:rPr>
        <w:t>2013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日起至</w:t>
      </w:r>
      <w:r>
        <w:rPr>
          <w:rFonts w:ascii="·ÂËÎ_GB2312" w:hAnsi="·ÂËÎ_GB2312"/>
          <w:color w:val="000000"/>
          <w:sz w:val="32"/>
          <w:szCs w:val="32"/>
        </w:rPr>
        <w:t>2023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11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18</w:t>
      </w:r>
      <w:r>
        <w:rPr>
          <w:rFonts w:ascii="·ÂËÎ_GB2312" w:hAnsi="·ÂËÎ_GB2312"/>
          <w:color w:val="000000"/>
          <w:sz w:val="32"/>
          <w:szCs w:val="32"/>
        </w:rPr>
        <w:t>日止。判决生效后，于二〇一三年十月二十四日送我狱服刑改造。因罪犯冯欢在服刑期间确有悔改表现，福建省龙岩市中级人民法院于二〇一七年四月七日</w:t>
      </w:r>
      <w:r>
        <w:rPr>
          <w:rFonts w:ascii="·ÂËÎ_GB2312" w:hAnsi="·ÂËÎ_GB2312"/>
          <w:color w:val="000000"/>
          <w:sz w:val="32"/>
          <w:szCs w:val="32"/>
        </w:rPr>
        <w:t>(2017)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3315</w:t>
      </w:r>
      <w:r>
        <w:rPr>
          <w:rFonts w:ascii="·ÂËÎ_GB2312" w:hAnsi="·ÂËÎ_GB2312"/>
          <w:color w:val="000000"/>
          <w:sz w:val="32"/>
          <w:szCs w:val="32"/>
        </w:rPr>
        <w:t>号对其减去有期徒刑六个月；二〇一九年一月二十四日</w:t>
      </w:r>
      <w:r>
        <w:rPr>
          <w:rFonts w:ascii="·ÂËÎ_GB2312" w:hAnsi="·ÂËÎ_GB2312"/>
          <w:color w:val="000000"/>
          <w:sz w:val="32"/>
          <w:szCs w:val="32"/>
        </w:rPr>
        <w:t>(2019)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3063</w:t>
      </w:r>
      <w:r>
        <w:rPr>
          <w:rFonts w:ascii="·ÂËÎ_GB2312" w:hAnsi="·ÂËÎ_GB2312"/>
          <w:color w:val="000000"/>
          <w:sz w:val="32"/>
          <w:szCs w:val="32"/>
        </w:rPr>
        <w:t>号对其减去有期徒刑六个月。刑期执行至二〇二二年十一月十八日。现属于普管管理级罪犯。</w:t>
      </w:r>
    </w:p>
    <w:p w:rsidR="00FE6F26" w:rsidRDefault="00FE6F26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原判认定的主要犯罪事实如下：</w:t>
      </w:r>
    </w:p>
    <w:p w:rsidR="00FE6F26" w:rsidRDefault="00FE6F26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被告人冯欢伙同他人，于</w:t>
      </w:r>
      <w:r>
        <w:rPr>
          <w:rFonts w:ascii="·ÂËÎ_GB2312" w:hAnsi="·ÂËÎ_GB2312"/>
          <w:color w:val="000000"/>
          <w:sz w:val="32"/>
          <w:szCs w:val="32"/>
        </w:rPr>
        <w:t>2013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</w:t>
      </w:r>
      <w:r>
        <w:rPr>
          <w:rFonts w:ascii="·ÂËÎ_GB2312" w:hAnsi="·ÂËÎ_GB2312"/>
          <w:color w:val="000000"/>
          <w:sz w:val="32"/>
          <w:szCs w:val="32"/>
        </w:rPr>
        <w:t>月在漳州市以非法占有为目的采用暴力、威胁等手段劫取他人财物四起共计价值人民币</w:t>
      </w:r>
      <w:r>
        <w:rPr>
          <w:rFonts w:ascii="·ÂËÎ_GB2312" w:hAnsi="·ÂËÎ_GB2312"/>
          <w:color w:val="000000"/>
          <w:sz w:val="32"/>
          <w:szCs w:val="32"/>
        </w:rPr>
        <w:t>2187</w:t>
      </w:r>
      <w:r>
        <w:rPr>
          <w:rFonts w:ascii="·ÂËÎ_GB2312" w:hAnsi="·ÂËÎ_GB2312"/>
          <w:color w:val="000000"/>
          <w:sz w:val="32"/>
          <w:szCs w:val="32"/>
        </w:rPr>
        <w:t>元其行为已构成抢劫罪。该犯系主犯。</w:t>
      </w:r>
    </w:p>
    <w:p w:rsidR="00FE6F26" w:rsidRDefault="00FE6F26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罪犯冯欢在服刑期间，确有悔改表现。该犯上次评定表扬剩余考核分</w:t>
      </w:r>
      <w:r>
        <w:rPr>
          <w:rFonts w:ascii="·ÂËÎ_GB2312" w:hAnsi="·ÂËÎ_GB2312"/>
          <w:color w:val="000000"/>
          <w:sz w:val="32"/>
          <w:szCs w:val="32"/>
        </w:rPr>
        <w:t>115</w:t>
      </w:r>
      <w:r>
        <w:rPr>
          <w:rFonts w:ascii="·ÂËÎ_GB2312" w:hAnsi="·ÂËÎ_GB2312"/>
          <w:color w:val="000000"/>
          <w:sz w:val="32"/>
          <w:szCs w:val="32"/>
        </w:rPr>
        <w:t>分，本轮考核期内获得考核分</w:t>
      </w:r>
      <w:r>
        <w:rPr>
          <w:rFonts w:ascii="·ÂËÎ_GB2312" w:hAnsi="·ÂËÎ_GB2312"/>
          <w:color w:val="000000"/>
          <w:sz w:val="32"/>
          <w:szCs w:val="32"/>
        </w:rPr>
        <w:t>4055</w:t>
      </w:r>
      <w:r>
        <w:rPr>
          <w:rFonts w:ascii="·ÂËÎ_GB2312" w:hAnsi="·ÂËÎ_GB2312"/>
          <w:color w:val="000000"/>
          <w:sz w:val="32"/>
          <w:szCs w:val="32"/>
        </w:rPr>
        <w:t>分，合计获得考核分</w:t>
      </w:r>
      <w:r>
        <w:rPr>
          <w:rFonts w:ascii="·ÂËÎ_GB2312" w:hAnsi="·ÂËÎ_GB2312"/>
          <w:color w:val="000000"/>
          <w:sz w:val="32"/>
          <w:szCs w:val="32"/>
        </w:rPr>
        <w:t>4170</w:t>
      </w:r>
      <w:r>
        <w:rPr>
          <w:rFonts w:ascii="·ÂËÎ_GB2312" w:hAnsi="·ÂËÎ_GB2312"/>
          <w:color w:val="000000"/>
          <w:sz w:val="32"/>
          <w:szCs w:val="32"/>
        </w:rPr>
        <w:t>分，获得表扬五次，物质奖励一次。间隔期</w:t>
      </w:r>
      <w:r>
        <w:rPr>
          <w:rFonts w:ascii="·ÂËÎ_GB2312" w:hAnsi="·ÂËÎ_GB2312"/>
          <w:color w:val="000000"/>
          <w:sz w:val="32"/>
          <w:szCs w:val="32"/>
        </w:rPr>
        <w:t>2019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2</w:t>
      </w:r>
      <w:r>
        <w:rPr>
          <w:rFonts w:ascii="·ÂËÎ_GB2312" w:hAnsi="·ÂËÎ_GB2312"/>
          <w:color w:val="000000"/>
          <w:sz w:val="32"/>
          <w:szCs w:val="32"/>
        </w:rPr>
        <w:t>月至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ascii="·ÂËÎ_GB2312" w:hAnsi="·ÂËÎ_GB2312"/>
          <w:color w:val="000000"/>
          <w:sz w:val="32"/>
          <w:szCs w:val="32"/>
        </w:rPr>
        <w:t>月，获得考核分</w:t>
      </w:r>
      <w:r>
        <w:rPr>
          <w:rFonts w:ascii="·ÂËÎ_GB2312" w:hAnsi="·ÂËÎ_GB2312"/>
          <w:color w:val="000000"/>
          <w:sz w:val="32"/>
          <w:szCs w:val="32"/>
        </w:rPr>
        <w:t>3645</w:t>
      </w:r>
      <w:r>
        <w:rPr>
          <w:rFonts w:ascii="·ÂËÎ_GB2312" w:hAnsi="·ÂËÎ_GB2312"/>
          <w:color w:val="000000"/>
          <w:sz w:val="32"/>
          <w:szCs w:val="32"/>
        </w:rPr>
        <w:t>分。</w:t>
      </w:r>
    </w:p>
    <w:p w:rsidR="00FE6F26" w:rsidRDefault="00FE6F26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lastRenderedPageBreak/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原判财产性判项已缴清。</w:t>
      </w:r>
    </w:p>
    <w:p w:rsidR="00FE6F26" w:rsidRDefault="00FE6F26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该犯系从严掌握减刑幅度对象。</w:t>
      </w:r>
    </w:p>
    <w:p w:rsidR="00FE6F26" w:rsidRDefault="00FE6F26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本案于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日至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日在狱内公示未收到</w:t>
      </w:r>
    </w:p>
    <w:p w:rsidR="00FE6F26" w:rsidRDefault="00FE6F26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不同意见。</w:t>
      </w:r>
    </w:p>
    <w:p w:rsidR="00FE6F26" w:rsidRDefault="00FE6F26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冯欢在服刑期间，确有悔改表现，依照《中华人民共和国刑法》第七十八条、第七十九条、《中华人民共和国刑事诉讼法》第二百七十三条第二款、《中华人民共和国监狱法》第二十九条之规定，建议对罪犯冯欢予以减去剩余刑期，特提请你院审理裁定。</w:t>
      </w:r>
    </w:p>
    <w:p w:rsidR="00FE6F26" w:rsidRDefault="00FE6F26"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 w:rsidR="00FE6F26" w:rsidRDefault="00FE6F26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</w:t>
      </w:r>
      <w:r>
        <w:rPr>
          <w:rFonts w:ascii="·ÂËÎ_GB2312" w:hAnsi="·ÂËÎ_GB2312" w:hint="eastAsia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 xml:space="preserve">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 w:rsidR="00FE6F26" w:rsidRDefault="00FE6F26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 w:rsidR="00FE6F26" w:rsidRDefault="00FE6F26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 w:rsidR="00F0495E" w:rsidRDefault="00FE6F26" w:rsidP="00FE6F26">
      <w:pPr>
        <w:spacing w:line="280" w:lineRule="atLeast"/>
        <w:jc w:val="center"/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</w:t>
      </w:r>
      <w:r>
        <w:rPr>
          <w:rFonts w:ascii="·ÂËÎ_GB2312" w:hAnsi="·ÂËÎ_GB2312"/>
          <w:color w:val="000000"/>
          <w:sz w:val="28"/>
          <w:szCs w:val="28"/>
        </w:rPr>
        <w:t>二</w:t>
      </w:r>
      <w:r>
        <w:rPr>
          <w:rFonts w:ascii="·ÂËÎ_GB2312" w:hAnsi="·ÂËÎ_GB2312"/>
          <w:color w:val="000000"/>
          <w:sz w:val="28"/>
          <w:szCs w:val="28"/>
        </w:rPr>
        <w:t>○</w:t>
      </w:r>
      <w:r>
        <w:rPr>
          <w:rFonts w:ascii="·ÂËÎ_GB2312" w:hAnsi="·ÂËÎ_GB2312"/>
          <w:color w:val="000000"/>
          <w:sz w:val="28"/>
          <w:szCs w:val="28"/>
        </w:rPr>
        <w:t>二二年五月九日</w:t>
      </w:r>
    </w:p>
    <w:sectPr w:rsidR="00F0495E" w:rsidSect="00FE6F26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ËÎìå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E6F26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6F26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F26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873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127</Words>
  <Characters>724</Characters>
  <Application>Microsoft Office Word</Application>
  <DocSecurity>0</DocSecurity>
  <Lines>6</Lines>
  <Paragraphs>1</Paragraphs>
  <ScaleCrop>false</ScaleCrop>
  <Company>微软中国</Company>
  <LinksUpToDate>false</LinksUpToDate>
  <CharactersWithSpaces>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2022-05-10T07:12:00Z</dcterms:created>
  <dcterms:modified xsi:type="dcterms:W3CDTF">2022-05-10T07:13:00Z</dcterms:modified>
</cp:coreProperties>
</file>