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60" w:rsidRDefault="00621A6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罪犯王斌</w:t>
      </w:r>
    </w:p>
    <w:p w:rsidR="00621A60" w:rsidRDefault="00621A6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21A60" w:rsidRDefault="00621A6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罪犯王斌，男，汉族，</w:t>
      </w:r>
      <w:r>
        <w:rPr>
          <w:rFonts w:ascii="·ÂËÎ_GB2312" w:hAnsi="·ÂËÎ_GB2312"/>
          <w:color w:val="000000"/>
          <w:sz w:val="32"/>
          <w:szCs w:val="32"/>
        </w:rPr>
        <w:t>1979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日出生，户籍所在地福建省龙海市，初中文化，捕前职业农民。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福建省龙海市人民法院于二〇一六年六月六日作出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0681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203</w:t>
      </w:r>
      <w:r>
        <w:rPr>
          <w:rFonts w:ascii="·ÂËÎ_GB2312" w:hAnsi="·ÂËÎ_GB2312"/>
          <w:color w:val="000000"/>
          <w:sz w:val="32"/>
          <w:szCs w:val="32"/>
        </w:rPr>
        <w:t>号刑事判决，以被告人王斌犯故意伤害罪，判处有期徒刑八年六个月。宣判后，龙海市人民检察院提出抗诉。福建省漳州市中级人民法院在审理过程中，漳州市人民检察院认为抗诉不当，向福建省漳州市中级人民法院撤回抗诉。刑期自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日送我狱服刑改造。因罪犯王斌在服刑期间确有悔改表现，福建省龙岩市中级人民法院于二〇一八年八月二十四日作出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3872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号刑事裁定，对其减去有期徒刑六个月；于二〇一九年十一月二十五日作出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</w:p>
    <w:p w:rsidR="00621A60" w:rsidRDefault="00621A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3983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号刑事裁定，对其减去有期徒刑六个月。现刑期执行至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21A60" w:rsidRDefault="00621A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月，在龙海市故意伤害他人身体健康，致一人死亡。其行为已构成故意伤害罪。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罪犯王斌在服刑期间，确有悔改表现。该犯上次评定表扬剩余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518.1</w:t>
      </w:r>
      <w:r>
        <w:rPr>
          <w:rFonts w:ascii="·ÂËÎ_GB2312" w:hAnsi="·ÂËÎ_GB2312"/>
          <w:color w:val="000000"/>
          <w:sz w:val="32"/>
          <w:szCs w:val="32"/>
        </w:rPr>
        <w:t>分，本轮考核期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3327.5</w:t>
      </w:r>
      <w:r>
        <w:rPr>
          <w:rFonts w:ascii="·ÂËÎ_GB2312" w:hAnsi="·ÂËÎ_GB2312"/>
          <w:color w:val="000000"/>
          <w:sz w:val="32"/>
          <w:szCs w:val="32"/>
        </w:rPr>
        <w:t>分，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合计获得考核分</w:t>
      </w:r>
      <w:r>
        <w:rPr>
          <w:rFonts w:ascii="·ÂËÎ_GB2312" w:hAnsi="·ÂËÎ_GB2312"/>
          <w:color w:val="000000"/>
          <w:sz w:val="32"/>
          <w:szCs w:val="32"/>
        </w:rPr>
        <w:t>3845.6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3023.5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分。考核期内无违规扣分。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</w:t>
      </w:r>
    </w:p>
    <w:p w:rsidR="00621A60" w:rsidRDefault="00621A6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到不同意见。</w:t>
      </w:r>
    </w:p>
    <w:p w:rsidR="00621A60" w:rsidRDefault="00621A60" w:rsidP="00621A60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斌在服刑期间，确有悔改表现，依照《中华人民共和国刑法》第七十八条、第七十九条、《中华人民共和国刑事诉讼法》第二百七十三条第二款、《中华人民共和国监狱法》第二十九条之规定，建议对罪犯王斌予以减去有期徒刑八个月十五天，特提请你院审理裁定。</w:t>
      </w:r>
    </w:p>
    <w:p w:rsidR="00621A60" w:rsidRDefault="00621A6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21A60" w:rsidRDefault="00621A60" w:rsidP="00621A60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21A60" w:rsidRDefault="00621A60" w:rsidP="00621A6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21A60" w:rsidRDefault="00621A6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21A60" w:rsidRDefault="00621A6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21A60" w:rsidRDefault="00621A6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621A60" w:rsidRDefault="00621A60" w:rsidP="00621A60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21A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1A6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1A60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6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738</Characters>
  <Application>Microsoft Office Word</Application>
  <DocSecurity>0</DocSecurity>
  <Lines>6</Lines>
  <Paragraphs>1</Paragraphs>
  <ScaleCrop>false</ScaleCrop>
  <Company>微软中国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2022-05-10T06:22:00Z</dcterms:created>
  <dcterms:modified xsi:type="dcterms:W3CDTF">2022-05-10T06:23:00Z</dcterms:modified>
</cp:coreProperties>
</file>