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2C" w:rsidRDefault="00CE5B2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罪犯陈卫勇</w:t>
      </w:r>
    </w:p>
    <w:p w:rsidR="00CE5B2C" w:rsidRDefault="00CE5B2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E5B2C" w:rsidRDefault="00CE5B2C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3188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罪犯陈卫勇，男，</w:t>
      </w:r>
      <w:r>
        <w:rPr>
          <w:rFonts w:ascii="·ÂËÎ_GB2312" w:hAnsi="·ÂËÎ_GB2312"/>
          <w:color w:val="000000"/>
          <w:sz w:val="32"/>
          <w:szCs w:val="32"/>
        </w:rPr>
        <w:t>1977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日出生于江西省黎川县，汉族，小学文化，捕前系农民。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90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号刑事附带民事判决，以被告人陈卫勇犯故意伤害罪，判处死刑，缓期二年执行，剥夺政治权利终身；连带赔偿附带民事诉讼原告人经济损失人民币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279749.57</w:t>
      </w:r>
      <w:r>
        <w:rPr>
          <w:rFonts w:ascii="·ÂËÎ_GB2312" w:hAnsi="·ÂËÎ_GB2312"/>
          <w:color w:val="000000"/>
          <w:sz w:val="32"/>
          <w:szCs w:val="32"/>
        </w:rPr>
        <w:t>元，个人赔偿人民币</w:t>
      </w:r>
      <w:r>
        <w:rPr>
          <w:rFonts w:ascii="·ÂËÎ_GB2312" w:hAnsi="·ÂËÎ_GB2312"/>
          <w:color w:val="000000"/>
          <w:sz w:val="32"/>
          <w:szCs w:val="32"/>
        </w:rPr>
        <w:t>139874.79</w:t>
      </w:r>
      <w:r>
        <w:rPr>
          <w:rFonts w:ascii="·ÂËÎ_GB2312" w:hAnsi="·ÂËÎ_GB2312"/>
          <w:color w:val="000000"/>
          <w:sz w:val="32"/>
          <w:szCs w:val="32"/>
        </w:rPr>
        <w:t>元。法定期限内没有上诉、抗诉。经福建省高级人民法院复核，于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日以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闽刑复字第</w:t>
      </w:r>
      <w:r>
        <w:rPr>
          <w:rFonts w:ascii="·ÂËÎ_GB2312" w:hAnsi="·ÂËÎ_GB2312"/>
          <w:color w:val="000000"/>
          <w:sz w:val="32"/>
          <w:szCs w:val="32"/>
        </w:rPr>
        <w:t>76</w:t>
      </w:r>
      <w:r>
        <w:rPr>
          <w:rFonts w:ascii="·ÂËÎ_GB2312" w:hAnsi="·ÂËÎ_GB2312"/>
          <w:color w:val="000000"/>
          <w:sz w:val="32"/>
          <w:szCs w:val="32"/>
        </w:rPr>
        <w:t>号刑事裁定，核准厦门市中级人民法院（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）厦刑初字第</w:t>
      </w:r>
      <w:r>
        <w:rPr>
          <w:rFonts w:ascii="·ÂËÎ_GB2312" w:hAnsi="·ÂËÎ_GB2312"/>
          <w:color w:val="000000"/>
          <w:sz w:val="32"/>
          <w:szCs w:val="32"/>
        </w:rPr>
        <w:t>90</w:t>
      </w:r>
      <w:r>
        <w:rPr>
          <w:rFonts w:ascii="·ÂËÎ_GB2312" w:hAnsi="·ÂËÎ_GB2312"/>
          <w:color w:val="000000"/>
          <w:sz w:val="32"/>
          <w:szCs w:val="32"/>
        </w:rPr>
        <w:t>号以故意伤害罪判处被告人陈卫勇死刑，缓期二年执行，剥夺政治权利终身的刑事判决。死缓考验期自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日送我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狱服刑改造。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因罪犯陈卫勇死刑缓期执行期满，福建省高级人民法院于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433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96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号刑事裁定，对其减为有期徒刑十八年三个月，剥夺政治权利改为七年；福建省龙岩市中级人民法院于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3607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号刑事裁定，对其减去有期徒刑二年，剥夺政治权利减为六年；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4018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号刑事裁定，对其减去有期徒刑一年七个月，剥夺政治权利六年不变；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4014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号刑事裁定，对其减去有期徒刑七个月，剥夺政治权利减为五年。刑期执行至</w:t>
      </w:r>
      <w:r>
        <w:rPr>
          <w:rFonts w:ascii="·ÂËÎ_GB2312" w:hAnsi="·ÂËÎ_GB2312"/>
          <w:color w:val="000000"/>
          <w:sz w:val="32"/>
          <w:szCs w:val="32"/>
        </w:rPr>
        <w:t>2026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罪犯陈卫勇伙同他人于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日在厦门市湖里区，为报复竟持刀共同故意伤害他人身体，犯罪手段特别残忍，并造成一人死亡，一人重伤的严重后果，其行为已构成故意伤害罪。</w:t>
      </w:r>
      <w:r>
        <w:rPr>
          <w:rFonts w:ascii="·ÂËÎ_GB2312" w:hAnsi="·ÂËÎ_GB2312"/>
          <w:color w:val="000000"/>
          <w:sz w:val="32"/>
          <w:szCs w:val="32"/>
        </w:rPr>
        <w:t xml:space="preserve">  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罪犯陈卫勇在服刑期间，确有悔改表现。该犯上次评定表扬剩余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211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3535.5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 xml:space="preserve">3746.5 </w:t>
      </w:r>
      <w:r>
        <w:rPr>
          <w:rFonts w:ascii="·ÂËÎ_GB2312" w:hAnsi="·ÂËÎ_GB2312"/>
          <w:color w:val="000000"/>
          <w:sz w:val="32"/>
          <w:szCs w:val="32"/>
        </w:rPr>
        <w:t>分，获得六次表扬；间隔期自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3209.5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12500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元。该犯间隔期消费人民币</w:t>
      </w:r>
      <w:r>
        <w:rPr>
          <w:rFonts w:ascii="·ÂËÎ_GB2312" w:hAnsi="·ÂËÎ_GB2312"/>
          <w:color w:val="000000"/>
          <w:sz w:val="32"/>
          <w:szCs w:val="32"/>
        </w:rPr>
        <w:t>7380.75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295.23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138.61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CE5B2C" w:rsidRDefault="00CE5B2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罪犯陈卫勇在服刑期间，确有悔改表现，依照《中华人民共和国刑法》第七十八条、第七十九条、《中华人民共和国刑事诉讼法》第二百七十三条第二款、《中华人民共和国监狱法》第二十九条之规定，建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议对罪犯陈卫勇予以减去有期徒刑六个月，剥夺政治权利减为四年，特提请你院审理裁定。</w:t>
      </w:r>
    </w:p>
    <w:p w:rsidR="00CE5B2C" w:rsidRDefault="00CE5B2C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E5B2C" w:rsidRDefault="00CE5B2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E5B2C" w:rsidRDefault="00CE5B2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E5B2C" w:rsidRDefault="00CE5B2C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CE5B2C" w:rsidRDefault="00CE5B2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CE5B2C" w:rsidRDefault="00CE5B2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CE5B2C" w:rsidRDefault="00CE5B2C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CE5B2C" w:rsidRDefault="00CE5B2C" w:rsidP="00CE5B2C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CE5B2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5B2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B2C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2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203</Words>
  <Characters>1163</Characters>
  <Application>Microsoft Office Word</Application>
  <DocSecurity>0</DocSecurity>
  <Lines>9</Lines>
  <Paragraphs>2</Paragraphs>
  <ScaleCrop>false</ScaleCrop>
  <Company>微软中国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2022-05-10T08:56:00Z</dcterms:created>
  <dcterms:modified xsi:type="dcterms:W3CDTF">2022-05-10T08:57:00Z</dcterms:modified>
</cp:coreProperties>
</file>