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56" w:rsidRDefault="00FC5C5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罪犯潘维共</w:t>
      </w:r>
    </w:p>
    <w:p w:rsidR="00FC5C56" w:rsidRDefault="00FC5C5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FC5C56" w:rsidRDefault="00FC5C56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3201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罪犯潘维共，男，一九七二年五月二日出生，户籍地为福建省仙游县，汉族，小学文化，捕前系工人。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福建省莆田市中级人民法院于二〇〇六年五月二十六日作出了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莆刑初字第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号刑事判决，以被告人潘维共犯故意杀人罪，判处死刑，缓期二年执行，剥夺政治权利终身；赔偿附带民事诉讼原告人经济损失人民币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160446.77</w:t>
      </w:r>
      <w:r>
        <w:rPr>
          <w:rFonts w:ascii="·ÂËÎ_GB2312" w:hAnsi="·ÂËÎ_GB2312"/>
          <w:color w:val="000000"/>
          <w:sz w:val="32"/>
          <w:szCs w:val="32"/>
        </w:rPr>
        <w:t>元。经福建省高级人民法院复核，于二〇〇六年八月二十八日作出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闽刑复字第</w:t>
      </w:r>
      <w:r>
        <w:rPr>
          <w:rFonts w:ascii="·ÂËÎ_GB2312" w:hAnsi="·ÂËÎ_GB2312"/>
          <w:color w:val="000000"/>
          <w:sz w:val="32"/>
          <w:szCs w:val="32"/>
        </w:rPr>
        <w:t>57</w:t>
      </w:r>
      <w:r>
        <w:rPr>
          <w:rFonts w:ascii="·ÂËÎ_GB2312" w:hAnsi="·ÂËÎ_GB2312"/>
          <w:color w:val="000000"/>
          <w:sz w:val="32"/>
          <w:szCs w:val="32"/>
        </w:rPr>
        <w:t>号刑事裁定，核准一审刑事判决。死缓考验期自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日止。判决生效后，于二〇〇六年十月十六日送我狱服刑改造。因罪犯潘维共死刑缓期执行期满，福建省高级人民法院于二〇〇九年二月六日作出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号刑事裁定对其减为无期徒刑，剥夺政治权利终身不变；二〇一一年五月二十四日作出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425</w:t>
      </w:r>
      <w:r>
        <w:rPr>
          <w:rFonts w:ascii="·ÂËÎ_GB2312" w:hAnsi="·ÂËÎ_GB2312"/>
          <w:color w:val="000000"/>
          <w:sz w:val="32"/>
          <w:szCs w:val="32"/>
        </w:rPr>
        <w:t>号刑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事裁定对其减为有期徒刑十八年六个月，剥夺政治权利改为七年；福建省龙岩市中级人民法院于二〇一三年九月十二日作出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2739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号刑事裁定对其减去有期徒刑一年九个月，剥夺政治权利减为六年；二〇一六年四月二十二日作出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3480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号刑事裁定对其减去有期徒刑一年八个月，剥夺政治权利减为七年五；二〇一八年十二月二十日作出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4290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号刑事裁定对其减去有期徒刑六个月十五天，剥夺政治权利减为四年。刑期执行至二〇二五年十二月八日止。现属于考察管理级罪犯。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罪犯潘维共于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月，因向被害人催讨赌债而发生纠纷，竟持刀朝被害人身体连续捅刺致被害人死亡，其行为已构成故意杀人罪。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罪犯潘维共在服刑期间，确有悔改表现。该犯上次评定表扬剩余考核分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89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3556.5</w:t>
      </w:r>
      <w:r>
        <w:rPr>
          <w:rFonts w:ascii="·ÂËÎ_GB2312" w:hAnsi="·ÂËÎ_GB2312"/>
          <w:color w:val="000000"/>
          <w:sz w:val="32"/>
          <w:szCs w:val="32"/>
        </w:rPr>
        <w:t>分，合计考核分</w:t>
      </w:r>
      <w:r>
        <w:rPr>
          <w:rFonts w:ascii="·ÂËÎ_GB2312" w:hAnsi="·ÂËÎ_GB2312"/>
          <w:color w:val="000000"/>
          <w:sz w:val="32"/>
          <w:szCs w:val="32"/>
        </w:rPr>
        <w:t>3645.5</w:t>
      </w:r>
      <w:r>
        <w:rPr>
          <w:rFonts w:ascii="·ÂËÎ_GB2312" w:hAnsi="·ÂËÎ_GB2312"/>
          <w:color w:val="000000"/>
          <w:sz w:val="32"/>
          <w:szCs w:val="32"/>
        </w:rPr>
        <w:t>分，获得表扬五次，物质奖励一次。间隔期自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月止，累计获得考核分</w:t>
      </w:r>
      <w:r>
        <w:rPr>
          <w:rFonts w:ascii="·ÂËÎ_GB2312" w:hAnsi="·ÂËÎ_GB2312"/>
          <w:color w:val="000000"/>
          <w:sz w:val="32"/>
          <w:szCs w:val="32"/>
        </w:rPr>
        <w:t>3224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44200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元。考核期内消费人民币</w:t>
      </w:r>
      <w:r>
        <w:rPr>
          <w:rFonts w:ascii="·ÂËÎ_GB2312" w:hAnsi="·ÂËÎ_GB2312"/>
          <w:color w:val="000000"/>
          <w:sz w:val="32"/>
          <w:szCs w:val="32"/>
        </w:rPr>
        <w:t>10839.38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277.93</w:t>
      </w:r>
      <w:r>
        <w:rPr>
          <w:rFonts w:ascii="·ÂËÎ_GB2312" w:hAnsi="·ÂËÎ_GB2312"/>
          <w:color w:val="000000"/>
          <w:sz w:val="32"/>
          <w:szCs w:val="32"/>
        </w:rPr>
        <w:t>元，账户余额人民币</w:t>
      </w:r>
      <w:r>
        <w:rPr>
          <w:rFonts w:ascii="·ÂËÎ_GB2312" w:hAnsi="·ÂËÎ_GB2312"/>
          <w:color w:val="000000"/>
          <w:sz w:val="32"/>
          <w:szCs w:val="32"/>
        </w:rPr>
        <w:t>720.51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FC5C56" w:rsidRDefault="00FC5C5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潘维共在服刑期间，确有悔改表现，依照《中华人民共和国刑法》第七十八条、第七十九条，《中华人民共和国刑事诉讼法》第二百七十三条第二款及《中华人民共和国监狱法》第二十九条之规定，建议对罪犯潘维共予以减去有期徒刑四个月，剥夺政治权利减为三年，特提请你院审理裁定。</w:t>
      </w:r>
    </w:p>
    <w:p w:rsidR="00FC5C56" w:rsidRDefault="00FC5C56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FC5C56" w:rsidRDefault="00FC5C5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FC5C56" w:rsidRDefault="00FC5C5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FC5C56" w:rsidRDefault="00FC5C56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FC5C56" w:rsidRDefault="00FC5C56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FC5C56" w:rsidP="00FC5C56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FC5C5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5C5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5C5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C5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1053</Characters>
  <Application>Microsoft Office Word</Application>
  <DocSecurity>0</DocSecurity>
  <Lines>8</Lines>
  <Paragraphs>2</Paragraphs>
  <ScaleCrop>false</ScaleCrop>
  <Company>微软中国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2022-05-10T09:28:00Z</dcterms:created>
  <dcterms:modified xsi:type="dcterms:W3CDTF">2022-05-10T09:30:00Z</dcterms:modified>
</cp:coreProperties>
</file>