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E9" w:rsidRDefault="00CB1AE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罪犯庄春辉</w:t>
      </w:r>
    </w:p>
    <w:p w:rsidR="00CB1AE9" w:rsidRDefault="00CB1AE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B1AE9" w:rsidRDefault="00CB1AE9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3245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罪犯庄春辉，男，一九七〇年四月六日出生于福建省龙海市，汉族，初中文化，捕前无业。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福建省漳州市中级人民法院于二〇〇九年三月二十五日作出了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号刑事判决，被告人庄春辉犯故意杀人罪，判处死刑，剥夺政治权利终身。宣判后，被告人庄春辉不服，提出上诉。福建省高级人民法院经过二审审理，于二〇〇九年九月十六日作出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271</w:t>
      </w:r>
      <w:r>
        <w:rPr>
          <w:rFonts w:ascii="·ÂËÎ_GB2312" w:hAnsi="·ÂËÎ_GB2312"/>
          <w:color w:val="000000"/>
          <w:sz w:val="32"/>
          <w:szCs w:val="32"/>
        </w:rPr>
        <w:t>号刑事裁定，以被告人庄春辉犯故意杀人罪，判处死刑，缓期二年执行，剥夺政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治权利终身。判决生效后，于二〇〇九年十月二十八日送我狱服刑改造。因罪犯庄春辉死刑缓期执行期满，福建省高级人民法院于二〇一二年三月二十三日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148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号对其减为无期徒刑，剥夺政治权利终身不变；二〇一五年五月二十六日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344</w:t>
      </w:r>
      <w:r>
        <w:rPr>
          <w:rFonts w:ascii="·ÂËÎ_GB2312" w:hAnsi="·ÂËÎ_GB2312"/>
          <w:color w:val="000000"/>
          <w:sz w:val="32"/>
          <w:szCs w:val="32"/>
        </w:rPr>
        <w:t>号对其减为有期徒刑二十年，剥夺政治权利改为九年；福建省龙岩市中级人民法院于二〇一八年八月二十四日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3948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号对其减去有期徒刑八个月。刑期执行至二〇三四年十月二十五日。现属于普管管理级罪犯。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被告人庄春辉于</w:t>
      </w:r>
      <w:r>
        <w:rPr>
          <w:rFonts w:ascii="·ÂËÎ_GB2312" w:hAnsi="·ÂËÎ_GB2312"/>
          <w:color w:val="000000"/>
          <w:sz w:val="32"/>
          <w:szCs w:val="32"/>
        </w:rPr>
        <w:t>1999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日，在漳州市因被害人对其女友行为随便，持剪刀捅刺被害人要害部位致被害人死亡，其行为已构成故意杀人罪。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罪犯庄春辉在服刑期间，确有悔改表现。该犯上次评定表扬剩余考核分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415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2760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3175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2575</w:t>
      </w:r>
      <w:r>
        <w:rPr>
          <w:rFonts w:ascii="·ÂËÎ_GB2312" w:hAnsi="·ÂËÎ_GB2312"/>
          <w:color w:val="000000"/>
          <w:sz w:val="32"/>
          <w:szCs w:val="32"/>
        </w:rPr>
        <w:t>分。考核期内违规二次累扣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B1AE9" w:rsidRDefault="00CB1AE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庄春辉在服刑期间，确有悔改表现，依照《中华人民共和国刑法》第七十八条、第七十九条、《中华人民共和国刑事诉讼法》第二百七十三条第二款、《中华人民共和国监狱法》第二十九条之规定，建议对罪犯庄春辉予以减去有期徒刑七个月，剥夺政治权利减为七年，特提请你院审理裁定。</w:t>
      </w:r>
    </w:p>
    <w:p w:rsidR="00CB1AE9" w:rsidRDefault="00CB1AE9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B1AE9" w:rsidRDefault="00CB1AE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B1AE9" w:rsidRDefault="00CB1AE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B1AE9" w:rsidRDefault="00CB1AE9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CB1AE9" w:rsidRDefault="00CB1AE9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CB1AE9" w:rsidP="00CB1AE9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CB1AE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1AE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1AE9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E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845</Characters>
  <Application>Microsoft Office Word</Application>
  <DocSecurity>0</DocSecurity>
  <Lines>7</Lines>
  <Paragraphs>1</Paragraphs>
  <ScaleCrop>false</ScaleCrop>
  <Company>微软中国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2022-05-10T23:50:00Z</dcterms:created>
  <dcterms:modified xsi:type="dcterms:W3CDTF">2022-05-10T23:51:00Z</dcterms:modified>
</cp:coreProperties>
</file>