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67" w:rsidRDefault="00CD576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罪犯朱亚伟</w:t>
      </w:r>
    </w:p>
    <w:p w:rsidR="00CD5767" w:rsidRDefault="00CD576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D5767" w:rsidRDefault="00CD5767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3217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D5767" w:rsidRDefault="00CD5767">
      <w:pPr>
        <w:spacing w:line="320" w:lineRule="atLeast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罪犯朱亚伟，男，一九六三年三月二十一日出生于广东省揭阳市惠来县，汉族，小学文化，捕前无业。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CD5767" w:rsidRDefault="00CD5767" w:rsidP="00CD5767">
      <w:pPr>
        <w:spacing w:line="320" w:lineRule="atLeast"/>
        <w:ind w:firstLineChars="200" w:firstLine="64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福建省厦门市中级人民法院于二〇〇六年一月十七日作出了</w:t>
      </w:r>
      <w:r>
        <w:rPr>
          <w:rFonts w:ascii="·ÂËÎ_GB2312" w:hAnsi="·ÂËÎ_GB2312"/>
          <w:color w:val="000000"/>
          <w:sz w:val="32"/>
          <w:szCs w:val="32"/>
        </w:rPr>
        <w:t>(2005)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121</w:t>
      </w:r>
      <w:r>
        <w:rPr>
          <w:rFonts w:ascii="·ÂËÎ_GB2312" w:hAnsi="·ÂËÎ_GB2312"/>
          <w:color w:val="000000"/>
          <w:sz w:val="32"/>
          <w:szCs w:val="32"/>
        </w:rPr>
        <w:t>号刑事判决，被告人朱亚伟因犯贩卖毒品罪，判处死刑，缓期二年执行，剥夺政治权利终身，并处没收财产人民币</w:t>
      </w:r>
      <w:r>
        <w:rPr>
          <w:rFonts w:ascii="·ÂËÎ_GB2312" w:hAnsi="·ÂËÎ_GB2312"/>
          <w:color w:val="000000"/>
          <w:sz w:val="32"/>
          <w:szCs w:val="32"/>
        </w:rPr>
        <w:t>100000</w:t>
      </w:r>
      <w:r>
        <w:rPr>
          <w:rFonts w:ascii="·ÂËÎ_GB2312" w:hAnsi="·ÂËÎ_GB2312"/>
          <w:color w:val="000000"/>
          <w:sz w:val="32"/>
          <w:szCs w:val="32"/>
        </w:rPr>
        <w:t>元。宣判后，被告人朱亚伟不服，提出上诉。福建省高级人民法院经过二审审理，于二〇〇六年五月二十日作出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196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号刑事裁定，对其维持原判。判决生效后，于二〇〇六年六月二十八日送我狱服刑改造。因罪犯朱亚伟死刑缓期执行期满，福建省高级人民法院于二〇〇八年十二月五日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闽刑执字执字第</w:t>
      </w:r>
      <w:r>
        <w:rPr>
          <w:rFonts w:ascii="·ÂËÎ_GB2312" w:hAnsi="·ÂËÎ_GB2312"/>
          <w:color w:val="000000"/>
          <w:sz w:val="32"/>
          <w:szCs w:val="32"/>
        </w:rPr>
        <w:t>806</w:t>
      </w:r>
      <w:r>
        <w:rPr>
          <w:rFonts w:ascii="·ÂËÎ_GB2312" w:hAnsi="·ÂËÎ_GB2312"/>
          <w:color w:val="000000"/>
          <w:sz w:val="32"/>
          <w:szCs w:val="32"/>
        </w:rPr>
        <w:t>号对其减为无期徒刑，剥夺政治权利终身不变；二〇一二年三月七日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闽刑执字执字第</w:t>
      </w:r>
      <w:r>
        <w:rPr>
          <w:rFonts w:ascii="·ÂËÎ_GB2312" w:hAnsi="·ÂËÎ_GB2312"/>
          <w:color w:val="000000"/>
          <w:sz w:val="32"/>
          <w:szCs w:val="32"/>
        </w:rPr>
        <w:t>66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号对其减为有期徒刑十九年六个月，剥夺政治权利改为八年；福建省龙岩市中级人民法院于二〇一四年九月十九日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3958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号对其减去有期徒刑一年九个月，剥夺组织权利减为七年；二〇一六年十二月二十三日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4365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号对其减去有期徒刑一年八个月，剥夺政治权利减为六年；二〇一九年三月二十三日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3281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号对其减去有期徒刑七个月，剥夺政治权利减为五年。刑期执行至二〇二七年九月六日。现属于普管管理级罪犯。</w:t>
      </w:r>
    </w:p>
    <w:p w:rsidR="00CD5767" w:rsidRDefault="00CD576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D5767" w:rsidRDefault="00CD576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被告人朱亚伟于</w:t>
      </w:r>
      <w:r>
        <w:rPr>
          <w:rFonts w:ascii="·ÂËÎ_GB2312" w:hAnsi="·ÂËÎ_GB2312"/>
          <w:color w:val="000000"/>
          <w:sz w:val="32"/>
          <w:szCs w:val="32"/>
        </w:rPr>
        <w:t>2003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日，违法国家毒品管制法规贩卖毒品海洛因</w:t>
      </w:r>
      <w:r>
        <w:rPr>
          <w:rFonts w:ascii="·ÂËÎ_GB2312" w:hAnsi="·ÂËÎ_GB2312"/>
          <w:color w:val="000000"/>
          <w:sz w:val="32"/>
          <w:szCs w:val="32"/>
        </w:rPr>
        <w:t>650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</w:t>
      </w:r>
    </w:p>
    <w:p w:rsidR="00CD5767" w:rsidRDefault="00CD576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罪犯朱亚伟在服刑期间，确有悔改表现。该犯上次评定表扬剩余考核分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99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/>
          <w:color w:val="000000"/>
          <w:sz w:val="32"/>
          <w:szCs w:val="32"/>
        </w:rPr>
        <w:t>3877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3976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3460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CD5767" w:rsidRDefault="00CD576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100200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85300</w:t>
      </w:r>
      <w:r>
        <w:rPr>
          <w:rFonts w:ascii="·ÂËÎ_GB2312" w:hAnsi="·ÂËÎ_GB2312"/>
          <w:color w:val="000000"/>
          <w:sz w:val="32"/>
          <w:szCs w:val="32"/>
        </w:rPr>
        <w:t>元，财产性判项已交清。</w:t>
      </w:r>
    </w:p>
    <w:p w:rsidR="00CD5767" w:rsidRDefault="00CD576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CD5767" w:rsidRDefault="00CD576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朱亚伟在服刑期间，确有悔改表现，依照《中华人民共和国刑法》第七十八条、第七十九条、《中华人民共和国刑事诉讼法》第二百七十三条第二款、《中华人民共和国监狱法》第二十九条之规定，建议对罪犯朱亚伟予以减去有期徒刑八个月十五天，剥夺政治权利减为四年，特提请你院审理裁定。</w:t>
      </w:r>
    </w:p>
    <w:p w:rsidR="00CD5767" w:rsidRDefault="00CD5767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D5767" w:rsidRDefault="00CD576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D5767" w:rsidRDefault="00CD576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D5767" w:rsidRDefault="00CD576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CD5767" w:rsidRDefault="00CD576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CD5767" w:rsidRDefault="00CD5767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CD5767" w:rsidRDefault="00CD5767" w:rsidP="00CD5767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CD576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576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767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76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6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166</Words>
  <Characters>948</Characters>
  <Application>Microsoft Office Word</Application>
  <DocSecurity>0</DocSecurity>
  <Lines>7</Lines>
  <Paragraphs>2</Paragraphs>
  <ScaleCrop>false</ScaleCrop>
  <Company>微软中国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2022-05-10T09:50:00Z</dcterms:created>
  <dcterms:modified xsi:type="dcterms:W3CDTF">2022-05-10T09:51:00Z</dcterms:modified>
</cp:coreProperties>
</file>