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75" w:rsidRDefault="00040C7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罪犯王文利</w:t>
      </w:r>
    </w:p>
    <w:p w:rsidR="00040C75" w:rsidRDefault="00040C75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040C75" w:rsidRDefault="00040C75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罪犯王文利，男，一九七四年七月九日出生于福建省厦门市，汉族，高中毕业，捕前无业。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福建省厦门市中级人民法院于二〇一三年八月二十九日作出了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62</w:t>
      </w:r>
      <w:r>
        <w:rPr>
          <w:rFonts w:ascii="·ÂËÎ_GB2312" w:hAnsi="·ÂËÎ_GB2312"/>
          <w:color w:val="000000"/>
          <w:sz w:val="32"/>
          <w:szCs w:val="32"/>
        </w:rPr>
        <w:t>号刑事判决，被告人王文利因犯生产、销售伪劣产品罪，判处无期徒刑，剥夺政治权利终身，并处没收个人全部财产。宣判后，被告人王文利不服，提出上诉。福建省高级人民法院经过二审审理，于二〇一三年十二月十九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409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号刑事裁定，对其维持原判。判决生效后，于二〇一四年二月十日送我狱服刑改造。因罪犯王文利在服刑期间确有悔改表现，福建省高级人民法院于二〇一六年六月二十八日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闽刑更第</w:t>
      </w:r>
      <w:r>
        <w:rPr>
          <w:rFonts w:ascii="·ÂËÎ_GB2312" w:hAnsi="·ÂËÎ_GB2312"/>
          <w:color w:val="000000"/>
          <w:sz w:val="32"/>
          <w:szCs w:val="32"/>
        </w:rPr>
        <w:t>488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号对其减为有期徒刑十九年四个月，剥夺政治权利改为八年；福建省龙岩市中级人民法院于二〇一八年十一月二十三日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4158</w:t>
      </w:r>
      <w:r>
        <w:rPr>
          <w:rFonts w:ascii="·ÂËÎ_GB2312" w:hAnsi="·ÂËÎ_GB2312"/>
          <w:color w:val="000000"/>
          <w:sz w:val="32"/>
          <w:szCs w:val="32"/>
        </w:rPr>
        <w:t>号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对其减去有期徒刑八个月，剥夺政治权利减为七年。刑期执行至二〇三五年二月二十七日。现属于普管管理级罪犯。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被告人王文利伙同他人，于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月间在厦门明知是假冒注册商标且伪劣烟而非法运输出口，价值</w:t>
      </w:r>
      <w:r>
        <w:rPr>
          <w:rFonts w:ascii="·ÂËÎ_GB2312" w:hAnsi="·ÂËÎ_GB2312"/>
          <w:color w:val="000000"/>
          <w:sz w:val="32"/>
          <w:szCs w:val="32"/>
        </w:rPr>
        <w:t>10249800</w:t>
      </w:r>
      <w:r>
        <w:rPr>
          <w:rFonts w:ascii="·ÂËÎ_GB2312" w:hAnsi="·ÂËÎ_GB2312"/>
          <w:color w:val="000000"/>
          <w:sz w:val="32"/>
          <w:szCs w:val="32"/>
        </w:rPr>
        <w:t>元，其行为已构成生产、销售伪劣产品罪。该犯系主犯。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罪犯王文利在服刑期间，确有悔改表现。该犯上次评定表扬剩余考核分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535.5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4989.5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5525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分，获得表扬六次，物质奖励三次。间隔期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4637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18006.85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450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568.84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040C75" w:rsidRDefault="00040C75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王文利在服刑期间，确有悔改表现，依照《中华人民共和国刑法》第七十八条、第七十九条、《中华人民共和国刑事诉讼法》第二百七十三条第二款、《中华人民共和国监狱法》第二十九条之规定，建议对罪犯王文利予以减去有期徒刑八个月十五天，剥夺政治权利减为六年，特提请你院审理裁定。</w:t>
      </w:r>
    </w:p>
    <w:p w:rsidR="00040C75" w:rsidRDefault="00040C75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040C75" w:rsidRDefault="00040C7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040C75" w:rsidRDefault="00040C75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040C75" w:rsidRDefault="00040C75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040C75" w:rsidP="00040C75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040C7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0C7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C75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7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2022-05-10T10:21:00Z</dcterms:created>
  <dcterms:modified xsi:type="dcterms:W3CDTF">2022-05-10T10:21:00Z</dcterms:modified>
</cp:coreProperties>
</file>