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0B" w:rsidRDefault="00D4240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 w:hint="eastAsia"/>
          <w:b/>
          <w:bCs/>
          <w:color w:val="000000"/>
          <w:sz w:val="44"/>
          <w:szCs w:val="44"/>
        </w:rPr>
        <w:t>罪犯宋成波</w:t>
      </w:r>
    </w:p>
    <w:p w:rsidR="00D4240B" w:rsidRDefault="00D4240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4240B" w:rsidRDefault="00D4240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3193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罪犯宋成波，男，一九七九年九月十日出生于安徽省滁州市全椒县，汉族，小学文化，捕前系农民。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福建省漳州市中级人民法院于二〇一一年七月二十六日作出了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33</w:t>
      </w:r>
      <w:r>
        <w:rPr>
          <w:rFonts w:ascii="·ÂËÎ_GB2312" w:hAnsi="·ÂËÎ_GB2312"/>
          <w:color w:val="000000"/>
          <w:sz w:val="32"/>
          <w:szCs w:val="32"/>
        </w:rPr>
        <w:t>号刑事判决，罪犯宋成波因犯故意杀人罪，判处无期徒刑，剥夺政治权利终身。判决生效后，于二〇一一年九月十六日送我狱服刑改造。因罪犯宋成波在服刑期间确有悔改表现，福建省高级人民法院于二〇一四年十月十五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382</w:t>
      </w:r>
      <w:r>
        <w:rPr>
          <w:rFonts w:ascii="·ÂËÎ_GB2312" w:hAnsi="·ÂËÎ_GB2312"/>
          <w:color w:val="000000"/>
          <w:sz w:val="32"/>
          <w:szCs w:val="32"/>
        </w:rPr>
        <w:t>号对其减为有期徒刑十八年一个月，剥夺政治权利改为七年；福建省龙岩市中级人民法院于二〇一七年一月十七日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3070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号对其减去有期徒刑八个月，剥夺政治权利减为六年；二〇一九年五月二十四日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3429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号对其减去有期徒刑八个月，剥夺政治权利减为五年。刑期执行至二〇三一年七月十四日。现属于宽管管理级罪犯。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4240B" w:rsidRDefault="00D4240B" w:rsidP="00D4240B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被告人宋成波于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日，在诏安县因家庭琐事，准备刀具，非法剥夺他人生命，其行为已构成故意杀人罪。</w:t>
      </w:r>
    </w:p>
    <w:p w:rsidR="00D4240B" w:rsidRDefault="00D4240B" w:rsidP="00D4240B"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罪犯宋成波在服刑期间，确有悔改表现。该犯上次评定表扬剩余考核分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101.5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4214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4315.5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3861.5</w:t>
      </w:r>
      <w:r>
        <w:rPr>
          <w:rFonts w:ascii="·ÂËÎ_GB2312" w:hAnsi="·ÂËÎ_GB2312"/>
          <w:color w:val="000000"/>
          <w:sz w:val="32"/>
          <w:szCs w:val="32"/>
        </w:rPr>
        <w:t>分。考核期内违规一次，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月因自伤自残扣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D4240B" w:rsidRDefault="00D4240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宋成波在服刑期间，确有悔改表现，依照《中华人民共和国刑法》第七十八条、第七十九条、《中华人民共和国刑事诉讼法》第二百七十三条第二款、《中华人民共和国监狱法》第二十九条之规定，建议对罪犯宋成波予以减去有期徒刑八个月，剥夺政治权利减为四年，特提请你院审理裁定。</w:t>
      </w:r>
    </w:p>
    <w:p w:rsidR="00D4240B" w:rsidRDefault="00D4240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D4240B" w:rsidRDefault="00D4240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4240B" w:rsidRDefault="00D4240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4240B" w:rsidRDefault="00D4240B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D4240B" w:rsidRDefault="00D4240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D4240B" w:rsidRDefault="00D4240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D4240B" w:rsidRDefault="00D4240B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D4240B" w:rsidRDefault="00D4240B" w:rsidP="00D4240B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D424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240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40B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0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</Words>
  <Characters>777</Characters>
  <Application>Microsoft Office Word</Application>
  <DocSecurity>0</DocSecurity>
  <Lines>6</Lines>
  <Paragraphs>1</Paragraphs>
  <ScaleCrop>false</ScaleCrop>
  <Company>微软中国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2022-05-10T09:21:00Z</dcterms:created>
  <dcterms:modified xsi:type="dcterms:W3CDTF">2022-05-10T09:22:00Z</dcterms:modified>
</cp:coreProperties>
</file>