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296" w:rsidRPr="00355296" w:rsidRDefault="00355296" w:rsidP="00355296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355296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罪犯杨前明</w:t>
      </w:r>
    </w:p>
    <w:p w:rsidR="00355296" w:rsidRPr="00355296" w:rsidRDefault="00355296" w:rsidP="00355296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355296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355296" w:rsidRDefault="00355296" w:rsidP="00595D70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182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355296" w:rsidRDefault="00355296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罪犯杨前明，男，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1984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日出生，户籍地贵州省印江县，土家族，初中文化，捕前系农民。</w:t>
      </w:r>
    </w:p>
    <w:p w:rsidR="00355296" w:rsidRDefault="00355296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福建省泉州市中级人民法院于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(2007)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泉刑初字第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号刑事判决，以被告人杨前明犯盗窃罪，判处无期徒刑，剥夺政治权利终身，并处没收个人全部财产；责令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被告人共同退赔被害人经济损失人民币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1295426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日送我狱服刑改造。因罪犯杨前明在服刑期间确有悔改表现，福建省高级人民法院于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(2010)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号刑事裁定对其减为有期徒刑十九年七个月，剥夺政治权利改为八年；福建省龙岩市中级人民法院于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(2012)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岩刑执字第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号刑事裁定对其减去有期徒刑一年十一个月，剥夺政治权利减为七年；于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(2014)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岩刑执字第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3730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号刑事裁定对其减</w:t>
      </w:r>
    </w:p>
    <w:p w:rsidR="00355296" w:rsidRDefault="00355296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去有期徒刑一年九个月，剥夺政治权利七年不变；于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(2016)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4156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号刑事裁定对其减去有期徒刑一年九个月，剥夺政治权利减为六年；于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(2019)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3053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号刑事裁定对其减去有期徒刑七个月，剥夺政治权利减为五年。刑期执行至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日止。现属于普管管理级罪犯。</w:t>
      </w:r>
    </w:p>
    <w:p w:rsidR="00355296" w:rsidRDefault="00355296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355296" w:rsidRDefault="00355296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lastRenderedPageBreak/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罪犯杨前明伙同他人于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月，在晋江市，以非法占有为目的，秘密窃取被害人财物，价值人民币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151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万余元，其行为构成盗窃罪。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</w:t>
      </w:r>
    </w:p>
    <w:p w:rsidR="00355296" w:rsidRDefault="00355296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罪犯杨前明在服刑期间，确有悔改表现。该犯上次评定表扬剩余考核分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276.5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分，本轮考核期自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5892.5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分，合计考核分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6169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分，获得表扬九次，物质奖励一次。间隔期自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5457.5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分。考核期内违规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次，扣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日因产品不合格，扣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355296" w:rsidRDefault="00355296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该犯原判财产性判项已缴纳人民币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32600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元；其中本次缴纳人民币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元。考核期消费人民币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14170.67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元，月均消费人民币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295.22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元，帐户余额人民币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398.49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</w:t>
      </w:r>
    </w:p>
    <w:p w:rsidR="00355296" w:rsidRDefault="00355296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该犯系从严掌握艰辛幅度对象。</w:t>
      </w:r>
    </w:p>
    <w:p w:rsidR="00355296" w:rsidRDefault="00355296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355296" w:rsidRDefault="00355296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杨前明在服刑期间，确有悔改表现，依照《中华人民共和国刑法》第七十八条、第七十九条，《中华人民共和国刑事诉讼法》第二百七十三条第二款及《中华人民共和国监狱法》第二十九条之规定，建议对罪犯杨前明予以减去有期徒刑六个月，剥夺政治权利减为四年，特提请你院审理裁定。</w:t>
      </w:r>
    </w:p>
    <w:p w:rsidR="00355296" w:rsidRDefault="00355296" w:rsidP="00595D70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355296" w:rsidRDefault="00355296" w:rsidP="00595D70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355296" w:rsidRDefault="00355296" w:rsidP="00595D70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355296" w:rsidRDefault="00355296" w:rsidP="00595D70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lastRenderedPageBreak/>
        <w:t xml:space="preserve">                         福建省龙岩监狱</w:t>
      </w:r>
    </w:p>
    <w:p w:rsidR="00355296" w:rsidRDefault="00355296" w:rsidP="00595D70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二○二三年二月十七日</w:t>
      </w:r>
    </w:p>
    <w:p w:rsidR="00F0495E" w:rsidRDefault="00F0495E"/>
    <w:sectPr w:rsidR="00F0495E" w:rsidSect="0035529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55296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5296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296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181</Words>
  <Characters>1032</Characters>
  <Application>Microsoft Office Word</Application>
  <DocSecurity>0</DocSecurity>
  <Lines>8</Lines>
  <Paragraphs>2</Paragraphs>
  <ScaleCrop>false</ScaleCrop>
  <Company>微软中国</Company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2023-02-17T08:42:00Z</dcterms:created>
  <dcterms:modified xsi:type="dcterms:W3CDTF">2023-02-17T08:43:00Z</dcterms:modified>
</cp:coreProperties>
</file>