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1177" w:rsidRPr="00D11177" w:rsidRDefault="00D11177" w:rsidP="00D11177">
      <w:pPr>
        <w:spacing w:line="600" w:lineRule="exact"/>
        <w:jc w:val="center"/>
        <w:rPr>
          <w:rFonts w:ascii="方正小标宋简体" w:eastAsia="方正小标宋简体" w:hAnsi="·????GB2312" w:cs="·????GB2312"/>
          <w:color w:val="000000"/>
          <w:sz w:val="44"/>
          <w:szCs w:val="44"/>
        </w:rPr>
      </w:pPr>
      <w:r w:rsidRPr="00D11177">
        <w:rPr>
          <w:rFonts w:ascii="方正小标宋简体" w:eastAsia="方正小标宋简体" w:hAnsi="·????GB2312" w:cs="·????GB2312" w:hint="eastAsia"/>
          <w:color w:val="000000"/>
          <w:sz w:val="44"/>
          <w:szCs w:val="44"/>
        </w:rPr>
        <w:t>罪犯薛江</w:t>
      </w:r>
    </w:p>
    <w:p w:rsidR="00D11177" w:rsidRPr="00D11177" w:rsidRDefault="00D11177" w:rsidP="00D11177">
      <w:pPr>
        <w:spacing w:line="600" w:lineRule="exact"/>
        <w:jc w:val="center"/>
        <w:rPr>
          <w:rFonts w:ascii="方正小标宋简体" w:eastAsia="方正小标宋简体" w:hAnsi="·????GB2312" w:cs="·????GB2312"/>
          <w:color w:val="000000"/>
          <w:sz w:val="44"/>
          <w:szCs w:val="44"/>
        </w:rPr>
      </w:pPr>
      <w:r w:rsidRPr="00D11177">
        <w:rPr>
          <w:rFonts w:ascii="方正小标宋简体" w:eastAsia="方正小标宋简体" w:hAnsi="·????GB2312" w:cs="·????GB2312" w:hint="eastAsia"/>
          <w:color w:val="000000"/>
          <w:sz w:val="44"/>
          <w:szCs w:val="44"/>
        </w:rPr>
        <w:t>提请减刑建议书</w:t>
      </w:r>
    </w:p>
    <w:p w:rsidR="00D11177" w:rsidRDefault="00D11177" w:rsidP="00595D70">
      <w:pPr>
        <w:spacing w:line="280" w:lineRule="atLeast"/>
        <w:jc w:val="right"/>
        <w:rPr>
          <w:rFonts w:ascii="·????GB2312" w:eastAsia="·????GB2312" w:hAnsi="·????GB2312" w:cs="·????GB2312"/>
          <w:color w:val="000000"/>
          <w:sz w:val="28"/>
          <w:szCs w:val="28"/>
        </w:rPr>
      </w:pPr>
      <w:r>
        <w:rPr>
          <w:rFonts w:ascii="·????GB2312" w:eastAsia="·????GB2312" w:hAnsi="·????GB2312" w:cs="·????GB2312"/>
          <w:color w:val="000000"/>
          <w:sz w:val="28"/>
          <w:szCs w:val="28"/>
        </w:rPr>
        <w:t>(2023)</w:t>
      </w:r>
      <w:r>
        <w:rPr>
          <w:rFonts w:ascii="·????GB2312" w:eastAsia="·????GB2312" w:hAnsi="·????GB2312" w:cs="·????GB2312" w:hint="eastAsia"/>
          <w:color w:val="000000"/>
          <w:sz w:val="28"/>
          <w:szCs w:val="28"/>
        </w:rPr>
        <w:t>龙监减字第</w:t>
      </w:r>
      <w:r>
        <w:rPr>
          <w:rFonts w:ascii="·????GB2312" w:eastAsia="·????GB2312" w:hAnsi="·????GB2312" w:cs="·????GB2312"/>
          <w:color w:val="000000"/>
          <w:sz w:val="28"/>
          <w:szCs w:val="28"/>
        </w:rPr>
        <w:t>181</w:t>
      </w:r>
      <w:r>
        <w:rPr>
          <w:rFonts w:ascii="·????GB2312" w:eastAsia="·????GB2312" w:hAnsi="·????GB2312" w:cs="·????GB2312" w:hint="eastAsia"/>
          <w:color w:val="000000"/>
          <w:sz w:val="28"/>
          <w:szCs w:val="28"/>
        </w:rPr>
        <w:t>号</w:t>
      </w:r>
    </w:p>
    <w:p w:rsidR="00D11177" w:rsidRDefault="00D11177" w:rsidP="00595D70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 xml:space="preserve">　　罪犯薛江，男，汉族，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1982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4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9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日出生，户籍地重庆市渝北区，初中文化，捕前系农民。</w:t>
      </w:r>
    </w:p>
    <w:p w:rsidR="00D11177" w:rsidRDefault="00D11177" w:rsidP="00595D70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/>
          <w:color w:val="000000"/>
          <w:sz w:val="32"/>
          <w:szCs w:val="32"/>
        </w:rPr>
        <w:t xml:space="preserve">  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福建省三明市中级人民法院于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2009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3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11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日作出了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(2009)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三少刑初字第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号刑事附带民事判决，以被告人薛江犯故意杀人罪，判处死刑，缓期二年执行，剥夺政治权利终身；赔偿附带民事诉讼原告人经济损失人民币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300000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元。宣判后，被告人薛江不服，提出上诉。福建省高级人民法院经过二审审理，于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2009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6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6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日作出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(2009)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闽刑终字第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250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号刑事裁定，对其维持原判。判决生效后，于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2009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7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29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日送我狱服刑改造。因罪犯薛江死刑缓期执行期满，福建省高级人民法院于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2011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日作出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(2011)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闽刑执字第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786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号刑事裁定对其减为无期徒刑，剥夺政治权利终身不变；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2014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11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19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日作出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(2014)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闽刑执字第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537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号刑事裁定对其减为有期徒刑十八年三个月，剥夺政治权利改为七年；福建省龙岩市中级人民法院于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2017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3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9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日作出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(2017)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闽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08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刑更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3230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号刑事裁定对其减去有期徒刑六个月，剥夺政治权利减为六年；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2019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6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24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日作出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(2019)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闽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08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刑更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3533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号刑事裁定对其减去有期徒刑六个月，剥夺政治权利减为五年。刑期执行至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2032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18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日止。现属于宽管管理级罪犯。</w:t>
      </w:r>
    </w:p>
    <w:p w:rsidR="00D11177" w:rsidRDefault="00D11177" w:rsidP="00595D70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/>
          <w:color w:val="000000"/>
          <w:sz w:val="32"/>
          <w:szCs w:val="32"/>
        </w:rPr>
        <w:t xml:space="preserve">    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原判认定的主要犯罪事实如下：</w:t>
      </w:r>
    </w:p>
    <w:p w:rsidR="00D11177" w:rsidRDefault="00D11177" w:rsidP="00595D70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/>
          <w:color w:val="000000"/>
          <w:sz w:val="32"/>
          <w:szCs w:val="32"/>
        </w:rPr>
        <w:lastRenderedPageBreak/>
        <w:t xml:space="preserve">    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罪犯薛江于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2008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7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月，在永安市，因琐事与被害人发生争执，持刀朝被害人左胸腹部连捅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5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刀，致被害人死亡，其行为已构成故意杀人罪。</w:t>
      </w:r>
    </w:p>
    <w:p w:rsidR="00D11177" w:rsidRDefault="00D11177" w:rsidP="00595D70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 xml:space="preserve">　　罪犯薛江在服刑期间，确有悔改表现。该犯上次评定表扬剩余考核分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373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分，本轮考核期自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2019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4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月起至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月止，获得考核分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5603.5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分，合计考核分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5976.5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分，获得表扬七次，物质奖励二次。间隔期自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2019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7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月起至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月止，获得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5267.5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分。考核期违规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次，累计扣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3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分。即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27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日同他犯发生争吵，扣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3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分。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 xml:space="preserve">   </w:t>
      </w:r>
    </w:p>
    <w:p w:rsidR="00D11177" w:rsidRDefault="00D11177" w:rsidP="00595D70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/>
          <w:color w:val="000000"/>
          <w:sz w:val="32"/>
          <w:szCs w:val="32"/>
        </w:rPr>
        <w:t xml:space="preserve">    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该犯原判财产性判项已缴纳人民币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13000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元，其中本次缴纳人民币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5000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元。考核期消费人民币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11531.19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元，月均消费人民币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268.17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元，帐户余额人民币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6.48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元。</w:t>
      </w:r>
    </w:p>
    <w:p w:rsidR="00D11177" w:rsidRDefault="00D11177" w:rsidP="00595D70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/>
          <w:color w:val="000000"/>
          <w:sz w:val="32"/>
          <w:szCs w:val="32"/>
        </w:rPr>
        <w:t xml:space="preserve">    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该犯系从严掌握减刑幅度对象。</w:t>
      </w:r>
    </w:p>
    <w:p w:rsidR="00D11177" w:rsidRDefault="00D11177" w:rsidP="00595D70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/>
          <w:color w:val="000000"/>
          <w:sz w:val="32"/>
          <w:szCs w:val="32"/>
        </w:rPr>
        <w:t xml:space="preserve">    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本案于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2023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9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日至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2023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16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日在狱内公示未收到不同意见。</w:t>
      </w:r>
    </w:p>
    <w:p w:rsidR="00D11177" w:rsidRDefault="00D11177" w:rsidP="00595D70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/>
          <w:color w:val="000000"/>
          <w:sz w:val="32"/>
          <w:szCs w:val="32"/>
        </w:rPr>
        <w:t xml:space="preserve">    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罪犯薛江在服刑期间，确有悔改表现，依照《中华人民共和国刑法》第七十八条、第七十九条，《中华人民共和国刑事诉讼法》第二百七十三条第二款及《中华人民共和国监狱法》第二十九条之规定，建议对罪犯薛江予以减去有期徒刑五个月，剥夺政治权利减为四年，特提请你院审理裁定。</w:t>
      </w:r>
    </w:p>
    <w:p w:rsidR="00D11177" w:rsidRDefault="00D11177" w:rsidP="00595D70">
      <w:pPr>
        <w:jc w:val="center"/>
        <w:rPr>
          <w:rFonts w:ascii="·????GB2312" w:eastAsia="·????GB2312" w:hAnsi="·????GB2312" w:cs="·????GB2312"/>
          <w:color w:val="000000"/>
          <w:sz w:val="24"/>
          <w:szCs w:val="24"/>
        </w:rPr>
      </w:pPr>
    </w:p>
    <w:p w:rsidR="00D11177" w:rsidRDefault="00D11177" w:rsidP="00595D70">
      <w:pPr>
        <w:spacing w:line="280" w:lineRule="atLeast"/>
        <w:jc w:val="left"/>
        <w:rPr>
          <w:rFonts w:ascii="·????GB2312" w:eastAsia="·????GB2312" w:hAnsi="·????GB2312" w:cs="·????GB2312"/>
          <w:color w:val="000000"/>
          <w:sz w:val="28"/>
          <w:szCs w:val="28"/>
        </w:rPr>
      </w:pPr>
      <w:r>
        <w:rPr>
          <w:rFonts w:ascii="·????GB2312" w:eastAsia="·????GB2312" w:hAnsi="·????GB2312" w:cs="·????GB2312" w:hint="eastAsia"/>
          <w:color w:val="000000"/>
          <w:sz w:val="28"/>
          <w:szCs w:val="28"/>
        </w:rPr>
        <w:t xml:space="preserve">　　此致</w:t>
      </w:r>
    </w:p>
    <w:p w:rsidR="00D11177" w:rsidRDefault="00D11177" w:rsidP="00595D70">
      <w:pPr>
        <w:spacing w:line="280" w:lineRule="atLeast"/>
        <w:jc w:val="left"/>
        <w:rPr>
          <w:rFonts w:ascii="·????GB2312" w:eastAsia="·????GB2312" w:hAnsi="·????GB2312" w:cs="·????GB2312"/>
          <w:color w:val="000000"/>
          <w:sz w:val="28"/>
          <w:szCs w:val="28"/>
        </w:rPr>
      </w:pPr>
      <w:r>
        <w:rPr>
          <w:rFonts w:ascii="·????GB2312" w:eastAsia="·????GB2312" w:hAnsi="·????GB2312" w:cs="·????GB2312" w:hint="eastAsia"/>
          <w:color w:val="000000"/>
          <w:sz w:val="28"/>
          <w:szCs w:val="28"/>
        </w:rPr>
        <w:t>龙岩市中级人民法院</w:t>
      </w:r>
    </w:p>
    <w:p w:rsidR="00D11177" w:rsidRDefault="00D11177" w:rsidP="00595D70">
      <w:pPr>
        <w:spacing w:line="280" w:lineRule="atLeast"/>
        <w:jc w:val="center"/>
        <w:rPr>
          <w:rFonts w:ascii="·????GB2312" w:eastAsia="·????GB2312" w:hAnsi="·????GB2312" w:cs="·????GB2312"/>
          <w:color w:val="000000"/>
          <w:sz w:val="28"/>
          <w:szCs w:val="28"/>
        </w:rPr>
      </w:pPr>
      <w:r>
        <w:rPr>
          <w:rFonts w:ascii="·????GB2312" w:eastAsia="·????GB2312" w:hAnsi="·????GB2312" w:cs="·????GB2312" w:hint="eastAsia"/>
          <w:color w:val="000000"/>
          <w:sz w:val="28"/>
          <w:szCs w:val="28"/>
        </w:rPr>
        <w:lastRenderedPageBreak/>
        <w:t xml:space="preserve">                             福建省龙岩监狱</w:t>
      </w:r>
    </w:p>
    <w:p w:rsidR="00D11177" w:rsidRDefault="00D11177" w:rsidP="00595D70">
      <w:pPr>
        <w:spacing w:line="280" w:lineRule="atLeast"/>
        <w:jc w:val="center"/>
        <w:rPr>
          <w:rFonts w:ascii="·????GB2312" w:eastAsia="·????GB2312" w:hAnsi="·????GB2312" w:cs="·????GB2312"/>
          <w:color w:val="000000"/>
          <w:sz w:val="28"/>
          <w:szCs w:val="28"/>
        </w:rPr>
      </w:pPr>
      <w:r>
        <w:rPr>
          <w:rFonts w:ascii="·????GB2312" w:eastAsia="·????GB2312" w:hAnsi="·????GB2312" w:cs="·????GB2312" w:hint="eastAsia"/>
          <w:color w:val="000000"/>
          <w:sz w:val="28"/>
          <w:szCs w:val="28"/>
        </w:rPr>
        <w:t xml:space="preserve">                          二○二三年二月十七日</w:t>
      </w:r>
    </w:p>
    <w:p w:rsidR="00F0495E" w:rsidRDefault="00F0495E"/>
    <w:sectPr w:rsidR="00F0495E" w:rsidSect="00D11177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·????GB2312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D11177"/>
    <w:rsid w:val="00000E64"/>
    <w:rsid w:val="000013C0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31C0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04F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569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174A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1EC5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B41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35D1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1AB9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177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29CE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1177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179</Words>
  <Characters>1025</Characters>
  <Application>Microsoft Office Word</Application>
  <DocSecurity>0</DocSecurity>
  <Lines>8</Lines>
  <Paragraphs>2</Paragraphs>
  <ScaleCrop>false</ScaleCrop>
  <Company>微软中国</Company>
  <LinksUpToDate>false</LinksUpToDate>
  <CharactersWithSpaces>1202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2023-02-17T08:31:00Z</dcterms:created>
  <dcterms:modified xsi:type="dcterms:W3CDTF">2023-02-17T08:42:00Z</dcterms:modified>
</cp:coreProperties>
</file>