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方正小标宋简体" w:hAnsi="·?ÂËÎGB2312" w:eastAsia="方正小标宋简体" w:cs="·?ÂËÎGB2312"/>
          <w:color w:val="000000"/>
          <w:sz w:val="44"/>
          <w:szCs w:val="44"/>
        </w:rPr>
      </w:pPr>
      <w:r>
        <w:rPr>
          <w:rFonts w:hint="eastAsia" w:ascii="方正小标宋简体" w:hAnsi="·?ÂËÎGB2312" w:eastAsia="方正小标宋简体" w:cs="·?ÂËÎGB2312"/>
          <w:color w:val="000000"/>
          <w:sz w:val="44"/>
          <w:szCs w:val="44"/>
        </w:rPr>
        <w:t>罪犯陈荣兴</w:t>
      </w:r>
    </w:p>
    <w:p>
      <w:pPr>
        <w:spacing w:line="520" w:lineRule="exact"/>
        <w:jc w:val="center"/>
        <w:rPr>
          <w:rFonts w:ascii="方正小标宋简体" w:hAnsi="·?ÂËÎGB2312" w:eastAsia="方正小标宋简体" w:cs="·?ÂËÎGB2312"/>
          <w:color w:val="000000"/>
          <w:sz w:val="44"/>
          <w:szCs w:val="44"/>
        </w:rPr>
      </w:pPr>
      <w:r>
        <w:rPr>
          <w:rFonts w:hint="eastAsia" w:ascii="方正小标宋简体" w:hAnsi="·?ÂËÎGB2312" w:eastAsia="方正小标宋简体" w:cs="·?ÂËÎGB2312"/>
          <w:color w:val="000000"/>
          <w:sz w:val="44"/>
          <w:szCs w:val="44"/>
        </w:rPr>
        <w:t>提请减刑建议书</w:t>
      </w:r>
    </w:p>
    <w:p>
      <w:pPr>
        <w:spacing w:line="280" w:lineRule="atLeast"/>
        <w:jc w:val="righ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ascii="·?ÂËÎGB2312" w:hAnsi="·?ÂËÎGB2312" w:eastAsia="·?ÂËÎGB2312" w:cs="·?ÂËÎGB2312"/>
          <w:color w:val="000000"/>
          <w:sz w:val="28"/>
          <w:szCs w:val="28"/>
        </w:rPr>
        <w:t>(2023)</w:t>
      </w: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龙监减字第</w:t>
      </w:r>
      <w:r>
        <w:rPr>
          <w:rFonts w:ascii="·?ÂËÎGB2312" w:hAnsi="·?ÂËÎGB2312" w:eastAsia="·?ÂËÎGB2312" w:cs="·?ÂËÎGB2312"/>
          <w:color w:val="000000"/>
          <w:sz w:val="28"/>
          <w:szCs w:val="28"/>
        </w:rPr>
        <w:t>367</w:t>
      </w: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号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　　罪犯陈荣兴，男，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1983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11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日出生，原户籍所在地福建省长泰县岩溪镇，汉族，初中文化，捕前系个体户。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福建省长泰县人民法院于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2021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31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日作出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(2021)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闽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0625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刑初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号刑事判决，以被告人陈荣兴犯强奸罪，判处有期徒刑六年六个月。刑期自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11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日起至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2027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日止。判决生效后，于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2021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日送我狱服刑改造。现属于普管管理级罪犯。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原判认定的主要犯罪事实如下：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罪犯陈荣兴于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2019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7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  <w:lang w:val="en-US" w:eastAsia="zh-CN"/>
        </w:rPr>
        <w:t>至</w:t>
      </w:r>
      <w:bookmarkStart w:id="0" w:name="_GoBack"/>
      <w:bookmarkEnd w:id="0"/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月间在长泰县，奸淫不满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周岁的幼女，其行为已构成强奸罪。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　　罪犯陈荣兴在服刑期间，确有悔改表现。本轮考核期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2021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月，获得考核分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2048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分，获得表扬三次。考核期内违规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1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次，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2022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25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日因违反教育现场纪律，影响正常秩序，扣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分。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原判无财产性判项。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本案于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28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日至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2023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年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月</w:t>
      </w: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>4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日在狱内公示未收到不同意见。</w:t>
      </w:r>
    </w:p>
    <w:p>
      <w:pPr>
        <w:spacing w:line="320" w:lineRule="atLeast"/>
        <w:jc w:val="left"/>
        <w:rPr>
          <w:rFonts w:ascii="·?ÂËÎGB2312" w:hAnsi="·?ÂËÎGB2312" w:eastAsia="·?ÂËÎGB2312" w:cs="·?ÂËÎGB2312"/>
          <w:color w:val="000000"/>
          <w:sz w:val="32"/>
          <w:szCs w:val="32"/>
        </w:rPr>
      </w:pPr>
      <w:r>
        <w:rPr>
          <w:rFonts w:ascii="·?ÂËÎGB2312" w:hAnsi="·?ÂËÎGB2312" w:eastAsia="·?ÂËÎGB2312" w:cs="·?ÂËÎGB2312"/>
          <w:color w:val="000000"/>
          <w:sz w:val="32"/>
          <w:szCs w:val="32"/>
        </w:rPr>
        <w:t xml:space="preserve">    </w:t>
      </w:r>
      <w:r>
        <w:rPr>
          <w:rFonts w:hint="eastAsia" w:ascii="·?ÂËÎGB2312" w:hAnsi="·?ÂËÎGB2312" w:eastAsia="·?ÂËÎGB2312" w:cs="·?ÂËÎGB2312"/>
          <w:color w:val="000000"/>
          <w:sz w:val="32"/>
          <w:szCs w:val="32"/>
        </w:rPr>
        <w:t>罪犯陈荣兴在服刑期间，确有悔改表现，依照《中华人民共和国刑法》第七十八条、第七十九条、《中华人民共和国刑事诉讼法》第二百七十三条第二款、《中华人民共和国监狱法》第二十九条之规定，建议对罪犯陈荣兴予以减去有期徒刑六个月，特提请你院审理裁定。</w:t>
      </w:r>
    </w:p>
    <w:p>
      <w:pPr>
        <w:jc w:val="center"/>
        <w:rPr>
          <w:rFonts w:ascii="·?ÂËÎGB2312" w:hAnsi="·?ÂËÎGB2312" w:eastAsia="·?ÂËÎGB2312" w:cs="·?ÂËÎGB2312"/>
          <w:color w:val="000000"/>
          <w:sz w:val="24"/>
          <w:szCs w:val="24"/>
        </w:rPr>
      </w:pPr>
    </w:p>
    <w:p>
      <w:pPr>
        <w:spacing w:line="280" w:lineRule="atLeast"/>
        <w:jc w:val="lef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　　此致</w:t>
      </w:r>
    </w:p>
    <w:p>
      <w:pPr>
        <w:spacing w:line="280" w:lineRule="atLeast"/>
        <w:jc w:val="left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>龙岩市中级人民法院</w:t>
      </w:r>
    </w:p>
    <w:p>
      <w:pPr>
        <w:spacing w:line="280" w:lineRule="atLeast"/>
        <w:jc w:val="center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 xml:space="preserve">                                福建省龙岩监狱</w:t>
      </w:r>
    </w:p>
    <w:p>
      <w:pPr>
        <w:spacing w:line="280" w:lineRule="atLeast"/>
        <w:jc w:val="center"/>
        <w:rPr>
          <w:rFonts w:ascii="·?ÂËÎGB2312" w:hAnsi="·?ÂËÎGB2312" w:eastAsia="·?ÂËÎGB2312" w:cs="·?ÂËÎGB2312"/>
          <w:color w:val="000000"/>
          <w:sz w:val="28"/>
          <w:szCs w:val="28"/>
        </w:rPr>
      </w:pPr>
      <w:r>
        <w:rPr>
          <w:rFonts w:hint="eastAsia" w:ascii="·?ÂËÎGB2312" w:hAnsi="·?ÂËÎGB2312" w:eastAsia="·?ÂËÎGB2312" w:cs="·?ÂËÎGB2312"/>
          <w:color w:val="000000"/>
          <w:sz w:val="28"/>
          <w:szCs w:val="28"/>
        </w:rPr>
        <w:t xml:space="preserve">                                  二○二三年四月六日</w:t>
      </w:r>
    </w:p>
    <w:p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·?ÂËÎGB2312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D424E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24E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  <w:rsid w:val="67F5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2</Pages>
  <Words>100</Words>
  <Characters>573</Characters>
  <Lines>4</Lines>
  <Paragraphs>1</Paragraphs>
  <TotalTime>3</TotalTime>
  <ScaleCrop>false</ScaleCrop>
  <LinksUpToDate>false</LinksUpToDate>
  <CharactersWithSpaces>672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2023-04-07T05:47:00Z</dcterms:created>
  <dc:creator>Administrator</dc:creator>
  <cp:lastModifiedBy>Administrator</cp:lastModifiedBy>
  <dcterms:modified xsi:type="dcterms:W3CDTF">2025-03-02T23:37:40Z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652AFAE9194C4242AFF1896F335EBEB4</vt:lpwstr>
  </property>
</Properties>
</file>