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7F3" w:rsidRPr="009C17F3" w:rsidRDefault="009C17F3" w:rsidP="009C17F3">
      <w:pPr>
        <w:spacing w:line="520" w:lineRule="exact"/>
        <w:jc w:val="center"/>
        <w:rPr>
          <w:rFonts w:ascii="方正小标宋简体" w:eastAsia="方正小标宋简体" w:hAnsi="·?ÂËÎGB2312" w:cs="·?ÂËÎGB2312"/>
          <w:color w:val="000000"/>
          <w:sz w:val="44"/>
          <w:szCs w:val="44"/>
        </w:rPr>
      </w:pPr>
      <w:r w:rsidRPr="009C17F3">
        <w:rPr>
          <w:rFonts w:ascii="方正小标宋简体" w:eastAsia="方正小标宋简体" w:hAnsi="·?ÂËÎGB2312" w:cs="·?ÂËÎGB2312" w:hint="eastAsia"/>
          <w:color w:val="000000"/>
          <w:sz w:val="44"/>
          <w:szCs w:val="44"/>
        </w:rPr>
        <w:t>罪犯卢昌隆</w:t>
      </w:r>
    </w:p>
    <w:p w:rsidR="009C17F3" w:rsidRPr="009C17F3" w:rsidRDefault="009C17F3" w:rsidP="009C17F3">
      <w:pPr>
        <w:spacing w:line="520" w:lineRule="exact"/>
        <w:jc w:val="center"/>
        <w:rPr>
          <w:rFonts w:ascii="方正小标宋简体" w:eastAsia="方正小标宋简体" w:hAnsi="·?ÂËÎGB2312" w:cs="·?ÂËÎGB2312"/>
          <w:color w:val="000000"/>
          <w:sz w:val="44"/>
          <w:szCs w:val="44"/>
        </w:rPr>
      </w:pPr>
      <w:r w:rsidRPr="009C17F3">
        <w:rPr>
          <w:rFonts w:ascii="方正小标宋简体" w:eastAsia="方正小标宋简体" w:hAnsi="·?ÂËÎGB2312" w:cs="·?ÂËÎGB2312" w:hint="eastAsia"/>
          <w:color w:val="000000"/>
          <w:sz w:val="44"/>
          <w:szCs w:val="44"/>
        </w:rPr>
        <w:t>提请减刑建议书</w:t>
      </w:r>
    </w:p>
    <w:p w:rsidR="009C17F3" w:rsidRDefault="009C17F3" w:rsidP="00747681">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(2023)</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554</w:t>
      </w:r>
      <w:r>
        <w:rPr>
          <w:rFonts w:ascii="·?ÂËÎGB2312" w:eastAsia="·?ÂËÎGB2312" w:hAnsi="·?ÂËÎGB2312" w:cs="·?ÂËÎGB2312" w:hint="eastAsia"/>
          <w:color w:val="000000"/>
          <w:sz w:val="28"/>
          <w:szCs w:val="28"/>
        </w:rPr>
        <w:t>号</w:t>
      </w:r>
    </w:p>
    <w:p w:rsidR="009C17F3" w:rsidRDefault="009C17F3"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罪犯卢昌隆，男，汉族，</w:t>
      </w:r>
      <w:r>
        <w:rPr>
          <w:rFonts w:ascii="·?ÂËÎGB2312" w:eastAsia="·?ÂËÎGB2312" w:hAnsi="·?ÂËÎGB2312" w:cs="·?ÂËÎGB2312"/>
          <w:color w:val="000000"/>
          <w:sz w:val="32"/>
          <w:szCs w:val="32"/>
        </w:rPr>
        <w:t>1977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30</w:t>
      </w:r>
      <w:r>
        <w:rPr>
          <w:rFonts w:ascii="·?ÂËÎGB2312" w:eastAsia="·?ÂËÎGB2312" w:hAnsi="·?ÂËÎGB2312" w:cs="·?ÂËÎGB2312" w:hint="eastAsia"/>
          <w:color w:val="000000"/>
          <w:sz w:val="32"/>
          <w:szCs w:val="32"/>
        </w:rPr>
        <w:t>日出生，户籍所在地福建省厦门市集美区，初中文化，捕前无业。曾于</w:t>
      </w:r>
      <w:r>
        <w:rPr>
          <w:rFonts w:ascii="·?ÂËÎGB2312" w:eastAsia="·?ÂËÎGB2312" w:hAnsi="·?ÂËÎGB2312" w:cs="·?ÂËÎGB2312"/>
          <w:color w:val="000000"/>
          <w:sz w:val="32"/>
          <w:szCs w:val="32"/>
        </w:rPr>
        <w:t>2000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月因犯贩卖毒品罪被原厦门市杏林区人民法院判处有期徒刑二年六个月，于</w:t>
      </w:r>
      <w:r>
        <w:rPr>
          <w:rFonts w:ascii="·?ÂËÎGB2312" w:eastAsia="·?ÂËÎGB2312" w:hAnsi="·?ÂËÎGB2312" w:cs="·?ÂËÎGB2312"/>
          <w:color w:val="000000"/>
          <w:sz w:val="32"/>
          <w:szCs w:val="32"/>
        </w:rPr>
        <w:t>2002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月被原厦门市杏林区人民法院判处有期徒刑一年六个月，于</w:t>
      </w:r>
      <w:r>
        <w:rPr>
          <w:rFonts w:ascii="·?ÂËÎGB2312" w:eastAsia="·?ÂËÎGB2312" w:hAnsi="·?ÂËÎGB2312" w:cs="·?ÂËÎGB2312"/>
          <w:color w:val="000000"/>
          <w:sz w:val="32"/>
          <w:szCs w:val="32"/>
        </w:rPr>
        <w:t>2005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月被厦门市集美区人民法院判处有期徒刑十年，</w:t>
      </w:r>
      <w:r>
        <w:rPr>
          <w:rFonts w:ascii="·?ÂËÎGB2312" w:eastAsia="·?ÂËÎGB2312" w:hAnsi="·?ÂËÎGB2312" w:cs="·?ÂËÎGB2312"/>
          <w:color w:val="000000"/>
          <w:sz w:val="32"/>
          <w:szCs w:val="32"/>
        </w:rPr>
        <w:t>2011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日刑满释放。该犯系累犯、毒品再犯。</w:t>
      </w:r>
    </w:p>
    <w:p w:rsidR="009C17F3" w:rsidRDefault="009C17F3"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福建省厦门市中级人民法院于</w:t>
      </w:r>
      <w:r>
        <w:rPr>
          <w:rFonts w:ascii="·?ÂËÎGB2312" w:eastAsia="·?ÂËÎGB2312" w:hAnsi="·?ÂËÎGB2312" w:cs="·?ÂËÎGB2312"/>
          <w:color w:val="000000"/>
          <w:sz w:val="32"/>
          <w:szCs w:val="32"/>
        </w:rPr>
        <w:t>2014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18</w:t>
      </w:r>
      <w:r>
        <w:rPr>
          <w:rFonts w:ascii="·?ÂËÎGB2312" w:eastAsia="·?ÂËÎGB2312" w:hAnsi="·?ÂËÎGB2312" w:cs="·?ÂËÎGB2312" w:hint="eastAsia"/>
          <w:color w:val="000000"/>
          <w:sz w:val="32"/>
          <w:szCs w:val="32"/>
        </w:rPr>
        <w:t>日作出了</w:t>
      </w:r>
      <w:r>
        <w:rPr>
          <w:rFonts w:ascii="·?ÂËÎGB2312" w:eastAsia="·?ÂËÎGB2312" w:hAnsi="·?ÂËÎGB2312" w:cs="·?ÂËÎGB2312"/>
          <w:color w:val="000000"/>
          <w:sz w:val="32"/>
          <w:szCs w:val="32"/>
        </w:rPr>
        <w:t>(2014)</w:t>
      </w:r>
      <w:r>
        <w:rPr>
          <w:rFonts w:ascii="·?ÂËÎGB2312" w:eastAsia="·?ÂËÎGB2312" w:hAnsi="·?ÂËÎGB2312" w:cs="·?ÂËÎGB2312" w:hint="eastAsia"/>
          <w:color w:val="000000"/>
          <w:sz w:val="32"/>
          <w:szCs w:val="32"/>
        </w:rPr>
        <w:t>厦刑初字第</w:t>
      </w:r>
      <w:r>
        <w:rPr>
          <w:rFonts w:ascii="·?ÂËÎGB2312" w:eastAsia="·?ÂËÎGB2312" w:hAnsi="·?ÂËÎGB2312" w:cs="·?ÂËÎGB2312"/>
          <w:color w:val="000000"/>
          <w:sz w:val="32"/>
          <w:szCs w:val="32"/>
        </w:rPr>
        <w:t>46</w:t>
      </w:r>
      <w:r>
        <w:rPr>
          <w:rFonts w:ascii="·?ÂËÎGB2312" w:eastAsia="·?ÂËÎGB2312" w:hAnsi="·?ÂËÎGB2312" w:cs="·?ÂËÎGB2312" w:hint="eastAsia"/>
          <w:color w:val="000000"/>
          <w:sz w:val="32"/>
          <w:szCs w:val="32"/>
        </w:rPr>
        <w:t>号刑事判决，以被告人卢昌隆犯贩卖毒品罪，判处无期徒刑，剥夺政治权利终身，并处没收个人全部财产。判决生效后，于</w:t>
      </w:r>
      <w:r>
        <w:rPr>
          <w:rFonts w:ascii="·?ÂËÎGB2312" w:eastAsia="·?ÂËÎGB2312" w:hAnsi="·?ÂËÎGB2312" w:cs="·?ÂËÎGB2312"/>
          <w:color w:val="000000"/>
          <w:sz w:val="32"/>
          <w:szCs w:val="32"/>
        </w:rPr>
        <w:t>2014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日交付我狱执行刑罚。因罪犯卢昌隆在服刑期间确有悔改表现，福建省高级人民法院于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闽刑更</w:t>
      </w:r>
      <w:r>
        <w:rPr>
          <w:rFonts w:ascii="·?ÂËÎGB2312" w:eastAsia="·?ÂËÎGB2312" w:hAnsi="·?ÂËÎGB2312" w:cs="·?ÂËÎGB2312"/>
          <w:color w:val="000000"/>
          <w:sz w:val="32"/>
          <w:szCs w:val="32"/>
        </w:rPr>
        <w:t>161</w:t>
      </w:r>
      <w:r>
        <w:rPr>
          <w:rFonts w:ascii="·?ÂËÎGB2312" w:eastAsia="·?ÂËÎGB2312" w:hAnsi="·?ÂËÎGB2312" w:cs="·?ÂËÎGB2312" w:hint="eastAsia"/>
          <w:color w:val="000000"/>
          <w:sz w:val="32"/>
          <w:szCs w:val="32"/>
        </w:rPr>
        <w:t>号刑事裁定，对其减为有期徒刑二十二年，剥夺政治权利改为十年；福建省龙岩市中级人民法院于</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3891</w:t>
      </w:r>
      <w:r>
        <w:rPr>
          <w:rFonts w:ascii="·?ÂËÎGB2312" w:eastAsia="·?ÂËÎGB2312" w:hAnsi="·?ÂËÎGB2312" w:cs="·?ÂËÎGB2312" w:hint="eastAsia"/>
          <w:color w:val="000000"/>
          <w:sz w:val="32"/>
          <w:szCs w:val="32"/>
        </w:rPr>
        <w:t>号刑事裁定，对其减去有期徒刑六个月十五天，剥夺政治权利十年不变。现刑期至</w:t>
      </w:r>
      <w:r>
        <w:rPr>
          <w:rFonts w:ascii="·?ÂËÎGB2312" w:eastAsia="·?ÂËÎGB2312" w:hAnsi="·?ÂËÎGB2312" w:cs="·?ÂËÎGB2312"/>
          <w:color w:val="000000"/>
          <w:sz w:val="32"/>
          <w:szCs w:val="32"/>
        </w:rPr>
        <w:t>2040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22</w:t>
      </w:r>
      <w:r>
        <w:rPr>
          <w:rFonts w:ascii="·?ÂËÎGB2312" w:eastAsia="·?ÂËÎGB2312" w:hAnsi="·?ÂËÎGB2312" w:cs="·?ÂËÎGB2312" w:hint="eastAsia"/>
          <w:color w:val="000000"/>
          <w:sz w:val="32"/>
          <w:szCs w:val="32"/>
        </w:rPr>
        <w:t>日。现属于普管管理级罪犯。</w:t>
      </w:r>
    </w:p>
    <w:p w:rsidR="009C17F3" w:rsidRDefault="009C17F3"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原判主要犯罪事实：</w:t>
      </w:r>
    </w:p>
    <w:p w:rsidR="009C17F3" w:rsidRDefault="009C17F3"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被告人卢昌隆伙同他人于</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月在厦门市违反国家对毒品的管理规定，向他人贩卖海洛因</w:t>
      </w:r>
      <w:r>
        <w:rPr>
          <w:rFonts w:ascii="·?ÂËÎGB2312" w:eastAsia="·?ÂËÎGB2312" w:hAnsi="·?ÂËÎGB2312" w:cs="·?ÂËÎGB2312"/>
          <w:color w:val="000000"/>
          <w:sz w:val="32"/>
          <w:szCs w:val="32"/>
        </w:rPr>
        <w:t>148.2</w:t>
      </w:r>
      <w:r>
        <w:rPr>
          <w:rFonts w:ascii="·?ÂËÎGB2312" w:eastAsia="·?ÂËÎGB2312" w:hAnsi="·?ÂËÎGB2312" w:cs="·?ÂËÎGB2312" w:hint="eastAsia"/>
          <w:color w:val="000000"/>
          <w:sz w:val="32"/>
          <w:szCs w:val="32"/>
        </w:rPr>
        <w:t>克，甲基苯丙胺</w:t>
      </w:r>
      <w:r>
        <w:rPr>
          <w:rFonts w:ascii="·?ÂËÎGB2312" w:eastAsia="·?ÂËÎGB2312" w:hAnsi="·?ÂËÎGB2312" w:cs="·?ÂËÎGB2312"/>
          <w:color w:val="000000"/>
          <w:sz w:val="32"/>
          <w:szCs w:val="32"/>
        </w:rPr>
        <w:t>193.8</w:t>
      </w:r>
      <w:r>
        <w:rPr>
          <w:rFonts w:ascii="·?ÂËÎGB2312" w:eastAsia="·?ÂËÎGB2312" w:hAnsi="·?ÂËÎGB2312" w:cs="·?ÂËÎGB2312" w:hint="eastAsia"/>
          <w:color w:val="000000"/>
          <w:sz w:val="32"/>
          <w:szCs w:val="32"/>
        </w:rPr>
        <w:t>克，其行为已构成贩卖毒品罪。</w:t>
      </w:r>
    </w:p>
    <w:p w:rsidR="009C17F3" w:rsidRDefault="009C17F3"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罪犯卢昌隆在服刑期间，确有悔改表现：该犯上次评定表扬剩余考核分</w:t>
      </w:r>
      <w:r>
        <w:rPr>
          <w:rFonts w:ascii="·?ÂËÎGB2312" w:eastAsia="·?ÂËÎGB2312" w:hAnsi="·?ÂËÎGB2312" w:cs="·?ÂËÎGB2312"/>
          <w:color w:val="000000"/>
          <w:sz w:val="32"/>
          <w:szCs w:val="32"/>
        </w:rPr>
        <w:t>87.5</w:t>
      </w:r>
      <w:r>
        <w:rPr>
          <w:rFonts w:ascii="·?ÂËÎGB2312" w:eastAsia="·?ÂËÎGB2312" w:hAnsi="·?ÂËÎGB2312" w:cs="·?ÂËÎGB2312" w:hint="eastAsia"/>
          <w:color w:val="000000"/>
          <w:sz w:val="32"/>
          <w:szCs w:val="32"/>
        </w:rPr>
        <w:t>分，本轮考核期自</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月起至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月止累计获得考核分</w:t>
      </w:r>
      <w:r>
        <w:rPr>
          <w:rFonts w:ascii="·?ÂËÎGB2312" w:eastAsia="·?ÂËÎGB2312" w:hAnsi="·?ÂËÎGB2312" w:cs="·?ÂËÎGB2312"/>
          <w:color w:val="000000"/>
          <w:sz w:val="32"/>
          <w:szCs w:val="32"/>
        </w:rPr>
        <w:t>3358</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3445.5</w:t>
      </w:r>
      <w:r>
        <w:rPr>
          <w:rFonts w:ascii="·?ÂËÎGB2312" w:eastAsia="·?ÂËÎGB2312" w:hAnsi="·?ÂËÎGB2312" w:cs="·?ÂËÎGB2312" w:hint="eastAsia"/>
          <w:color w:val="000000"/>
          <w:sz w:val="32"/>
          <w:szCs w:val="32"/>
        </w:rPr>
        <w:t>分，获得表扬五次，间隔期自</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月起至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月止，获得</w:t>
      </w:r>
      <w:r>
        <w:rPr>
          <w:rFonts w:ascii="·?ÂËÎGB2312" w:eastAsia="·?ÂËÎGB2312" w:hAnsi="·?ÂËÎGB2312" w:cs="·?ÂËÎGB2312"/>
          <w:color w:val="000000"/>
          <w:sz w:val="32"/>
          <w:szCs w:val="32"/>
        </w:rPr>
        <w:t>3035</w:t>
      </w:r>
      <w:r>
        <w:rPr>
          <w:rFonts w:ascii="·?ÂËÎGB2312" w:eastAsia="·?ÂËÎGB2312" w:hAnsi="·?ÂËÎGB2312" w:cs="·?ÂËÎGB2312" w:hint="eastAsia"/>
          <w:color w:val="000000"/>
          <w:sz w:val="32"/>
          <w:szCs w:val="32"/>
        </w:rPr>
        <w:t>分。考核期累计违规</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次，</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日因个人用品摆放不规范扣</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分。</w:t>
      </w:r>
    </w:p>
    <w:p w:rsidR="009C17F3" w:rsidRDefault="009C17F3"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该犯原判财产性判项已缴纳人民币</w:t>
      </w:r>
      <w:r>
        <w:rPr>
          <w:rFonts w:ascii="·?ÂËÎGB2312" w:eastAsia="·?ÂËÎGB2312" w:hAnsi="·?ÂËÎGB2312" w:cs="·?ÂËÎGB2312"/>
          <w:color w:val="000000"/>
          <w:sz w:val="32"/>
          <w:szCs w:val="32"/>
        </w:rPr>
        <w:t>10000</w:t>
      </w:r>
      <w:r>
        <w:rPr>
          <w:rFonts w:ascii="·?ÂËÎGB2312" w:eastAsia="·?ÂËÎGB2312" w:hAnsi="·?ÂËÎGB2312" w:cs="·?ÂËÎGB2312" w:hint="eastAsia"/>
          <w:color w:val="000000"/>
          <w:sz w:val="32"/>
          <w:szCs w:val="32"/>
        </w:rPr>
        <w:t>元，其中本次向法院缴纳人民币</w:t>
      </w:r>
      <w:r>
        <w:rPr>
          <w:rFonts w:ascii="·?ÂËÎGB2312" w:eastAsia="·?ÂËÎGB2312" w:hAnsi="·?ÂËÎGB2312" w:cs="·?ÂËÎGB2312"/>
          <w:color w:val="000000"/>
          <w:sz w:val="32"/>
          <w:szCs w:val="32"/>
        </w:rPr>
        <w:t>8000</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8331.9</w:t>
      </w:r>
      <w:r>
        <w:rPr>
          <w:rFonts w:ascii="·?ÂËÎGB2312" w:eastAsia="·?ÂËÎGB2312" w:hAnsi="·?ÂËÎGB2312" w:cs="·?ÂËÎGB2312" w:hint="eastAsia"/>
          <w:color w:val="000000"/>
          <w:sz w:val="32"/>
          <w:szCs w:val="32"/>
        </w:rPr>
        <w:t>元，月均消费</w:t>
      </w:r>
      <w:r>
        <w:rPr>
          <w:rFonts w:ascii="·?ÂËÎGB2312" w:eastAsia="·?ÂËÎGB2312" w:hAnsi="·?ÂËÎGB2312" w:cs="·?ÂËÎGB2312"/>
          <w:color w:val="000000"/>
          <w:sz w:val="32"/>
          <w:szCs w:val="32"/>
        </w:rPr>
        <w:t>287.31</w:t>
      </w:r>
      <w:r>
        <w:rPr>
          <w:rFonts w:ascii="·?ÂËÎGB2312" w:eastAsia="·?ÂËÎGB2312" w:hAnsi="·?ÂËÎGB2312" w:cs="·?ÂËÎGB2312" w:hint="eastAsia"/>
          <w:color w:val="000000"/>
          <w:sz w:val="32"/>
          <w:szCs w:val="32"/>
        </w:rPr>
        <w:t>元（不包括购买药品、报刊书籍费用），帐户可用余额人民币</w:t>
      </w:r>
      <w:r>
        <w:rPr>
          <w:rFonts w:ascii="·?ÂËÎGB2312" w:eastAsia="·?ÂËÎGB2312" w:hAnsi="·?ÂËÎGB2312" w:cs="·?ÂËÎGB2312"/>
          <w:color w:val="000000"/>
          <w:sz w:val="32"/>
          <w:szCs w:val="32"/>
        </w:rPr>
        <w:t>427.41</w:t>
      </w:r>
      <w:r>
        <w:rPr>
          <w:rFonts w:ascii="·?ÂËÎGB2312" w:eastAsia="·?ÂËÎGB2312" w:hAnsi="·?ÂËÎGB2312" w:cs="·?ÂËÎGB2312" w:hint="eastAsia"/>
          <w:color w:val="000000"/>
          <w:sz w:val="32"/>
          <w:szCs w:val="32"/>
        </w:rPr>
        <w:t>元。</w:t>
      </w:r>
    </w:p>
    <w:p w:rsidR="009C17F3" w:rsidRDefault="009C17F3"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该犯系从严掌握减刑幅度对象。</w:t>
      </w:r>
    </w:p>
    <w:p w:rsidR="009C17F3" w:rsidRDefault="009C17F3"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日在狱内公示未收到不同意见。</w:t>
      </w:r>
    </w:p>
    <w:p w:rsidR="009C17F3" w:rsidRDefault="009C17F3" w:rsidP="00747681">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卢昌隆在服刑期间，确有悔改表现，依照《中华人民共和国刑法》第七十八条、第七十九条、《中华人民共和国刑事诉讼法》第二百七十三条第二款、《中华人民共和国监狱法》第二十九条之规定，建议对罪犯卢昌隆给予减去有期徒刑五个月，剥夺政治权利改为九年，特提请你院审理裁定。</w:t>
      </w:r>
    </w:p>
    <w:p w:rsidR="009C17F3" w:rsidRDefault="009C17F3" w:rsidP="00747681">
      <w:pPr>
        <w:jc w:val="center"/>
        <w:rPr>
          <w:rFonts w:ascii="·?ÂËÎGB2312" w:eastAsia="·?ÂËÎGB2312" w:hAnsi="·?ÂËÎGB2312" w:cs="·?ÂËÎGB2312"/>
          <w:color w:val="000000"/>
          <w:sz w:val="24"/>
          <w:szCs w:val="24"/>
        </w:rPr>
      </w:pPr>
    </w:p>
    <w:p w:rsidR="009C17F3" w:rsidRDefault="009C17F3" w:rsidP="00747681">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9C17F3" w:rsidRDefault="009C17F3" w:rsidP="00747681">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9C17F3" w:rsidRDefault="009C17F3" w:rsidP="00747681">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F0495E" w:rsidRDefault="009C17F3" w:rsidP="009C17F3">
      <w:pPr>
        <w:spacing w:line="280" w:lineRule="atLeast"/>
        <w:jc w:val="center"/>
      </w:pPr>
      <w:r>
        <w:rPr>
          <w:rFonts w:ascii="·?ÂËÎGB2312" w:eastAsia="·?ÂËÎGB2312" w:hAnsi="·?ÂËÎGB2312" w:cs="·?ÂËÎGB2312" w:hint="eastAsia"/>
          <w:color w:val="000000"/>
          <w:sz w:val="28"/>
          <w:szCs w:val="28"/>
        </w:rPr>
        <w:t xml:space="preserve">                            二○二三年六月二日</w:t>
      </w:r>
    </w:p>
    <w:sectPr w:rsidR="00F0495E" w:rsidSect="009C17F3">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C17F3"/>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17F3"/>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7F3"/>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173</Words>
  <Characters>988</Characters>
  <Application>Microsoft Office Word</Application>
  <DocSecurity>0</DocSecurity>
  <Lines>8</Lines>
  <Paragraphs>2</Paragraphs>
  <ScaleCrop>false</ScaleCrop>
  <Company>微软中国</Company>
  <LinksUpToDate>false</LinksUpToDate>
  <CharactersWithSpaces>1159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2023-06-10T06:41:00Z</dcterms:created>
  <dcterms:modified xsi:type="dcterms:W3CDTF">2023-06-10T06:42:00Z</dcterms:modified>
</cp:coreProperties>
</file>