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宋体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="ËÎÌå" w:hAnsi="ËÎÌå"/>
          <w:b/>
          <w:bCs/>
          <w:color w:val="000000"/>
          <w:sz w:val="44"/>
          <w:szCs w:val="44"/>
          <w:lang w:eastAsia="zh-CN"/>
        </w:rPr>
        <w:t>罪犯张岩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(2023)龙监减字第842号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罪犯张岩，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男，1985年10月9日出生辽宁省辽阳县，汉族，初中文化，捕前系农民。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厦门市中级人民法院于2012年9月7日作出了(2012)厦刑初字第18号刑事判决，罪犯张岩犯贩卖毒品罪，判处无期徒刑，剥夺政治权利终身，并处没收个人全部财产。宣判后，被告人张岩不服，提出上诉。福建省高级人民法院经过二审审理，于2013年5月11日作出(2013)闽刑终字第23号刑事裁定，对其维持原判。判决生效后，于2014年1月8日送我狱服刑改造。因罪犯张岩在服刑期间确有悔改表现，福建省高级人民法院于2016年6月2日作出(2016)闽刑更371号刑事裁定对其减为有期徒刑十八年七个月，剥夺政治权利改为七年；福建省龙岩市中级人民法院于2018年10月24日作出(2018)闽08刑更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4129号刑事裁定对其减去有期徒刑八个月，剥夺政治权利减为六年；2021年3月10日作出(2021)闽08刑更3139号刑事裁定对其减去有期徒刑五个月十五天，剥夺政治权利六年不变。刑期执行至2033年11月16日。现属于普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ind w:firstLine="630"/>
        <w:jc w:val="left"/>
        <w:rPr>
          <w:rFonts w:hint="eastAsia"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被告人张岩伙同他人于2011年，在厦门市违反国家毒品管制规定，贩卖甲基苯丙胺500克，其行为已构成贩卖毒品罪。</w:t>
      </w:r>
    </w:p>
    <w:p>
      <w:pPr>
        <w:spacing w:line="320" w:lineRule="atLeast"/>
        <w:ind w:firstLine="63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张岩在服刑期间，确有悔改表现。该犯上次评定表扬剩余考核分344.5分，本轮考核期2020年12月至2023年4月，获得考核分3648.5分，合计获得考核分3993分，获得表扬六次。间隔期2021年4月至2023年4月，获得考核分2978.5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该犯原判财产性判项已缴纳人民币21000元；其中本次缴纳人民币6000元。考核期消费人民币8364.73元，月均消费人民币334.59元，帐户可用余额人民币464.53元。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本案于2023年8月8日至2023年8月14日在狱内公示未收到不同意见。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张岩在服刑期间，确有悔改表现，依照《中华人民共和国刑法》第七十八条、第七十九条、《中华人民共和国刑事诉讼法》第二百七十三条第二款、《中华人民共和国监狱法》第二十九条之规定，建议对罪犯张岩予以减去有期徒刑六个月，剥夺政治权利减为五年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二○二三年八月十六日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82E1A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2E1A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72995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162</Words>
  <Characters>929</Characters>
  <Lines>7</Lines>
  <Paragraphs>2</Paragraphs>
  <TotalTime>1</TotalTime>
  <ScaleCrop>false</ScaleCrop>
  <LinksUpToDate>false</LinksUpToDate>
  <CharactersWithSpaces>1089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2023-08-16T01:57:00Z</dcterms:created>
  <dc:creator>Administrator</dc:creator>
  <cp:lastModifiedBy>Administrator</cp:lastModifiedBy>
  <dcterms:modified xsi:type="dcterms:W3CDTF">2023-08-17T01:26:35Z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