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罪犯陈文贤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620" w:lineRule="exact"/>
        <w:ind w:firstLine="560" w:firstLineChars="200"/>
        <w:jc w:val="right"/>
        <w:rPr>
          <w:rFonts w:ascii="仿宋_GB2312" w:hAnsi="仿宋_GB2312" w:eastAsia="仿宋_GB2312" w:cs="仿宋_GB2312"/>
          <w:sz w:val="30"/>
          <w:szCs w:val="30"/>
        </w:rPr>
      </w:pPr>
      <w:r>
        <w:rPr>
          <w:rFonts w:ascii="·ÂËÎ_GB2312" w:hAnsi="·ÂËÎ_GB2312"/>
          <w:color w:val="000000"/>
          <w:sz w:val="28"/>
          <w:szCs w:val="28"/>
        </w:rPr>
        <w:t>(2023)</w:t>
      </w:r>
      <w:r>
        <w:rPr>
          <w:rFonts w:hint="eastAsia"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1094</w:t>
      </w:r>
      <w:r>
        <w:rPr>
          <w:rFonts w:hint="eastAsia" w:ascii="·ÂËÎ_GB2312" w:hAnsi="·ÂËÎ_GB2312"/>
          <w:color w:val="000000"/>
          <w:sz w:val="28"/>
          <w:szCs w:val="28"/>
        </w:rPr>
        <w:t>号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罪犯陈文贤，男，汉族，</w:t>
      </w:r>
      <w:r>
        <w:rPr>
          <w:rFonts w:ascii="仿宋_GB2312" w:hAnsi="仿宋_GB2312" w:eastAsia="仿宋_GB2312" w:cs="仿宋_GB2312"/>
          <w:sz w:val="32"/>
          <w:szCs w:val="32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日出生，</w:t>
      </w:r>
      <w:r>
        <w:rPr>
          <w:rFonts w:hint="eastAsia" w:ascii="Times New Roman" w:hAnsi="Times New Roman" w:eastAsia="仿宋_GB2312"/>
          <w:sz w:val="32"/>
          <w:szCs w:val="32"/>
        </w:rPr>
        <w:t>户籍地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福建省漳浦县，中专文化，捕前系在校学生。</w:t>
      </w:r>
    </w:p>
    <w:p>
      <w:pPr>
        <w:spacing w:line="4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福建省漳浦县人民法院于</w:t>
      </w: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</w:t>
      </w:r>
      <w:r>
        <w:rPr>
          <w:rFonts w:ascii="仿宋_GB2312" w:hAnsi="仿宋_GB2312" w:eastAsia="仿宋_GB2312" w:cs="仿宋_GB2312"/>
          <w:sz w:val="32"/>
          <w:szCs w:val="32"/>
        </w:rPr>
        <w:t>(2019)</w:t>
      </w:r>
      <w:r>
        <w:rPr>
          <w:rFonts w:hint="eastAsia" w:ascii="仿宋_GB2312" w:hAnsi="仿宋_GB2312" w:eastAsia="仿宋_GB2312" w:cs="仿宋_GB2312"/>
          <w:sz w:val="32"/>
          <w:szCs w:val="32"/>
        </w:rPr>
        <w:t>闽</w:t>
      </w:r>
      <w:r>
        <w:rPr>
          <w:rFonts w:ascii="仿宋_GB2312" w:hAnsi="仿宋_GB2312" w:eastAsia="仿宋_GB2312" w:cs="仿宋_GB2312"/>
          <w:sz w:val="32"/>
          <w:szCs w:val="32"/>
        </w:rPr>
        <w:t>0623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ascii="仿宋_GB2312" w:hAnsi="仿宋_GB2312" w:eastAsia="仿宋_GB2312" w:cs="仿宋_GB2312"/>
          <w:sz w:val="32"/>
          <w:szCs w:val="32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号刑事判决，以被告人陈文贤犯参与黑社会性质组织罪，判处有期徒刑二年六个月，并处罚金人民币一万元；犯寻衅滋事罪，判处有期徒刑二年四个月；犯聚众斗殴罪，判处有期徒刑一年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六个月。决定执行有期徒刑五年六个月，并处罚金人民币一万元。追缴各被告人的违法所得。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宣判后，被告人陈文贤不服，提出上诉。福建省漳州市中级人民法院于</w:t>
      </w:r>
      <w:r>
        <w:rPr>
          <w:rFonts w:ascii="仿宋_GB2312" w:hAnsi="仿宋_GB2312" w:eastAsia="仿宋_GB2312" w:cs="仿宋_GB2312"/>
          <w:sz w:val="32"/>
          <w:szCs w:val="32"/>
        </w:rPr>
        <w:t>2019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</w:t>
      </w:r>
      <w:r>
        <w:rPr>
          <w:rFonts w:ascii="仿宋_GB2312" w:hAnsi="仿宋_GB2312" w:eastAsia="仿宋_GB2312" w:cs="仿宋_GB2312"/>
          <w:sz w:val="32"/>
          <w:szCs w:val="32"/>
        </w:rPr>
        <w:t>(2019)</w:t>
      </w:r>
      <w:r>
        <w:rPr>
          <w:rFonts w:hint="eastAsia" w:ascii="仿宋_GB2312" w:hAnsi="仿宋_GB2312" w:eastAsia="仿宋_GB2312" w:cs="仿宋_GB2312"/>
          <w:sz w:val="32"/>
          <w:szCs w:val="32"/>
        </w:rPr>
        <w:t>闽</w:t>
      </w:r>
      <w:r>
        <w:rPr>
          <w:rFonts w:ascii="仿宋_GB2312" w:hAnsi="仿宋_GB2312" w:eastAsia="仿宋_GB2312" w:cs="仿宋_GB2312"/>
          <w:sz w:val="32"/>
          <w:szCs w:val="32"/>
        </w:rPr>
        <w:t>06</w:t>
      </w:r>
      <w:r>
        <w:rPr>
          <w:rFonts w:hint="eastAsia" w:ascii="仿宋_GB2312" w:hAnsi="仿宋_GB2312" w:eastAsia="仿宋_GB2312" w:cs="仿宋_GB2312"/>
          <w:sz w:val="32"/>
          <w:szCs w:val="32"/>
        </w:rPr>
        <w:t>刑终</w:t>
      </w:r>
      <w:r>
        <w:rPr>
          <w:rFonts w:ascii="仿宋_GB2312" w:hAnsi="仿宋_GB2312" w:eastAsia="仿宋_GB2312" w:cs="仿宋_GB2312"/>
          <w:sz w:val="32"/>
          <w:szCs w:val="32"/>
        </w:rPr>
        <w:t>269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号刑事判决，对其驳回上诉，维持原判。刑期自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ascii="仿宋_GB2312" w:hAnsi="仿宋_GB2312" w:eastAsia="仿宋_GB2312" w:cs="仿宋_GB2312"/>
          <w:sz w:val="32"/>
          <w:szCs w:val="32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日止。判决生效后，于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日送龙岩监狱服刑改造。现属于普管管理级罪犯。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罪犯陈文贤于</w:t>
      </w:r>
      <w:r>
        <w:rPr>
          <w:rFonts w:ascii="仿宋_GB2312" w:hAnsi="仿宋_GB2312" w:eastAsia="仿宋_GB2312" w:cs="仿宋_GB2312"/>
          <w:sz w:val="32"/>
          <w:szCs w:val="32"/>
        </w:rPr>
        <w:t>2016</w:t>
      </w:r>
      <w:r>
        <w:rPr>
          <w:rFonts w:hint="eastAsia" w:ascii="仿宋_GB2312" w:hAnsi="仿宋_GB2312" w:eastAsia="仿宋_GB2312" w:cs="仿宋_GB2312"/>
          <w:sz w:val="32"/>
          <w:szCs w:val="32"/>
        </w:rPr>
        <w:t>年至</w:t>
      </w:r>
      <w:r>
        <w:rPr>
          <w:rFonts w:ascii="仿宋_GB2312" w:hAnsi="仿宋_GB2312" w:eastAsia="仿宋_GB2312" w:cs="仿宋_GB2312"/>
          <w:sz w:val="32"/>
          <w:szCs w:val="32"/>
        </w:rPr>
        <w:t>2018</w:t>
      </w:r>
      <w:r>
        <w:rPr>
          <w:rFonts w:hint="eastAsia" w:ascii="仿宋_GB2312" w:hAnsi="仿宋_GB2312" w:eastAsia="仿宋_GB2312" w:cs="仿宋_GB2312"/>
          <w:sz w:val="32"/>
          <w:szCs w:val="32"/>
        </w:rPr>
        <w:t>年间在漳浦县，积极参加以他人为首的黑社会性质组织，该组织通过暴力、威胁等手段，有组织实施系列违法犯罪活动，为非作恶，称霸一方，欺压、残害百姓；还伙同他人持械随意殴打他人，多次持械追逐、拦截、辱骂、恐吓他人；又于</w:t>
      </w:r>
      <w:r>
        <w:rPr>
          <w:rFonts w:ascii="仿宋_GB2312" w:hAnsi="仿宋_GB2312" w:eastAsia="仿宋_GB2312" w:cs="仿宋_GB2312"/>
          <w:sz w:val="32"/>
          <w:szCs w:val="32"/>
        </w:rPr>
        <w:t>2017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日在漳浦县，持械积极参与聚众斗殴，破坏公共秩序，其行为已构成参加黑社会性质组织、寻衅滋事、聚众斗殴罪。该犯系涉黑罪犯，在寻衅滋事、聚众斗殴罪中系主犯。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罪犯陈文贤在服刑期间，确有悔改表现。该犯考核期</w:t>
      </w:r>
      <w:r>
        <w:rPr>
          <w:rFonts w:ascii="仿宋_GB2312" w:hAnsi="仿宋_GB2312" w:eastAsia="仿宋_GB2312" w:cs="仿宋_GB2312"/>
          <w:sz w:val="32"/>
          <w:szCs w:val="32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月，获得考核分</w:t>
      </w:r>
      <w:r>
        <w:rPr>
          <w:rFonts w:ascii="仿宋_GB2312" w:hAnsi="仿宋_GB2312" w:eastAsia="仿宋_GB2312" w:cs="仿宋_GB2312"/>
          <w:sz w:val="32"/>
          <w:szCs w:val="32"/>
        </w:rPr>
        <w:t>4483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分，获得表扬六次，物质奖励一次，。考核期内违规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次，累计扣</w:t>
      </w:r>
      <w:r>
        <w:rPr>
          <w:rFonts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日因内务不规范，情节严重，扣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分；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日因违反队列规范在队列中讲话，扣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spacing w:line="4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原判财产性判项已缴纳人民币</w:t>
      </w:r>
      <w:r>
        <w:rPr>
          <w:rFonts w:ascii="仿宋_GB2312" w:hAnsi="仿宋_GB2312" w:eastAsia="仿宋_GB2312" w:cs="仿宋_GB2312"/>
          <w:sz w:val="32"/>
          <w:szCs w:val="32"/>
        </w:rPr>
        <w:t>10000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元；其中本次缴纳人民币</w:t>
      </w:r>
      <w:r>
        <w:rPr>
          <w:rFonts w:ascii="仿宋_GB2312" w:hAnsi="仿宋_GB2312" w:eastAsia="仿宋_GB2312" w:cs="仿宋_GB2312"/>
          <w:sz w:val="32"/>
          <w:szCs w:val="32"/>
        </w:rPr>
        <w:t>10000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元。该犯考核期消费人民币</w:t>
      </w:r>
      <w:r>
        <w:rPr>
          <w:rFonts w:ascii="仿宋_GB2312" w:hAnsi="仿宋_GB2312" w:eastAsia="仿宋_GB2312" w:cs="仿宋_GB2312"/>
          <w:sz w:val="32"/>
          <w:szCs w:val="32"/>
        </w:rPr>
        <w:t>13199.63</w:t>
      </w:r>
      <w:r>
        <w:rPr>
          <w:rFonts w:hint="eastAsia" w:ascii="仿宋_GB2312" w:hAnsi="仿宋_GB2312" w:eastAsia="仿宋_GB2312" w:cs="仿宋_GB2312"/>
          <w:sz w:val="32"/>
          <w:szCs w:val="32"/>
        </w:rPr>
        <w:t>元，月均消费</w:t>
      </w:r>
      <w:r>
        <w:rPr>
          <w:rFonts w:ascii="仿宋_GB2312" w:hAnsi="仿宋_GB2312" w:eastAsia="仿宋_GB2312" w:cs="仿宋_GB2312"/>
          <w:sz w:val="32"/>
          <w:szCs w:val="32"/>
        </w:rPr>
        <w:t>299.99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元（不包括购买药品、报刊书籍费用），帐户可用余额人民币</w:t>
      </w:r>
      <w:r>
        <w:rPr>
          <w:rFonts w:ascii="仿宋_GB2312" w:hAnsi="仿宋_GB2312" w:eastAsia="仿宋_GB2312" w:cs="仿宋_GB2312"/>
          <w:sz w:val="32"/>
          <w:szCs w:val="32"/>
        </w:rPr>
        <w:t>1462.05</w:t>
      </w:r>
      <w:r>
        <w:rPr>
          <w:rFonts w:hint="eastAsia" w:ascii="仿宋_GB2312" w:hAnsi="仿宋_GB2312" w:eastAsia="仿宋_GB2312" w:cs="仿宋_GB2312"/>
          <w:sz w:val="32"/>
          <w:szCs w:val="32"/>
        </w:rPr>
        <w:t>元（已代扣</w:t>
      </w:r>
      <w:r>
        <w:rPr>
          <w:rFonts w:ascii="仿宋_GB2312" w:hAnsi="仿宋_GB2312" w:eastAsia="仿宋_GB2312" w:cs="仿宋_GB2312"/>
          <w:sz w:val="32"/>
          <w:szCs w:val="32"/>
        </w:rPr>
        <w:t>1000</w:t>
      </w:r>
      <w:r>
        <w:rPr>
          <w:rFonts w:hint="eastAsia" w:ascii="仿宋_GB2312" w:hAnsi="仿宋_GB2312" w:eastAsia="仿宋_GB2312" w:cs="仿宋_GB2312"/>
          <w:sz w:val="32"/>
          <w:szCs w:val="32"/>
        </w:rPr>
        <w:t>元）。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该犯系从严掌握减刑幅度对象。</w:t>
      </w:r>
    </w:p>
    <w:p>
      <w:pPr>
        <w:spacing w:line="44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ascii="仿宋_GB2312" w:hAnsi="仿宋_GB2312" w:eastAsia="仿宋_GB2312" w:cs="仿宋_GB2312"/>
          <w:sz w:val="32"/>
          <w:szCs w:val="32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ascii="仿宋_GB2312" w:hAnsi="仿宋_GB2312" w:eastAsia="仿宋_GB2312" w:cs="仿宋_GB2312"/>
          <w:sz w:val="32"/>
          <w:szCs w:val="32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spacing w:line="440" w:lineRule="exact"/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文贤在服刑期间，确有悔改表现，依照《中华人民共和国刑法》第七十八条、第七十九条，《中华人民共和国刑事诉讼法》第二百七十三条第二款及《中华人民共和国监狱法》第二十九条之规定，建议对罪犯陈文贤予以减去剩余刑期七个月十五天，特提请你院审理裁定。</w:t>
      </w:r>
    </w:p>
    <w:p>
      <w:pPr>
        <w:pStyle w:val="2"/>
        <w:spacing w:line="440" w:lineRule="exact"/>
        <w:ind w:right="-31" w:rightChars="-15" w:firstLine="614" w:firstLineChars="192"/>
        <w:rPr>
          <w:rFonts w:ascii="Times New Roman" w:hAnsi="Times New Roman" w:eastAsia="仿宋_GB2312"/>
          <w:sz w:val="32"/>
          <w:szCs w:val="32"/>
        </w:rPr>
      </w:pPr>
    </w:p>
    <w:p>
      <w:pPr>
        <w:pStyle w:val="2"/>
        <w:spacing w:line="440" w:lineRule="exact"/>
        <w:ind w:right="-31" w:rightChars="-15" w:firstLine="614" w:firstLineChars="192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spacing w:line="440" w:lineRule="exact"/>
        <w:ind w:right="-31" w:rightChars="-15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福建省龙岩市中级人民法院</w:t>
      </w:r>
    </w:p>
    <w:p>
      <w:pPr>
        <w:spacing w:line="440" w:lineRule="exact"/>
        <w:ind w:right="796" w:rightChars="379" w:firstLine="614" w:firstLineChars="192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right="796" w:rightChars="379" w:firstLine="614" w:firstLineChars="192"/>
        <w:jc w:val="right"/>
        <w:rPr>
          <w:rFonts w:ascii="Times New Roman" w:hAnsi="Times New Roman" w:eastAsia="仿宋_GB2312"/>
          <w:sz w:val="32"/>
          <w:szCs w:val="32"/>
        </w:rPr>
      </w:pPr>
    </w:p>
    <w:p>
      <w:pPr>
        <w:spacing w:line="440" w:lineRule="exact"/>
        <w:ind w:right="796" w:rightChars="379" w:firstLine="614" w:firstLineChars="192"/>
        <w:jc w:val="center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福建省龙岩监狱</w:t>
      </w:r>
    </w:p>
    <w:p>
      <w:pPr>
        <w:spacing w:line="440" w:lineRule="exact"/>
        <w:ind w:right="840" w:rightChars="400"/>
        <w:jc w:val="righ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</w:rPr>
        <w:t>二</w:t>
      </w:r>
      <w:r>
        <w:rPr>
          <w:rFonts w:ascii="Times New Roman" w:hAnsi="Times New Roman" w:eastAsia="仿宋_GB2312"/>
          <w:sz w:val="32"/>
          <w:szCs w:val="32"/>
        </w:rPr>
        <w:t>O</w:t>
      </w:r>
      <w:r>
        <w:rPr>
          <w:rFonts w:hint="eastAsia" w:ascii="Times New Roman" w:hAnsi="Times New Roman" w:eastAsia="仿宋_GB2312"/>
          <w:sz w:val="32"/>
          <w:szCs w:val="32"/>
        </w:rPr>
        <w:t>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49175D1A"/>
    <w:rsid w:val="002B19D2"/>
    <w:rsid w:val="00343F35"/>
    <w:rsid w:val="003843B9"/>
    <w:rsid w:val="0087663E"/>
    <w:rsid w:val="00990467"/>
    <w:rsid w:val="00C53C40"/>
    <w:rsid w:val="04F73A02"/>
    <w:rsid w:val="0C114650"/>
    <w:rsid w:val="20B51033"/>
    <w:rsid w:val="2BB30C60"/>
    <w:rsid w:val="2F69293C"/>
    <w:rsid w:val="304C7E04"/>
    <w:rsid w:val="432D5E4D"/>
    <w:rsid w:val="46DF4766"/>
    <w:rsid w:val="48451521"/>
    <w:rsid w:val="49175D1A"/>
    <w:rsid w:val="4BE37897"/>
    <w:rsid w:val="6CF01427"/>
    <w:rsid w:val="767D614F"/>
    <w:rsid w:val="79DE00DA"/>
    <w:rsid w:val="7AA742DF"/>
    <w:rsid w:val="7EE6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nhideWhenUsed="0" w:uiPriority="99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5"/>
    <w:uiPriority w:val="99"/>
  </w:style>
  <w:style w:type="character" w:customStyle="1" w:styleId="5">
    <w:name w:val="Salutation Char"/>
    <w:basedOn w:val="3"/>
    <w:link w:val="2"/>
    <w:semiHidden/>
    <w:qFormat/>
    <w:uiPriority w:val="99"/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169</Words>
  <Characters>966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2023-04-08T01:04:00Z</cp:lastPrinted>
  <dcterms:modified xsi:type="dcterms:W3CDTF">2023-10-20T06:28:22Z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