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bookmarkStart w:id="0" w:name="_GoBack"/>
      <w:r>
        <w:rPr>
          <w:rFonts w:ascii="ËÎÌå" w:hAnsi="ËÎÌå"/>
          <w:b/>
          <w:bCs/>
          <w:color w:val="000000"/>
          <w:sz w:val="44"/>
          <w:szCs w:val="44"/>
        </w:rPr>
        <w:t>罪犯张一明</w:t>
      </w:r>
    </w:p>
    <w:bookmarkEnd w:id="0"/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(2023)龙监减字第1042号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罪犯张一明，男，汉族，1992年9月10日出生，户籍地福建省龙海市，初中文化，捕前无业。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福建省漳州市中级人民法院于2015年1月27日作出了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(2014)漳刑初字第25号刑事判决，以被告人张一明犯贩卖毒品罪，判处有期徒刑十五年，剥夺政治权利五年，并处没收个人财产人民币100000元。宣判后，被告人张一明不服，提出上诉。福建省高级人民法院于2015年7月8日作出(2015)闽刑终字第139号刑事裁定，对其维持原判。判决生效后，于2015年8月11日送我狱服刑改造。因罪犯张一明在服刑期间确有悔改表现，福建省龙岩市中级人民法院于2017年11月23日作出(2017)闽08刑更4213号刑事裁定对其减去有期徒刑六个月，剥夺政治权利改为四年；于2019年8月26日作出(2019)闽08刑更3723号刑事裁定对其减去有期徒刑七个月十五天，剥夺政治权利减为三年；于2021年11月19日作出(2021)闽08刑更3643号刑事裁定对其减去有期徒刑六个月，剥夺政治权利减为二年，裁定书于2021年11月26日送达。刑期执行至2026年11月13日止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罪犯张一明于2013年6月，在漳州市单独或伙同他人贩毒、氯胺酮3116.6克，甲基苯丙胺82.71克，甲基苯丙胺片剂0.24克，其行为已构成贩卖毒品罪。该犯系主犯。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张一明在服刑期间，确有悔改表现。该犯上次评定表扬剩余考核分413.5分，本轮考核期自2021年7月起至2023年6月止，获得考核分3056.5分，合计考核分3470分，获得表扬五次。间隔期自2021年12月起至2023年6月止，获得考核分2269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该犯原判财产性判项已缴纳人民币100000元，财产性判项已履行完毕。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24"/>
          <w:szCs w:val="24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张一明在服刑期间，确有悔改表现，依照《中华人民共和国刑法》第七十八条、第七十九条，《中华人民共和国刑事诉讼法》第二百七十三条第二款及《中华人民共和国监狱法》第二十九条之规定，建议对罪犯张一明予以减去有期徒刑八个月，剥夺政治权利减为一年，特提请你院审理裁定。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p>
      <w:pPr>
        <w:jc w:val="right"/>
        <w:rPr>
          <w:rFonts w:ascii="·ÂËÎ_GB2312" w:hAnsi="·ÂËÎ_GB2312"/>
          <w:color w:val="000000"/>
          <w:sz w:val="22"/>
          <w:szCs w:val="2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F7DEB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BF7DEB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2F311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161</Words>
  <Characters>920</Characters>
  <Lines>7</Lines>
  <Paragraphs>2</Paragraphs>
  <TotalTime>0</TotalTime>
  <ScaleCrop>false</ScaleCrop>
  <LinksUpToDate>false</LinksUpToDate>
  <CharactersWithSpaces>1079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2023-10-12T02:26:00Z</dcterms:created>
  <dc:creator>Administrator</dc:creator>
  <cp:lastModifiedBy>Administrator</cp:lastModifiedBy>
  <dcterms:modified xsi:type="dcterms:W3CDTF">2023-10-20T02:26:36Z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