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罪犯卢意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提请减刑建议书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)龙监减字第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187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号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罪犯卢意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，男，1993年6月27日出生，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汉族，初中文化，户籍所在地福建省厦门市思明区，捕前系务工。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福建省上杭县人民法院于2022年11月15日作出(2022)闽0828刑初283号刑事判决，以被告人卢意犯诈骗罪，判处有期徒刑二年二个月，并处罚金人民币15000元；犯偷越国境罪，判处有期徒刑六个月，并处罚金人民币6000元，数罪并罚，总和刑期有期徒刑二年八个月，并处罚金人民币21000元。决定执行有期徒刑二年四个月，并处罚金人民币21000元，退出违法所得人民币8600元。宣判后，同案被告人不服，提出上诉。福建省龙岩市中级人民法院于2022年12月26日作出(2022)闽08刑终457号刑事裁定，因上诉人在二审期间自愿申请撤回上诉符合法律规定，准许上诉人撤回上诉。刑期自2021年12月31日起至2024年4月29日止。2023年3月21日交付福建省龙岩监狱执行刑罚。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属宽管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级罪犯。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该犯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自入监以来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1.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2.遵守监规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：能遵守法律法规及监规纪律，接受教育改造。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3.学习情况：能参加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4.劳动改造：能参加劳动，努力完成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劳动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任务。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5.奖惩情况：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该犯考核期2023年 3月21日至2023年10月31日累计获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得考核分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531.5分；无违规扣分。</w:t>
      </w:r>
    </w:p>
    <w:p>
      <w:pPr>
        <w:spacing w:line="500" w:lineRule="exact"/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6.财产性判项履行情况：该犯原判财产性判项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已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履行完毕。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本案于2024年1月15日至2024年1月19日在狱内公示未收到不同意见。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本案于2023年12月27日至2024年1月11日移送检察机关征求意见，未收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</w:rPr>
        <w:t>不同意见；2024年1月12日检察院派员列席监狱减刑评审委员，对罪犯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卢意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减刑无意见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因此，依照《中华人民共和国刑法》第七十八条、第七十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条</w:t>
      </w:r>
      <w:r>
        <w:rPr>
          <w:rFonts w:hint="eastAsia" w:ascii="仿宋_GB2312" w:hAnsi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kern w:val="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卢意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。特提请你院审理裁定。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此致</w:t>
      </w:r>
    </w:p>
    <w:p>
      <w:pPr>
        <w:spacing w:line="500" w:lineRule="exact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市中级人民法院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>
      <w:pPr>
        <w:spacing w:line="500" w:lineRule="exac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福建省龙岩监狱</w:t>
      </w:r>
    </w:p>
    <w:p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二O二四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二十二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8664B"/>
    <w:rsid w:val="02CD3868"/>
    <w:rsid w:val="08825C65"/>
    <w:rsid w:val="088A3D59"/>
    <w:rsid w:val="260A5C47"/>
    <w:rsid w:val="303D4414"/>
    <w:rsid w:val="4448664B"/>
    <w:rsid w:val="5028555F"/>
    <w:rsid w:val="57105CCF"/>
    <w:rsid w:val="59616233"/>
    <w:rsid w:val="614A040F"/>
    <w:rsid w:val="65A13CB2"/>
    <w:rsid w:val="6B802A5E"/>
    <w:rsid w:val="76B955A6"/>
    <w:rsid w:val="7EBE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2023-11-30T23:46:00Z</dcterms:created>
  <dc:creator>Administrator</dc:creator>
  <cp:lastModifiedBy>Administrator</cp:lastModifiedBy>
  <dcterms:modified xsi:type="dcterms:W3CDTF">2024-01-23T07:09:12Z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