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方正小标宋简体" w:hAnsi="ËÎÌå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ËÎÌå" w:eastAsia="方正小标宋简体"/>
          <w:bCs/>
          <w:color w:val="000000"/>
          <w:sz w:val="44"/>
          <w:szCs w:val="44"/>
        </w:rPr>
        <w:t>罪犯谢先锋</w:t>
      </w:r>
    </w:p>
    <w:p>
      <w:pPr>
        <w:spacing w:line="500" w:lineRule="exact"/>
        <w:jc w:val="center"/>
        <w:rPr>
          <w:rFonts w:ascii="方正小标宋简体" w:hAnsi="ËÎÌå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ËÎÌå" w:eastAsia="方正小标宋简体"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ascii="·????GB2312" w:hAnsi="·????GB2312" w:eastAsia="·????GB2312" w:cs="·????GB2312"/>
          <w:color w:val="000000"/>
          <w:sz w:val="28"/>
          <w:szCs w:val="28"/>
        </w:rPr>
        <w:t>(2024)</w:t>
      </w: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龙监减字第</w:t>
      </w:r>
      <w:r>
        <w:rPr>
          <w:rFonts w:ascii="·????GB2312" w:hAnsi="·????GB2312" w:eastAsia="·????GB2312" w:cs="·????GB2312"/>
          <w:color w:val="000000"/>
          <w:sz w:val="28"/>
          <w:szCs w:val="28"/>
        </w:rPr>
        <w:t>172</w:t>
      </w: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号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　　罪犯谢先锋，</w:t>
      </w:r>
      <w:bookmarkStart w:id="0" w:name="_GoBack"/>
      <w:bookmarkEnd w:id="0"/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男，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1984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日出生于龙岩市永定区，汉族，小学文化，捕前系农民。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福建省龙岩市中级人民法院于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2007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(2007)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岩刑初字第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号刑事判决，被告人谢先锋因犯故意伤害罪，判处无期徒刑，剥夺政治权利终身，并对龙岩市中级人民法院（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2006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）岩刑初字第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号刑事附带民事判决中，被告人沈开渊、赖清淇、赖培颂、赖寿全、阙友湘、彭惠生的监护人张五金共同赔偿附带民事诉讼原告人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210874.33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元负连带责任。判决生效后，于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2008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日送我狱服刑改造。因罪犯谢先锋在服刑期间确有悔改表现，福建省高级人民法院于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(2010)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闽刑执字第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643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号对其减为有期徒刑十九年，剥夺政治权利改为八年；福建省龙岩市中级人民法院于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(2013)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岩刑执字第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2033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号对其减去有期徒刑一年九个月，剥夺政治权利减为七年；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(2015)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岩刑执字第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3409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号对其减去有期徒刑二年，剥夺政治权利减为六年；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(2017)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闽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08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刑更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3811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号对其减去有期徒刑七个月，剥夺政治权利减为五年；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(2019)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闽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08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刑更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3954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号对其减去有期徒刑八个月，剥夺政治权利减为四年。刑期执行至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日。现属于宽管管理级罪犯。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原判认定的主要犯罪事实如下：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被告人谢先锋于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2005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日，因受他人指使，故意伤</w:t>
      </w:r>
    </w:p>
    <w:p>
      <w:pPr>
        <w:spacing w:line="500" w:lineRule="exact"/>
        <w:jc w:val="left"/>
        <w:rPr>
          <w:rFonts w:hint="eastAsia" w:ascii="·????GB2312" w:hAnsi="·????GB2312" w:eastAsia="·????GB2312" w:cs="·????GB2312"/>
          <w:color w:val="000000"/>
          <w:sz w:val="32"/>
          <w:szCs w:val="32"/>
        </w:rPr>
      </w:pP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害他人身体致一人死亡，其行为成故意伤害罪。</w:t>
      </w:r>
    </w:p>
    <w:p>
      <w:pPr>
        <w:spacing w:line="500" w:lineRule="exact"/>
        <w:ind w:firstLine="630"/>
        <w:jc w:val="left"/>
        <w:rPr>
          <w:rFonts w:hint="eastAsia" w:ascii="·????GB2312" w:hAnsi="·????GB2312" w:eastAsia="·????GB2312" w:cs="·????GB2312"/>
          <w:color w:val="000000"/>
          <w:sz w:val="32"/>
          <w:szCs w:val="32"/>
        </w:rPr>
      </w:pP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该犯自上次减刑以来确有悔改表现，具体事实如下：</w:t>
      </w:r>
    </w:p>
    <w:p>
      <w:pPr>
        <w:spacing w:line="500" w:lineRule="exact"/>
        <w:ind w:firstLine="630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>1.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认罪悔罪：能服从法院判决，自书认罪悔罪书。</w:t>
      </w:r>
    </w:p>
    <w:p>
      <w:pPr>
        <w:spacing w:line="500" w:lineRule="exact"/>
        <w:ind w:firstLine="630"/>
        <w:jc w:val="left"/>
        <w:rPr>
          <w:rFonts w:hint="eastAsia"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>2.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遵守监规：考核期内偶有违规，经教育后能遵守法律法规及监规纪律，接受教育改造。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</w:p>
    <w:p>
      <w:pPr>
        <w:spacing w:line="500" w:lineRule="exact"/>
        <w:ind w:firstLine="630"/>
        <w:jc w:val="left"/>
        <w:rPr>
          <w:rFonts w:hint="eastAsia"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>3.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学习情况：能参加思想、文化、职业技术教育。</w:t>
      </w:r>
    </w:p>
    <w:p>
      <w:pPr>
        <w:spacing w:line="500" w:lineRule="exact"/>
        <w:ind w:firstLine="630"/>
        <w:jc w:val="left"/>
        <w:rPr>
          <w:rFonts w:hint="eastAsia"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>4.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劳动改造：能参加劳动，努力完成劳动任务。</w:t>
      </w:r>
    </w:p>
    <w:p>
      <w:pPr>
        <w:spacing w:line="500" w:lineRule="exact"/>
        <w:ind w:firstLine="630"/>
        <w:jc w:val="left"/>
        <w:rPr>
          <w:rFonts w:hint="eastAsia"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>5.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奖惩情况：该犯上次评定表扬剩余考核分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366.9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分，本轮考核期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日累计获得考核分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5969.4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分，合计获得考核分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6336.3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分，获得表扬十次；间隔期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日，获得考核分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5632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分。考核期内违规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次，扣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6.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该犯财产性判项已缴清。　　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本案于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日在狱内公示未收到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不同意见。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本案于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日移送检察机关征求意见，未收不同意见；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日检察院派员列席监狱减刑评审委员，对罪犯谢先锋减刑无意见。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罪犯谢先锋在服刑期间，确有悔改表现，依照《中华人民共和国刑法》第七十八条、第七十九条、《中华人民共和国刑事诉讼法》第二百七十三条第二款、《中华人民共和国监狱法》第二十九条之规定，建议对罪犯谢先锋予以减去剩余刑期，剥夺政治权利减为三年，特提请你院审理裁定。</w:t>
      </w:r>
    </w:p>
    <w:p>
      <w:pPr>
        <w:spacing w:line="500" w:lineRule="exact"/>
        <w:jc w:val="center"/>
        <w:rPr>
          <w:rFonts w:ascii="·????GB2312" w:hAnsi="·????GB2312" w:eastAsia="·????GB2312" w:cs="·????GB2312"/>
          <w:color w:val="000000"/>
          <w:sz w:val="24"/>
          <w:szCs w:val="24"/>
        </w:rPr>
      </w:pP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　　此致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龙岩市中级人民法院</w:t>
      </w:r>
    </w:p>
    <w:p>
      <w:pPr>
        <w:spacing w:line="500" w:lineRule="exact"/>
        <w:jc w:val="center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 xml:space="preserve">                         福建省龙岩监狱</w:t>
      </w:r>
    </w:p>
    <w:p>
      <w:pPr>
        <w:spacing w:line="500" w:lineRule="exact"/>
        <w:jc w:val="center"/>
        <w:rPr>
          <w:rFonts w:ascii="·????GB2312" w:hAnsi="·????GB2312" w:eastAsia="·????GB2312" w:cs="·????GB2312"/>
          <w:color w:val="000000"/>
          <w:sz w:val="22"/>
          <w:szCs w:val="22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 xml:space="preserve">                         二○二四年一月二十二日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????GB2312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636D2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1F5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5C8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E6AA4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6F7A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3CA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4CF9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7BF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0B6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1DCD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223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36D2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262B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55095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201</Words>
  <Characters>1148</Characters>
  <Lines>9</Lines>
  <Paragraphs>2</Paragraphs>
  <TotalTime>0</TotalTime>
  <ScaleCrop>false</ScaleCrop>
  <LinksUpToDate>false</LinksUpToDate>
  <CharactersWithSpaces>1347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2024-01-23T01:03:00Z</dcterms:created>
  <dc:creator>Administrator</dc:creator>
  <cp:lastModifiedBy>Administrator</cp:lastModifiedBy>
  <dcterms:modified xsi:type="dcterms:W3CDTF">2024-01-23T07:03:03Z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