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罪犯朱长荣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提请减刑建议书</w:t>
      </w:r>
    </w:p>
    <w:p>
      <w:pPr>
        <w:widowControl w:val="0"/>
        <w:jc w:val="right"/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</w:pP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(2024)龙监减字第</w:t>
      </w:r>
      <w:r>
        <w:rPr>
          <w:rFonts w:hint="eastAsia" w:ascii="楷体_GB2312" w:eastAsia="楷体_GB2312" w:cs="楷体_GB2312"/>
          <w:sz w:val="32"/>
          <w:szCs w:val="32"/>
          <w:lang w:val="en-US" w:eastAsia="zh-CN" w:bidi="ar-SA"/>
        </w:rPr>
        <w:t>1043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罪犯朱长荣，男，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1987年10月18日出生，汉族，中专文化，户籍所在地福建省云霄县，捕前无固定职业。该犯系主犯。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漳州市龙文区人民法院于2022年5月21日作出（2021）闽0603刑初379号刑事判决，被告人朱长荣犯开设赌场罪，判处有期徒刑四年，并处罚金人民币十五万元（已交清）。刑期自2021年6月30日起至2025年6月29日止。2022年7月26日交付福建省龙岩监狱执行刑罚。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遵守监规：基本遵守法律法规及监规纪律，接受教育改造。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 xml:space="preserve">劳动改造：能参加劳动，努力完成劳动任务。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奖惩情况： 该犯考核期2022年7月26日至2024年8月累计获考核分2406.9分，表扬2次，物质奖励2次。考核期内违规1次，扣3分。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本案于2024年11月27日至2024年12月3日在狱内公示未收到不同意见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因此，依照《中华人民共和国刑法》第七十八条、第七十九条《中华人民共和国刑事诉讼法》第二百七十三条第二款、《中华人民共和国监狱法》第二十九条的规定，建议对罪犯朱长荣予以减去有期徒刑五个月。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　　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 xml:space="preserve">                            福建省龙岩监狱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0" w:firstLineChars="15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二○二四年十二月四日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4518AE"/>
    <w:rsid w:val="04290940"/>
    <w:rsid w:val="09180A86"/>
    <w:rsid w:val="15941EC4"/>
    <w:rsid w:val="17107893"/>
    <w:rsid w:val="1E135687"/>
    <w:rsid w:val="27426E77"/>
    <w:rsid w:val="509E615F"/>
    <w:rsid w:val="58446591"/>
    <w:rsid w:val="69451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2024-10-15T06:11:00Z</dcterms:created>
  <dc:creator>Administrator</dc:creator>
  <cp:lastModifiedBy>张婷婷</cp:lastModifiedBy>
  <cp:lastPrinted>2024-10-31T06:09:00Z</cp:lastPrinted>
  <dcterms:modified xsi:type="dcterms:W3CDTF">2024-12-19T08:08:18Z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E0301E5E24D54B5EB334F24768951157</vt:lpwstr>
  </property>
</Properties>
</file>