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罪犯苏文德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(2024)龙监减字第1014号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罪犯苏文德，男，1975年3月21日出生，汉族，文盲，家住福建省南安市，捕前系个体商贩，无前科。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福建省泉州市中级人民法院于2009年9月17日作出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(2009)泉刑初字第181号刑事判决，以被告人苏文德犯抢劫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罪，判处无期徒刑，剥夺政治权利终身，并处没收个人全部财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产；犯强奸罪，判处有期徒刑十五年，剥夺政治权利三年，决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定执行无期徒刑，剥夺政治权利终身，并处没收个人全部财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产；责令退赔被害人共计人民币2060元。宣判后，被告人苏文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德不服，提出上诉。福建省高级人民法院经过二审审理，于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2009年11月23日作出（2009）闽刑终字第580号刑事裁定，对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其维持原判。2009年12月28日交付福建省龙岩监狱执行刑罚。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2013年3月7日，福建省高级人民法院以（2013）闽刑执字第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122号刑事裁定书，对其减为有期徒刑十九年，剥</w:t>
      </w:r>
      <w:r>
        <w:rPr>
          <w:rFonts w:hint="eastAsia" w:ascii="·ÂËÎ_GB2312" w:hAnsi="·ÂËÎ_GB2312" w:eastAsia="·ÂËÎ_GB2312"/>
          <w:color w:val="000000"/>
          <w:sz w:val="32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</w:rPr>
        <w:t>政治权利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改为八年。2015年6月24日，福建省龙岩市中级人民法院作出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（2015）岩刑执字第3591号刑事裁定，对其减刑二年，剥权政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治权利八年不变；2017年10月24日作出（2017）闽08刑更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4057号刑事裁定，对其减刑六个月，剥</w:t>
      </w:r>
      <w:r>
        <w:rPr>
          <w:rFonts w:hint="eastAsia" w:ascii="·ÂËÎ_GB2312" w:hAnsi="·ÂËÎ_GB2312" w:eastAsia="·ÂËÎ_GB2312"/>
          <w:color w:val="000000"/>
          <w:sz w:val="32"/>
          <w:lang w:eastAsia="zh-CN"/>
        </w:rPr>
        <w:t>夺</w:t>
      </w:r>
      <w:r>
        <w:rPr>
          <w:rFonts w:hint="eastAsia" w:ascii="·ÂËÎ_GB2312" w:hAnsi="·ÂËÎ_GB2312" w:eastAsia="·ÂËÎ_GB2312"/>
          <w:color w:val="000000"/>
          <w:sz w:val="32"/>
        </w:rPr>
        <w:t>政治权利八年不变；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2020年1月13日作出（2020）闽08刑更3037号刑事裁定，对其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减刑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七个月，剥权政治权利减为七年；2022年7月13日作出（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2022）闽08刑更3341号刑事裁定，对其减刑四个月十五天，剥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夺政治权利减为六年，2022年7月15日送达。现刑期至2028年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9月21日止。属普管级罪犯。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遵守监规：虽有违规，经民警教育后，能基本遵守法律法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奖惩情况：该犯上次评定表扬剩余考核分85.5分，本轮考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核期2022年3月至2024年8月，累计获考核分3272分，合计获考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核分3357.5分，表扬四次，物质奖励一次；间隔期2022年7月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15日至2024年8月，获考核分2767分。考核期内违规扣分4次，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累计扣考核分5分。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原判财产性判项已履行人民币17060元；其中本次提请缴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纳人民币5200元。该犯考核期内消费人民币5660.58元，月均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消费人民币188.69元，账户可用余额人民币423.30元。有发函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至 福建省泉州市中级人民法院请求协助核实罪犯财产性判项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履行情况，未收到回复。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九条《中华人民共和国刑事诉讼法》第二百七十三条第二款、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《中华人民共和国监狱法》第二十九条的规定，建议对罪犯苏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文德予以减刑四个月十五天，剥夺政治权利减为五年。特提请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1054"/>
    <w:rsid w:val="27FB615F"/>
    <w:rsid w:val="3A274477"/>
    <w:rsid w:val="67220B30"/>
    <w:rsid w:val="6E4A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2024-12-04T07:25:00Z</dcterms:created>
  <dc:creator>Administrator</dc:creator>
  <cp:lastModifiedBy>Administrator</cp:lastModifiedBy>
  <dcterms:modified xsi:type="dcterms:W3CDTF">2025-06-24T09:53:00Z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61FA59C80C3C471C971297DBD17C9CD9</vt:lpwstr>
  </property>
</Properties>
</file>