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738" w:rsidRDefault="00FF2738">
      <w:pPr>
        <w:pStyle w:val="1"/>
        <w:spacing w:line="600" w:lineRule="exact"/>
        <w:ind w:firstLineChars="0" w:firstLine="0"/>
        <w:jc w:val="center"/>
        <w:rPr>
          <w:rFonts w:ascii="方正小标宋简体" w:eastAsia="方正小标宋简体" w:hAnsi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罪犯黄慷慨</w:t>
      </w:r>
    </w:p>
    <w:p w:rsidR="00FF2738" w:rsidRDefault="00FF2738">
      <w:pPr>
        <w:snapToGrid w:val="0"/>
        <w:spacing w:line="600" w:lineRule="exact"/>
        <w:jc w:val="center"/>
        <w:rPr>
          <w:rFonts w:ascii="方正小标宋简体" w:eastAsia="方正小标宋简体" w:hAnsi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</w:t>
      </w:r>
      <w:r>
        <w:rPr>
          <w:rFonts w:ascii="方正小标宋简体" w:eastAsia="方正小标宋简体" w:hAnsi="方正小标宋简体" w:cs="方正小标宋简体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请</w:t>
      </w:r>
      <w:r>
        <w:rPr>
          <w:rFonts w:ascii="方正小标宋简体" w:eastAsia="方正小标宋简体" w:hAnsi="方正小标宋简体" w:cs="方正小标宋简体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减</w:t>
      </w:r>
      <w:r>
        <w:rPr>
          <w:rFonts w:ascii="方正小标宋简体" w:eastAsia="方正小标宋简体" w:hAnsi="方正小标宋简体" w:cs="方正小标宋简体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刑</w:t>
      </w:r>
      <w:r>
        <w:rPr>
          <w:rFonts w:ascii="方正小标宋简体" w:eastAsia="方正小标宋简体" w:hAnsi="方正小标宋简体" w:cs="方正小标宋简体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建</w:t>
      </w:r>
      <w:r>
        <w:rPr>
          <w:rFonts w:ascii="方正小标宋简体" w:eastAsia="方正小标宋简体" w:hAnsi="方正小标宋简体" w:cs="方正小标宋简体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议</w:t>
      </w:r>
      <w:r>
        <w:rPr>
          <w:rFonts w:ascii="方正小标宋简体" w:eastAsia="方正小标宋简体" w:hAnsi="方正小标宋简体" w:cs="方正小标宋简体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书</w:t>
      </w:r>
    </w:p>
    <w:p w:rsidR="00FF2738" w:rsidRDefault="00FF2738">
      <w:pPr>
        <w:pStyle w:val="1"/>
        <w:spacing w:line="430" w:lineRule="exact"/>
        <w:ind w:left="640" w:right="320" w:firstLineChars="0" w:firstLine="0"/>
        <w:jc w:val="right"/>
        <w:rPr>
          <w:rFonts w:eastAsia="楷体_GB2312" w:cs="楷体_GB2312"/>
        </w:rPr>
      </w:pPr>
      <w:r>
        <w:rPr>
          <w:rFonts w:eastAsia="楷体_GB2312" w:cs="楷体_GB2312" w:hint="eastAsia"/>
        </w:rPr>
        <w:t>〔</w:t>
      </w:r>
      <w:r>
        <w:rPr>
          <w:rFonts w:eastAsia="楷体_GB2312"/>
        </w:rPr>
        <w:t>2024</w:t>
      </w:r>
      <w:r>
        <w:rPr>
          <w:rFonts w:eastAsia="楷体_GB2312" w:cs="楷体_GB2312" w:hint="eastAsia"/>
        </w:rPr>
        <w:t>〕闽龙狱减字第</w:t>
      </w:r>
      <w:r>
        <w:rPr>
          <w:rFonts w:eastAsia="楷体_GB2312" w:cs="楷体_GB2312"/>
        </w:rPr>
        <w:t>5</w:t>
      </w:r>
      <w:r>
        <w:rPr>
          <w:rFonts w:eastAsia="楷体_GB2312" w:cs="楷体_GB2312" w:hint="eastAsia"/>
        </w:rPr>
        <w:t>号</w:t>
      </w:r>
    </w:p>
    <w:p w:rsidR="00FF2738" w:rsidRDefault="00FF2738">
      <w:pPr>
        <w:pStyle w:val="1"/>
        <w:spacing w:line="240" w:lineRule="exact"/>
        <w:ind w:left="641" w:right="317" w:firstLineChars="0" w:firstLine="0"/>
        <w:jc w:val="right"/>
        <w:rPr>
          <w:rFonts w:eastAsia="楷体_GB2312" w:cs="楷体_GB2312"/>
        </w:rPr>
      </w:pPr>
    </w:p>
    <w:p w:rsidR="00FF2738" w:rsidRDefault="00FF2738" w:rsidP="00CC3FF2">
      <w:pPr>
        <w:spacing w:line="500" w:lineRule="exact"/>
        <w:ind w:firstLineChars="200" w:firstLine="31680"/>
        <w:rPr>
          <w:rFonts w:ascii="仿宋_GB2312" w:cs="仿宋_GB2312"/>
        </w:rPr>
      </w:pPr>
      <w:r>
        <w:rPr>
          <w:rFonts w:ascii="仿宋_GB2312" w:hAnsi="仿宋_GB2312" w:cs="仿宋_GB2312" w:hint="eastAsia"/>
        </w:rPr>
        <w:t>罪犯黄慷慨，男，</w:t>
      </w:r>
      <w:r>
        <w:rPr>
          <w:rFonts w:ascii="仿宋_GB2312" w:hAnsi="仿宋_GB2312" w:cs="仿宋_GB2312"/>
        </w:rPr>
        <w:t xml:space="preserve"> 1964</w:t>
      </w:r>
      <w:r>
        <w:rPr>
          <w:rFonts w:ascii="仿宋_GB2312" w:hAnsi="仿宋_GB2312" w:cs="仿宋_GB2312" w:hint="eastAsia"/>
        </w:rPr>
        <w:t>年</w:t>
      </w:r>
      <w:r>
        <w:rPr>
          <w:rFonts w:ascii="仿宋_GB2312" w:hAnsi="仿宋_GB2312" w:cs="仿宋_GB2312"/>
        </w:rPr>
        <w:t>10</w:t>
      </w:r>
      <w:r>
        <w:rPr>
          <w:rFonts w:ascii="仿宋_GB2312" w:hAnsi="仿宋_GB2312" w:cs="仿宋_GB2312" w:hint="eastAsia"/>
        </w:rPr>
        <w:t>月</w:t>
      </w:r>
      <w:r>
        <w:rPr>
          <w:rFonts w:ascii="仿宋_GB2312" w:hAnsi="仿宋_GB2312" w:cs="仿宋_GB2312"/>
        </w:rPr>
        <w:t>30</w:t>
      </w:r>
      <w:r>
        <w:rPr>
          <w:rFonts w:ascii="仿宋_GB2312" w:hAnsi="仿宋_GB2312" w:cs="仿宋_GB2312" w:hint="eastAsia"/>
        </w:rPr>
        <w:t>日出生，汉族，小学文化，居住</w:t>
      </w:r>
      <w:bookmarkStart w:id="0" w:name="_GoBack"/>
      <w:bookmarkEnd w:id="0"/>
      <w:r>
        <w:rPr>
          <w:rFonts w:ascii="仿宋_GB2312" w:hAnsi="仿宋_GB2312" w:cs="仿宋_GB2312" w:hint="eastAsia"/>
        </w:rPr>
        <w:t>地福建省厦门市翔安区，捕前系农民。</w:t>
      </w:r>
    </w:p>
    <w:p w:rsidR="00FF2738" w:rsidRDefault="00FF2738" w:rsidP="00CC3FF2">
      <w:pPr>
        <w:spacing w:line="500" w:lineRule="exact"/>
        <w:ind w:firstLineChars="200" w:firstLine="31680"/>
        <w:rPr>
          <w:rFonts w:ascii="仿宋_GB2312" w:cs="仿宋_GB2312"/>
        </w:rPr>
      </w:pPr>
      <w:r>
        <w:rPr>
          <w:rFonts w:ascii="仿宋_GB2312" w:hAnsi="仿宋_GB2312" w:cs="仿宋_GB2312" w:hint="eastAsia"/>
        </w:rPr>
        <w:t>福建省厦门市中级人民法院于</w:t>
      </w:r>
      <w:r>
        <w:rPr>
          <w:rFonts w:ascii="仿宋_GB2312" w:hAnsi="仿宋_GB2312" w:cs="仿宋_GB2312"/>
        </w:rPr>
        <w:t>2016</w:t>
      </w:r>
      <w:r>
        <w:rPr>
          <w:rFonts w:ascii="仿宋_GB2312" w:hAnsi="仿宋_GB2312" w:cs="仿宋_GB2312" w:hint="eastAsia"/>
        </w:rPr>
        <w:t>年</w:t>
      </w:r>
      <w:r>
        <w:rPr>
          <w:rFonts w:ascii="仿宋_GB2312" w:hAnsi="仿宋_GB2312" w:cs="仿宋_GB2312"/>
        </w:rPr>
        <w:t>10</w:t>
      </w:r>
      <w:r>
        <w:rPr>
          <w:rFonts w:ascii="仿宋_GB2312" w:hAnsi="仿宋_GB2312" w:cs="仿宋_GB2312" w:hint="eastAsia"/>
        </w:rPr>
        <w:t>月</w:t>
      </w:r>
      <w:r>
        <w:rPr>
          <w:rFonts w:ascii="仿宋_GB2312" w:hAnsi="仿宋_GB2312" w:cs="仿宋_GB2312"/>
        </w:rPr>
        <w:t>31</w:t>
      </w:r>
      <w:r>
        <w:rPr>
          <w:rFonts w:ascii="仿宋_GB2312" w:hAnsi="仿宋_GB2312" w:cs="仿宋_GB2312" w:hint="eastAsia"/>
        </w:rPr>
        <w:t>日作出了</w:t>
      </w:r>
      <w:r>
        <w:rPr>
          <w:rFonts w:ascii="仿宋_GB2312" w:hAnsi="仿宋_GB2312" w:cs="仿宋_GB2312"/>
        </w:rPr>
        <w:t>(2016)</w:t>
      </w:r>
      <w:r>
        <w:rPr>
          <w:rFonts w:ascii="仿宋_GB2312" w:hAnsi="仿宋_GB2312" w:cs="仿宋_GB2312" w:hint="eastAsia"/>
        </w:rPr>
        <w:t>闽</w:t>
      </w:r>
      <w:r>
        <w:rPr>
          <w:rFonts w:ascii="仿宋_GB2312" w:hAnsi="仿宋_GB2312" w:cs="仿宋_GB2312"/>
        </w:rPr>
        <w:t>02</w:t>
      </w:r>
      <w:r>
        <w:rPr>
          <w:rFonts w:ascii="仿宋_GB2312" w:hAnsi="仿宋_GB2312" w:cs="仿宋_GB2312" w:hint="eastAsia"/>
        </w:rPr>
        <w:t>刑初</w:t>
      </w:r>
      <w:r>
        <w:rPr>
          <w:rFonts w:ascii="仿宋_GB2312" w:hAnsi="仿宋_GB2312" w:cs="仿宋_GB2312"/>
        </w:rPr>
        <w:t>14</w:t>
      </w:r>
      <w:r>
        <w:rPr>
          <w:rFonts w:ascii="仿宋_GB2312" w:hAnsi="仿宋_GB2312" w:cs="仿宋_GB2312" w:hint="eastAsia"/>
        </w:rPr>
        <w:t>号刑事附带民事判决，以被告人黄慷慨犯故意伤害罪，判处死刑，缓期二年执行，剥夺政治权利终身，赔偿附带民事诉讼原告人经济损失人民币</w:t>
      </w:r>
      <w:r>
        <w:rPr>
          <w:rFonts w:ascii="仿宋_GB2312" w:hAnsi="仿宋_GB2312" w:cs="仿宋_GB2312"/>
        </w:rPr>
        <w:t>1097964.96</w:t>
      </w:r>
      <w:r>
        <w:rPr>
          <w:rFonts w:ascii="仿宋_GB2312" w:hAnsi="仿宋_GB2312" w:cs="仿宋_GB2312" w:hint="eastAsia"/>
        </w:rPr>
        <w:t>元。宣判后，被告人黄慷慨不服，提出上诉。福建省高级人民法院经过二审审理，于</w:t>
      </w:r>
      <w:r>
        <w:rPr>
          <w:rFonts w:ascii="仿宋_GB2312" w:hAnsi="仿宋_GB2312" w:cs="仿宋_GB2312"/>
        </w:rPr>
        <w:t>2017</w:t>
      </w:r>
      <w:r>
        <w:rPr>
          <w:rFonts w:ascii="仿宋_GB2312" w:hAnsi="仿宋_GB2312" w:cs="仿宋_GB2312" w:hint="eastAsia"/>
        </w:rPr>
        <w:t>年</w:t>
      </w:r>
      <w:r>
        <w:rPr>
          <w:rFonts w:ascii="仿宋_GB2312" w:hAnsi="仿宋_GB2312" w:cs="仿宋_GB2312"/>
        </w:rPr>
        <w:t>6</w:t>
      </w:r>
      <w:r>
        <w:rPr>
          <w:rFonts w:ascii="仿宋_GB2312" w:hAnsi="仿宋_GB2312" w:cs="仿宋_GB2312" w:hint="eastAsia"/>
        </w:rPr>
        <w:t>月</w:t>
      </w:r>
      <w:r>
        <w:rPr>
          <w:rFonts w:ascii="仿宋_GB2312" w:hAnsi="仿宋_GB2312" w:cs="仿宋_GB2312"/>
        </w:rPr>
        <w:t>27</w:t>
      </w:r>
      <w:r>
        <w:rPr>
          <w:rFonts w:ascii="仿宋_GB2312" w:hAnsi="仿宋_GB2312" w:cs="仿宋_GB2312" w:hint="eastAsia"/>
        </w:rPr>
        <w:t>日作出了（</w:t>
      </w:r>
      <w:r>
        <w:rPr>
          <w:rFonts w:ascii="仿宋_GB2312" w:hAnsi="仿宋_GB2312" w:cs="仿宋_GB2312"/>
        </w:rPr>
        <w:t>2017</w:t>
      </w:r>
      <w:r>
        <w:rPr>
          <w:rFonts w:ascii="仿宋_GB2312" w:hAnsi="仿宋_GB2312" w:cs="仿宋_GB2312" w:hint="eastAsia"/>
        </w:rPr>
        <w:t>）闽刑终</w:t>
      </w:r>
      <w:r>
        <w:rPr>
          <w:rFonts w:ascii="仿宋_GB2312" w:hAnsi="仿宋_GB2312" w:cs="仿宋_GB2312"/>
        </w:rPr>
        <w:t>46</w:t>
      </w:r>
      <w:r>
        <w:rPr>
          <w:rFonts w:ascii="仿宋_GB2312" w:hAnsi="仿宋_GB2312" w:cs="仿宋_GB2312" w:hint="eastAsia"/>
        </w:rPr>
        <w:t>号刑事裁定，驳回上诉，维持原判，即为核准一审法院对其的刑事判决。死缓考验期自</w:t>
      </w:r>
      <w:r>
        <w:rPr>
          <w:rFonts w:ascii="仿宋_GB2312" w:hAnsi="仿宋_GB2312" w:cs="仿宋_GB2312"/>
        </w:rPr>
        <w:t>2017</w:t>
      </w:r>
      <w:r>
        <w:rPr>
          <w:rFonts w:ascii="仿宋_GB2312" w:hAnsi="仿宋_GB2312" w:cs="仿宋_GB2312" w:hint="eastAsia"/>
        </w:rPr>
        <w:t>年</w:t>
      </w:r>
      <w:r>
        <w:rPr>
          <w:rFonts w:ascii="仿宋_GB2312" w:hAnsi="仿宋_GB2312" w:cs="仿宋_GB2312"/>
        </w:rPr>
        <w:t>7</w:t>
      </w:r>
      <w:r>
        <w:rPr>
          <w:rFonts w:ascii="仿宋_GB2312" w:hAnsi="仿宋_GB2312" w:cs="仿宋_GB2312" w:hint="eastAsia"/>
        </w:rPr>
        <w:t>月</w:t>
      </w:r>
      <w:r>
        <w:rPr>
          <w:rFonts w:ascii="仿宋_GB2312" w:hAnsi="仿宋_GB2312" w:cs="仿宋_GB2312"/>
        </w:rPr>
        <w:t>14</w:t>
      </w:r>
      <w:r>
        <w:rPr>
          <w:rFonts w:ascii="仿宋_GB2312" w:hAnsi="仿宋_GB2312" w:cs="仿宋_GB2312" w:hint="eastAsia"/>
        </w:rPr>
        <w:t>日起至</w:t>
      </w:r>
      <w:r>
        <w:rPr>
          <w:rFonts w:ascii="仿宋_GB2312" w:hAnsi="仿宋_GB2312" w:cs="仿宋_GB2312"/>
        </w:rPr>
        <w:t>2019</w:t>
      </w:r>
      <w:r>
        <w:rPr>
          <w:rFonts w:ascii="仿宋_GB2312" w:hAnsi="仿宋_GB2312" w:cs="仿宋_GB2312" w:hint="eastAsia"/>
        </w:rPr>
        <w:t>年</w:t>
      </w:r>
      <w:r>
        <w:rPr>
          <w:rFonts w:ascii="仿宋_GB2312" w:hAnsi="仿宋_GB2312" w:cs="仿宋_GB2312"/>
        </w:rPr>
        <w:t>7</w:t>
      </w:r>
      <w:r>
        <w:rPr>
          <w:rFonts w:ascii="仿宋_GB2312" w:hAnsi="仿宋_GB2312" w:cs="仿宋_GB2312" w:hint="eastAsia"/>
        </w:rPr>
        <w:t>月</w:t>
      </w:r>
      <w:r>
        <w:rPr>
          <w:rFonts w:ascii="仿宋_GB2312" w:hAnsi="仿宋_GB2312" w:cs="仿宋_GB2312"/>
        </w:rPr>
        <w:t>13</w:t>
      </w:r>
      <w:r>
        <w:rPr>
          <w:rFonts w:ascii="仿宋_GB2312" w:hAnsi="仿宋_GB2312" w:cs="仿宋_GB2312" w:hint="eastAsia"/>
        </w:rPr>
        <w:t>日止。</w:t>
      </w:r>
      <w:r>
        <w:rPr>
          <w:rFonts w:ascii="仿宋_GB2312" w:hAnsi="仿宋_GB2312" w:cs="仿宋_GB2312"/>
        </w:rPr>
        <w:t>2017</w:t>
      </w:r>
      <w:r>
        <w:rPr>
          <w:rFonts w:ascii="仿宋_GB2312" w:hAnsi="仿宋_GB2312" w:cs="仿宋_GB2312" w:hint="eastAsia"/>
        </w:rPr>
        <w:t>年</w:t>
      </w:r>
      <w:r>
        <w:rPr>
          <w:rFonts w:ascii="仿宋_GB2312" w:hAnsi="仿宋_GB2312" w:cs="仿宋_GB2312"/>
        </w:rPr>
        <w:t>7</w:t>
      </w:r>
      <w:r>
        <w:rPr>
          <w:rFonts w:ascii="仿宋_GB2312" w:hAnsi="仿宋_GB2312" w:cs="仿宋_GB2312" w:hint="eastAsia"/>
        </w:rPr>
        <w:t>月</w:t>
      </w:r>
      <w:r>
        <w:rPr>
          <w:rFonts w:ascii="仿宋_GB2312" w:hAnsi="仿宋_GB2312" w:cs="仿宋_GB2312"/>
        </w:rPr>
        <w:t>26</w:t>
      </w:r>
      <w:r>
        <w:rPr>
          <w:rFonts w:ascii="仿宋_GB2312" w:hAnsi="仿宋_GB2312" w:cs="仿宋_GB2312" w:hint="eastAsia"/>
        </w:rPr>
        <w:t>日交付福建省龙岩监狱执行刑罚。</w:t>
      </w:r>
      <w:r>
        <w:rPr>
          <w:rFonts w:ascii="仿宋_GB2312" w:hAnsi="仿宋_GB2312" w:cs="仿宋_GB2312"/>
        </w:rPr>
        <w:t>2019</w:t>
      </w:r>
      <w:r>
        <w:rPr>
          <w:rFonts w:ascii="仿宋_GB2312" w:hAnsi="仿宋_GB2312" w:cs="仿宋_GB2312" w:hint="eastAsia"/>
        </w:rPr>
        <w:t>年</w:t>
      </w:r>
      <w:r>
        <w:rPr>
          <w:rFonts w:ascii="仿宋_GB2312" w:hAnsi="仿宋_GB2312" w:cs="仿宋_GB2312"/>
        </w:rPr>
        <w:t>12</w:t>
      </w:r>
      <w:r>
        <w:rPr>
          <w:rFonts w:ascii="仿宋_GB2312" w:hAnsi="仿宋_GB2312" w:cs="仿宋_GB2312" w:hint="eastAsia"/>
        </w:rPr>
        <w:t>月</w:t>
      </w:r>
      <w:r>
        <w:rPr>
          <w:rFonts w:ascii="仿宋_GB2312" w:hAnsi="仿宋_GB2312" w:cs="仿宋_GB2312"/>
        </w:rPr>
        <w:t>6</w:t>
      </w:r>
      <w:r>
        <w:rPr>
          <w:rFonts w:ascii="仿宋_GB2312" w:hAnsi="仿宋_GB2312" w:cs="仿宋_GB2312" w:hint="eastAsia"/>
        </w:rPr>
        <w:t>日，福建省高级人民法院以</w:t>
      </w:r>
      <w:r>
        <w:rPr>
          <w:rFonts w:ascii="仿宋_GB2312" w:hAnsi="仿宋_GB2312" w:cs="仿宋_GB2312"/>
        </w:rPr>
        <w:t>(2019)</w:t>
      </w:r>
      <w:r>
        <w:rPr>
          <w:rFonts w:ascii="仿宋_GB2312" w:hAnsi="仿宋_GB2312" w:cs="仿宋_GB2312" w:hint="eastAsia"/>
        </w:rPr>
        <w:t>闽刑更</w:t>
      </w:r>
      <w:r>
        <w:rPr>
          <w:rFonts w:ascii="仿宋_GB2312" w:hAnsi="仿宋_GB2312" w:cs="仿宋_GB2312"/>
        </w:rPr>
        <w:t>457</w:t>
      </w:r>
      <w:r>
        <w:rPr>
          <w:rFonts w:ascii="仿宋_GB2312" w:hAnsi="仿宋_GB2312" w:cs="仿宋_GB2312" w:hint="eastAsia"/>
        </w:rPr>
        <w:t>号刑事裁定书，对其减为无期徒刑，剥夺政治权利终身不变，</w:t>
      </w:r>
      <w:r>
        <w:rPr>
          <w:rFonts w:ascii="仿宋_GB2312" w:hAnsi="仿宋_GB2312" w:cs="仿宋_GB2312"/>
        </w:rPr>
        <w:t>2019</w:t>
      </w:r>
      <w:r>
        <w:rPr>
          <w:rFonts w:ascii="仿宋_GB2312" w:hAnsi="仿宋_GB2312" w:cs="仿宋_GB2312" w:hint="eastAsia"/>
        </w:rPr>
        <w:t>年</w:t>
      </w:r>
      <w:r>
        <w:rPr>
          <w:rFonts w:ascii="仿宋_GB2312" w:hAnsi="仿宋_GB2312" w:cs="仿宋_GB2312"/>
        </w:rPr>
        <w:t>12</w:t>
      </w:r>
      <w:r>
        <w:rPr>
          <w:rFonts w:ascii="仿宋_GB2312" w:hAnsi="仿宋_GB2312" w:cs="仿宋_GB2312" w:hint="eastAsia"/>
        </w:rPr>
        <w:t>月</w:t>
      </w:r>
      <w:r>
        <w:rPr>
          <w:rFonts w:ascii="仿宋_GB2312" w:hAnsi="仿宋_GB2312" w:cs="仿宋_GB2312"/>
        </w:rPr>
        <w:t>20</w:t>
      </w:r>
      <w:r>
        <w:rPr>
          <w:rFonts w:ascii="仿宋_GB2312" w:hAnsi="仿宋_GB2312" w:cs="仿宋_GB2312" w:hint="eastAsia"/>
        </w:rPr>
        <w:t>日送达。现属普管级罪犯。</w:t>
      </w:r>
    </w:p>
    <w:p w:rsidR="00FF2738" w:rsidRDefault="00FF2738" w:rsidP="00CC3FF2">
      <w:pPr>
        <w:spacing w:line="500" w:lineRule="exact"/>
        <w:ind w:firstLineChars="200" w:firstLine="31680"/>
        <w:rPr>
          <w:rFonts w:ascii="仿宋_GB2312" w:cs="仿宋_GB2312"/>
        </w:rPr>
      </w:pPr>
      <w:r>
        <w:rPr>
          <w:rFonts w:ascii="仿宋_GB2312" w:hAnsi="仿宋_GB2312" w:cs="仿宋_GB2312" w:hint="eastAsia"/>
        </w:rPr>
        <w:t>该犯</w:t>
      </w:r>
      <w:r>
        <w:rPr>
          <w:rFonts w:ascii="仿宋_GB2312" w:hAnsi="仿宋_GB2312" w:cs="仿宋_GB2312" w:hint="eastAsia"/>
          <w:kern w:val="0"/>
          <w:lang w:val="zh-CN"/>
        </w:rPr>
        <w:t>自</w:t>
      </w:r>
      <w:r>
        <w:rPr>
          <w:rFonts w:ascii="仿宋_GB2312" w:hAnsi="仿宋_GB2312" w:cs="仿宋_GB2312" w:hint="eastAsia"/>
          <w:kern w:val="0"/>
        </w:rPr>
        <w:t>上次</w:t>
      </w:r>
      <w:r>
        <w:rPr>
          <w:rFonts w:ascii="仿宋_GB2312" w:hAnsi="仿宋_GB2312" w:cs="仿宋_GB2312" w:hint="eastAsia"/>
          <w:kern w:val="0"/>
          <w:lang w:val="zh-CN"/>
        </w:rPr>
        <w:t>减刑以来</w:t>
      </w:r>
      <w:r>
        <w:rPr>
          <w:rFonts w:ascii="仿宋_GB2312" w:hAnsi="仿宋_GB2312" w:cs="仿宋_GB2312" w:hint="eastAsia"/>
        </w:rPr>
        <w:t>确有悔改表现，具体事实如下：</w:t>
      </w:r>
    </w:p>
    <w:p w:rsidR="00FF2738" w:rsidRDefault="00FF2738" w:rsidP="00CC3FF2">
      <w:pPr>
        <w:pStyle w:val="1"/>
        <w:autoSpaceDE w:val="0"/>
        <w:autoSpaceDN w:val="0"/>
        <w:adjustRightInd w:val="0"/>
        <w:spacing w:line="500" w:lineRule="exact"/>
        <w:ind w:firstLine="31680"/>
        <w:rPr>
          <w:rFonts w:ascii="仿宋_GB2312" w:cs="仿宋_GB2312"/>
          <w:kern w:val="2"/>
        </w:rPr>
      </w:pPr>
      <w:r>
        <w:rPr>
          <w:rFonts w:ascii="仿宋_GB2312" w:hAnsi="仿宋_GB2312" w:cs="仿宋_GB2312" w:hint="eastAsia"/>
          <w:kern w:val="2"/>
        </w:rPr>
        <w:t>认罪悔罪：能服从法院判决，由于文化程度较低、年纪较大，认罪悔罪书由该犯口述，他犯代写。</w:t>
      </w:r>
    </w:p>
    <w:p w:rsidR="00FF2738" w:rsidRDefault="00FF2738" w:rsidP="00CC3FF2">
      <w:pPr>
        <w:spacing w:line="500" w:lineRule="exact"/>
        <w:ind w:firstLineChars="200" w:firstLine="31680"/>
        <w:rPr>
          <w:rFonts w:ascii="仿宋_GB2312" w:cs="仿宋_GB2312"/>
          <w:lang w:val="zh-CN"/>
        </w:rPr>
      </w:pPr>
      <w:r>
        <w:rPr>
          <w:rFonts w:ascii="仿宋_GB2312" w:hAnsi="仿宋_GB2312" w:cs="仿宋_GB2312" w:hint="eastAsia"/>
        </w:rPr>
        <w:t>遵守</w:t>
      </w:r>
      <w:r>
        <w:rPr>
          <w:rFonts w:ascii="仿宋_GB2312" w:hAnsi="仿宋_GB2312" w:cs="仿宋_GB2312" w:hint="eastAsia"/>
          <w:kern w:val="2"/>
        </w:rPr>
        <w:t>监规：</w:t>
      </w:r>
      <w:r>
        <w:rPr>
          <w:rFonts w:ascii="仿宋_GB2312" w:hAnsi="仿宋_GB2312" w:cs="仿宋_GB2312" w:hint="eastAsia"/>
          <w:lang w:val="zh-CN"/>
        </w:rPr>
        <w:t>考核期内有违规</w:t>
      </w:r>
      <w:r>
        <w:rPr>
          <w:rFonts w:ascii="仿宋_GB2312" w:hAnsi="仿宋_GB2312" w:cs="仿宋_GB2312" w:hint="eastAsia"/>
        </w:rPr>
        <w:t>扣分情形，经教育后能遵守法律法规及监规纪律，接受教育改造。</w:t>
      </w:r>
    </w:p>
    <w:p w:rsidR="00FF2738" w:rsidRDefault="00FF2738" w:rsidP="00CC3FF2">
      <w:pPr>
        <w:pStyle w:val="1"/>
        <w:autoSpaceDE w:val="0"/>
        <w:autoSpaceDN w:val="0"/>
        <w:adjustRightInd w:val="0"/>
        <w:spacing w:line="500" w:lineRule="exact"/>
        <w:ind w:firstLine="31680"/>
        <w:rPr>
          <w:rFonts w:ascii="仿宋_GB2312" w:cs="仿宋_GB2312"/>
          <w:lang w:val="zh-CN"/>
        </w:rPr>
      </w:pPr>
      <w:r>
        <w:rPr>
          <w:rFonts w:ascii="仿宋_GB2312" w:hAnsi="仿宋_GB2312" w:cs="仿宋_GB2312" w:hint="eastAsia"/>
          <w:lang w:val="zh-CN"/>
        </w:rPr>
        <w:t>学习情况：能参加</w:t>
      </w:r>
      <w:r>
        <w:rPr>
          <w:rFonts w:ascii="仿宋_GB2312" w:hAnsi="仿宋_GB2312" w:cs="仿宋_GB2312" w:hint="eastAsia"/>
        </w:rPr>
        <w:t>思想、文化、职业技术教育</w:t>
      </w:r>
      <w:r>
        <w:rPr>
          <w:rFonts w:ascii="仿宋_GB2312" w:hAnsi="仿宋_GB2312" w:cs="仿宋_GB2312" w:hint="eastAsia"/>
          <w:lang w:val="zh-CN"/>
        </w:rPr>
        <w:t>。</w:t>
      </w:r>
    </w:p>
    <w:p w:rsidR="00FF2738" w:rsidRDefault="00FF2738" w:rsidP="00CC3FF2">
      <w:pPr>
        <w:pStyle w:val="1"/>
        <w:spacing w:line="500" w:lineRule="exact"/>
        <w:ind w:firstLine="31680"/>
        <w:rPr>
          <w:rFonts w:ascii="仿宋_GB2312" w:cs="仿宋_GB2312"/>
          <w:lang w:val="zh-CN"/>
        </w:rPr>
      </w:pPr>
      <w:r>
        <w:rPr>
          <w:rFonts w:ascii="仿宋_GB2312" w:hAnsi="仿宋_GB2312" w:cs="仿宋_GB2312" w:hint="eastAsia"/>
          <w:lang w:val="zh-CN"/>
        </w:rPr>
        <w:t>劳动改造：能参加劳动，努力完成</w:t>
      </w:r>
      <w:r>
        <w:rPr>
          <w:rFonts w:ascii="仿宋_GB2312" w:hAnsi="仿宋_GB2312" w:cs="仿宋_GB2312" w:hint="eastAsia"/>
        </w:rPr>
        <w:t>劳动</w:t>
      </w:r>
      <w:r>
        <w:rPr>
          <w:rFonts w:ascii="仿宋_GB2312" w:hAnsi="仿宋_GB2312" w:cs="仿宋_GB2312" w:hint="eastAsia"/>
          <w:lang w:val="zh-CN"/>
        </w:rPr>
        <w:t>任务。</w:t>
      </w:r>
    </w:p>
    <w:p w:rsidR="00FF2738" w:rsidRDefault="00FF2738" w:rsidP="00CC3FF2">
      <w:pPr>
        <w:pStyle w:val="1"/>
        <w:spacing w:line="500" w:lineRule="exact"/>
        <w:ind w:firstLine="31680"/>
        <w:rPr>
          <w:rFonts w:ascii="仿宋_GB2312" w:cs="仿宋_GB2312"/>
        </w:rPr>
      </w:pPr>
      <w:r>
        <w:rPr>
          <w:rFonts w:ascii="仿宋_GB2312" w:hAnsi="仿宋_GB2312" w:cs="仿宋_GB2312" w:hint="eastAsia"/>
          <w:lang w:val="zh-CN"/>
        </w:rPr>
        <w:t>奖惩情况：</w:t>
      </w:r>
      <w:r>
        <w:rPr>
          <w:rFonts w:ascii="仿宋_GB2312" w:hAnsi="仿宋_GB2312" w:cs="仿宋_GB2312" w:hint="eastAsia"/>
        </w:rPr>
        <w:t>该犯考核期</w:t>
      </w:r>
      <w:r>
        <w:rPr>
          <w:rFonts w:ascii="仿宋_GB2312" w:hAnsi="仿宋_GB2312" w:cs="仿宋_GB2312"/>
        </w:rPr>
        <w:t>2017</w:t>
      </w:r>
      <w:r>
        <w:rPr>
          <w:rFonts w:ascii="仿宋_GB2312" w:hAnsi="仿宋_GB2312" w:cs="仿宋_GB2312" w:hint="eastAsia"/>
        </w:rPr>
        <w:t>年</w:t>
      </w:r>
      <w:r>
        <w:rPr>
          <w:rFonts w:ascii="仿宋_GB2312" w:hAnsi="仿宋_GB2312" w:cs="仿宋_GB2312"/>
        </w:rPr>
        <w:t>7</w:t>
      </w:r>
      <w:r>
        <w:rPr>
          <w:rFonts w:ascii="仿宋_GB2312" w:hAnsi="仿宋_GB2312" w:cs="仿宋_GB2312" w:hint="eastAsia"/>
        </w:rPr>
        <w:t>月</w:t>
      </w:r>
      <w:r>
        <w:rPr>
          <w:rFonts w:ascii="仿宋_GB2312" w:hAnsi="仿宋_GB2312" w:cs="仿宋_GB2312"/>
        </w:rPr>
        <w:t>26</w:t>
      </w:r>
      <w:r>
        <w:rPr>
          <w:rFonts w:ascii="仿宋_GB2312" w:hAnsi="仿宋_GB2312" w:cs="仿宋_GB2312" w:hint="eastAsia"/>
        </w:rPr>
        <w:t>日至</w:t>
      </w:r>
      <w:r>
        <w:rPr>
          <w:rFonts w:ascii="仿宋_GB2312" w:hAnsi="仿宋_GB2312" w:cs="仿宋_GB2312"/>
        </w:rPr>
        <w:t>2019</w:t>
      </w:r>
      <w:r>
        <w:rPr>
          <w:rFonts w:ascii="仿宋_GB2312" w:hAnsi="仿宋_GB2312" w:cs="仿宋_GB2312" w:hint="eastAsia"/>
        </w:rPr>
        <w:t>年</w:t>
      </w:r>
      <w:r>
        <w:rPr>
          <w:rFonts w:ascii="仿宋_GB2312" w:hAnsi="仿宋_GB2312" w:cs="仿宋_GB2312"/>
        </w:rPr>
        <w:t>7</w:t>
      </w:r>
      <w:r>
        <w:rPr>
          <w:rFonts w:ascii="仿宋_GB2312" w:hAnsi="仿宋_GB2312" w:cs="仿宋_GB2312" w:hint="eastAsia"/>
        </w:rPr>
        <w:t>月累计获得考核分</w:t>
      </w:r>
      <w:r>
        <w:rPr>
          <w:rFonts w:ascii="仿宋_GB2312" w:hAnsi="仿宋_GB2312" w:cs="仿宋_GB2312"/>
        </w:rPr>
        <w:t>2065.5</w:t>
      </w:r>
      <w:r>
        <w:rPr>
          <w:rFonts w:ascii="仿宋_GB2312" w:hAnsi="仿宋_GB2312" w:cs="仿宋_GB2312" w:hint="eastAsia"/>
        </w:rPr>
        <w:t>分，</w:t>
      </w:r>
      <w:r>
        <w:rPr>
          <w:rFonts w:ascii="仿宋_GB2312" w:hAnsi="仿宋_GB2312" w:cs="仿宋_GB2312"/>
        </w:rPr>
        <w:t>2019</w:t>
      </w:r>
      <w:r>
        <w:rPr>
          <w:rFonts w:ascii="仿宋_GB2312" w:hAnsi="仿宋_GB2312" w:cs="仿宋_GB2312" w:hint="eastAsia"/>
        </w:rPr>
        <w:t>年</w:t>
      </w:r>
      <w:r>
        <w:rPr>
          <w:rFonts w:ascii="仿宋_GB2312" w:hAnsi="仿宋_GB2312" w:cs="仿宋_GB2312"/>
        </w:rPr>
        <w:t>8</w:t>
      </w:r>
      <w:r>
        <w:rPr>
          <w:rFonts w:ascii="仿宋_GB2312" w:hAnsi="仿宋_GB2312" w:cs="仿宋_GB2312" w:hint="eastAsia"/>
        </w:rPr>
        <w:t>月至</w:t>
      </w:r>
      <w:r>
        <w:rPr>
          <w:rFonts w:ascii="仿宋_GB2312" w:hAnsi="仿宋_GB2312" w:cs="仿宋_GB2312"/>
        </w:rPr>
        <w:t>2024</w:t>
      </w:r>
      <w:r>
        <w:rPr>
          <w:rFonts w:ascii="仿宋_GB2312" w:hAnsi="仿宋_GB2312" w:cs="仿宋_GB2312" w:hint="eastAsia"/>
        </w:rPr>
        <w:t>年</w:t>
      </w:r>
      <w:r>
        <w:rPr>
          <w:rFonts w:ascii="仿宋_GB2312" w:hAnsi="仿宋_GB2312" w:cs="仿宋_GB2312"/>
        </w:rPr>
        <w:t>8</w:t>
      </w:r>
      <w:r>
        <w:rPr>
          <w:rFonts w:ascii="仿宋_GB2312" w:hAnsi="仿宋_GB2312" w:cs="仿宋_GB2312" w:hint="eastAsia"/>
        </w:rPr>
        <w:t>月累计获考核分</w:t>
      </w:r>
      <w:r>
        <w:rPr>
          <w:rFonts w:ascii="仿宋_GB2312" w:hAnsi="仿宋_GB2312" w:cs="仿宋_GB2312"/>
        </w:rPr>
        <w:t>5882</w:t>
      </w:r>
      <w:r>
        <w:rPr>
          <w:rFonts w:ascii="仿宋_GB2312" w:hAnsi="仿宋_GB2312" w:cs="仿宋_GB2312" w:hint="eastAsia"/>
        </w:rPr>
        <w:t>分，合计获得考核分</w:t>
      </w:r>
      <w:r>
        <w:rPr>
          <w:rFonts w:ascii="仿宋_GB2312" w:hAnsi="仿宋_GB2312" w:cs="仿宋_GB2312"/>
        </w:rPr>
        <w:t>7947.5</w:t>
      </w:r>
      <w:r>
        <w:rPr>
          <w:rFonts w:ascii="仿宋_GB2312" w:hAnsi="仿宋_GB2312" w:cs="仿宋_GB2312" w:hint="eastAsia"/>
        </w:rPr>
        <w:t>，表扬十一次，物质奖励二次；</w:t>
      </w:r>
      <w:r>
        <w:rPr>
          <w:rFonts w:ascii="仿宋_GB2312" w:hAnsi="仿宋_GB2312" w:cs="仿宋_GB2312"/>
        </w:rPr>
        <w:t>2017</w:t>
      </w:r>
      <w:r>
        <w:rPr>
          <w:rFonts w:ascii="仿宋_GB2312" w:hAnsi="仿宋_GB2312" w:cs="仿宋_GB2312" w:hint="eastAsia"/>
        </w:rPr>
        <w:t>年</w:t>
      </w:r>
      <w:r>
        <w:rPr>
          <w:rFonts w:ascii="仿宋_GB2312" w:hAnsi="仿宋_GB2312" w:cs="仿宋_GB2312"/>
        </w:rPr>
        <w:t>7</w:t>
      </w:r>
      <w:r>
        <w:rPr>
          <w:rFonts w:ascii="仿宋_GB2312" w:hAnsi="仿宋_GB2312" w:cs="仿宋_GB2312" w:hint="eastAsia"/>
        </w:rPr>
        <w:t>月</w:t>
      </w:r>
      <w:r>
        <w:rPr>
          <w:rFonts w:ascii="仿宋_GB2312" w:hAnsi="仿宋_GB2312" w:cs="仿宋_GB2312"/>
        </w:rPr>
        <w:t>26</w:t>
      </w:r>
      <w:r>
        <w:rPr>
          <w:rFonts w:ascii="仿宋_GB2312" w:hAnsi="仿宋_GB2312" w:cs="仿宋_GB2312" w:hint="eastAsia"/>
        </w:rPr>
        <w:t>日至</w:t>
      </w:r>
      <w:r>
        <w:rPr>
          <w:rFonts w:ascii="仿宋_GB2312" w:hAnsi="仿宋_GB2312" w:cs="仿宋_GB2312"/>
        </w:rPr>
        <w:t>2019</w:t>
      </w:r>
      <w:r>
        <w:rPr>
          <w:rFonts w:ascii="仿宋_GB2312" w:hAnsi="仿宋_GB2312" w:cs="仿宋_GB2312" w:hint="eastAsia"/>
        </w:rPr>
        <w:t>年</w:t>
      </w:r>
      <w:r>
        <w:rPr>
          <w:rFonts w:ascii="仿宋_GB2312" w:hAnsi="仿宋_GB2312" w:cs="仿宋_GB2312"/>
        </w:rPr>
        <w:t>7</w:t>
      </w:r>
      <w:r>
        <w:rPr>
          <w:rFonts w:ascii="仿宋_GB2312" w:hAnsi="仿宋_GB2312" w:cs="仿宋_GB2312" w:hint="eastAsia"/>
        </w:rPr>
        <w:t>月违规</w:t>
      </w:r>
      <w:r>
        <w:rPr>
          <w:rFonts w:ascii="仿宋_GB2312" w:hAnsi="仿宋_GB2312" w:cs="仿宋_GB2312"/>
        </w:rPr>
        <w:t>1</w:t>
      </w:r>
      <w:r>
        <w:rPr>
          <w:rFonts w:ascii="仿宋_GB2312" w:hAnsi="仿宋_GB2312" w:cs="仿宋_GB2312" w:hint="eastAsia"/>
        </w:rPr>
        <w:t>次，扣</w:t>
      </w:r>
      <w:r>
        <w:rPr>
          <w:rFonts w:ascii="仿宋_GB2312" w:hAnsi="仿宋_GB2312" w:cs="仿宋_GB2312"/>
        </w:rPr>
        <w:t>10</w:t>
      </w:r>
      <w:r>
        <w:rPr>
          <w:rFonts w:ascii="仿宋_GB2312" w:hAnsi="仿宋_GB2312" w:cs="仿宋_GB2312" w:hint="eastAsia"/>
        </w:rPr>
        <w:t>分；</w:t>
      </w:r>
      <w:r>
        <w:rPr>
          <w:rFonts w:ascii="仿宋_GB2312" w:hAnsi="仿宋_GB2312" w:cs="仿宋_GB2312"/>
        </w:rPr>
        <w:t>2019</w:t>
      </w:r>
      <w:r>
        <w:rPr>
          <w:rFonts w:ascii="仿宋_GB2312" w:hAnsi="仿宋_GB2312" w:cs="仿宋_GB2312" w:hint="eastAsia"/>
        </w:rPr>
        <w:t>年</w:t>
      </w:r>
      <w:r>
        <w:rPr>
          <w:rFonts w:ascii="仿宋_GB2312" w:hAnsi="仿宋_GB2312" w:cs="仿宋_GB2312"/>
        </w:rPr>
        <w:t>8</w:t>
      </w:r>
      <w:r>
        <w:rPr>
          <w:rFonts w:ascii="仿宋_GB2312" w:hAnsi="仿宋_GB2312" w:cs="仿宋_GB2312" w:hint="eastAsia"/>
        </w:rPr>
        <w:t>月至</w:t>
      </w:r>
      <w:r>
        <w:rPr>
          <w:rFonts w:ascii="仿宋_GB2312" w:hAnsi="仿宋_GB2312" w:cs="仿宋_GB2312"/>
        </w:rPr>
        <w:t>2024</w:t>
      </w:r>
      <w:r>
        <w:rPr>
          <w:rFonts w:ascii="仿宋_GB2312" w:hAnsi="仿宋_GB2312" w:cs="仿宋_GB2312" w:hint="eastAsia"/>
        </w:rPr>
        <w:t>年</w:t>
      </w:r>
      <w:r>
        <w:rPr>
          <w:rFonts w:ascii="仿宋_GB2312" w:hAnsi="仿宋_GB2312" w:cs="仿宋_GB2312"/>
        </w:rPr>
        <w:t>8</w:t>
      </w:r>
      <w:r>
        <w:rPr>
          <w:rFonts w:ascii="仿宋_GB2312" w:hAnsi="仿宋_GB2312" w:cs="仿宋_GB2312" w:hint="eastAsia"/>
        </w:rPr>
        <w:t>月违规</w:t>
      </w:r>
      <w:r>
        <w:rPr>
          <w:rFonts w:ascii="仿宋_GB2312" w:hAnsi="仿宋_GB2312" w:cs="仿宋_GB2312"/>
        </w:rPr>
        <w:t>1</w:t>
      </w:r>
      <w:r>
        <w:rPr>
          <w:rFonts w:ascii="仿宋_GB2312" w:hAnsi="仿宋_GB2312" w:cs="仿宋_GB2312" w:hint="eastAsia"/>
        </w:rPr>
        <w:t>次，扣</w:t>
      </w:r>
      <w:r>
        <w:rPr>
          <w:rFonts w:ascii="仿宋_GB2312" w:hAnsi="仿宋_GB2312" w:cs="仿宋_GB2312"/>
        </w:rPr>
        <w:t>6</w:t>
      </w:r>
      <w:r>
        <w:rPr>
          <w:rFonts w:ascii="仿宋_GB2312" w:hAnsi="仿宋_GB2312" w:cs="仿宋_GB2312" w:hint="eastAsia"/>
        </w:rPr>
        <w:t>分。</w:t>
      </w:r>
    </w:p>
    <w:p w:rsidR="00FF2738" w:rsidRDefault="00FF2738" w:rsidP="00CC3FF2">
      <w:pPr>
        <w:pStyle w:val="1"/>
        <w:spacing w:line="500" w:lineRule="exact"/>
        <w:ind w:firstLine="31680"/>
        <w:rPr>
          <w:rFonts w:ascii="仿宋_GB2312" w:cs="仿宋_GB2312"/>
        </w:rPr>
      </w:pPr>
      <w:r>
        <w:rPr>
          <w:rFonts w:ascii="仿宋_GB2312" w:hAnsi="仿宋_GB2312" w:cs="仿宋_GB2312" w:hint="eastAsia"/>
        </w:rPr>
        <w:t>该犯已履行民事赔偿款人民币</w:t>
      </w:r>
      <w:r>
        <w:rPr>
          <w:rFonts w:ascii="仿宋_GB2312" w:hAnsi="仿宋_GB2312" w:cs="仿宋_GB2312"/>
        </w:rPr>
        <w:t>11000</w:t>
      </w:r>
      <w:r>
        <w:rPr>
          <w:rFonts w:ascii="仿宋_GB2312" w:hAnsi="仿宋_GB2312" w:cs="仿宋_GB2312" w:hint="eastAsia"/>
        </w:rPr>
        <w:t>元；其中本次提请减刑向福建省厦门市中级人民法院缴纳赔偿款人民币</w:t>
      </w:r>
      <w:r>
        <w:rPr>
          <w:rFonts w:ascii="仿宋_GB2312" w:hAnsi="仿宋_GB2312" w:cs="仿宋_GB2312"/>
        </w:rPr>
        <w:t>11000</w:t>
      </w:r>
      <w:r>
        <w:rPr>
          <w:rFonts w:ascii="仿宋_GB2312" w:hAnsi="仿宋_GB2312" w:cs="仿宋_GB2312" w:hint="eastAsia"/>
        </w:rPr>
        <w:t>元。该犯在</w:t>
      </w:r>
      <w:r>
        <w:rPr>
          <w:rFonts w:ascii="仿宋_GB2312" w:hAnsi="仿宋_GB2312" w:cs="仿宋_GB2312"/>
        </w:rPr>
        <w:t>2019</w:t>
      </w:r>
      <w:r>
        <w:rPr>
          <w:rFonts w:ascii="仿宋_GB2312" w:hAnsi="仿宋_GB2312" w:cs="仿宋_GB2312" w:hint="eastAsia"/>
        </w:rPr>
        <w:t>年</w:t>
      </w:r>
      <w:r>
        <w:rPr>
          <w:rFonts w:ascii="仿宋_GB2312" w:hAnsi="仿宋_GB2312" w:cs="仿宋_GB2312"/>
        </w:rPr>
        <w:t>8</w:t>
      </w:r>
      <w:r>
        <w:rPr>
          <w:rFonts w:ascii="仿宋_GB2312" w:hAnsi="仿宋_GB2312" w:cs="仿宋_GB2312" w:hint="eastAsia"/>
        </w:rPr>
        <w:t>月至</w:t>
      </w:r>
      <w:r>
        <w:rPr>
          <w:rFonts w:ascii="仿宋_GB2312" w:hAnsi="仿宋_GB2312" w:cs="仿宋_GB2312"/>
        </w:rPr>
        <w:t>2024</w:t>
      </w:r>
      <w:r>
        <w:rPr>
          <w:rFonts w:ascii="仿宋_GB2312" w:hAnsi="仿宋_GB2312" w:cs="仿宋_GB2312" w:hint="eastAsia"/>
        </w:rPr>
        <w:t>年</w:t>
      </w:r>
      <w:r>
        <w:rPr>
          <w:rFonts w:ascii="仿宋_GB2312" w:hAnsi="仿宋_GB2312" w:cs="仿宋_GB2312"/>
        </w:rPr>
        <w:t>8</w:t>
      </w:r>
      <w:r>
        <w:rPr>
          <w:rFonts w:ascii="仿宋_GB2312" w:hAnsi="仿宋_GB2312" w:cs="仿宋_GB2312" w:hint="eastAsia"/>
        </w:rPr>
        <w:t>月期间累计消费人民币</w:t>
      </w:r>
      <w:r>
        <w:rPr>
          <w:rFonts w:ascii="仿宋_GB2312" w:hAnsi="仿宋_GB2312" w:cs="仿宋_GB2312"/>
        </w:rPr>
        <w:t>13968.86</w:t>
      </w:r>
      <w:r>
        <w:rPr>
          <w:rFonts w:ascii="仿宋_GB2312" w:hAnsi="仿宋_GB2312" w:cs="仿宋_GB2312" w:hint="eastAsia"/>
        </w:rPr>
        <w:t>元，月均消费人民币</w:t>
      </w:r>
      <w:r>
        <w:rPr>
          <w:rFonts w:ascii="仿宋_GB2312" w:hAnsi="仿宋_GB2312" w:cs="仿宋_GB2312"/>
        </w:rPr>
        <w:t>229</w:t>
      </w:r>
      <w:r>
        <w:rPr>
          <w:rFonts w:ascii="仿宋_GB2312" w:hAnsi="仿宋_GB2312" w:cs="仿宋_GB2312" w:hint="eastAsia"/>
        </w:rPr>
        <w:t>元，账户可用余额人民币</w:t>
      </w:r>
      <w:r>
        <w:rPr>
          <w:rFonts w:ascii="仿宋_GB2312" w:hAnsi="仿宋_GB2312" w:cs="仿宋_GB2312"/>
        </w:rPr>
        <w:t xml:space="preserve">1594.46 </w:t>
      </w:r>
      <w:r>
        <w:rPr>
          <w:rFonts w:ascii="仿宋_GB2312" w:hAnsi="仿宋_GB2312" w:cs="仿宋_GB2312" w:hint="eastAsia"/>
        </w:rPr>
        <w:t>元（</w:t>
      </w:r>
      <w:r>
        <w:rPr>
          <w:rFonts w:ascii="仿宋_GB2312" w:hAnsi="仿宋_GB2312" w:cs="仿宋_GB2312"/>
        </w:rPr>
        <w:t>2024</w:t>
      </w:r>
      <w:r>
        <w:rPr>
          <w:rFonts w:ascii="仿宋_GB2312" w:hAnsi="仿宋_GB2312" w:cs="仿宋_GB2312" w:hint="eastAsia"/>
        </w:rPr>
        <w:t>年</w:t>
      </w:r>
      <w:r>
        <w:rPr>
          <w:rFonts w:ascii="仿宋_GB2312" w:hAnsi="仿宋_GB2312" w:cs="仿宋_GB2312"/>
        </w:rPr>
        <w:t>9</w:t>
      </w:r>
      <w:r>
        <w:rPr>
          <w:rFonts w:ascii="仿宋_GB2312" w:hAnsi="仿宋_GB2312" w:cs="仿宋_GB2312" w:hint="eastAsia"/>
        </w:rPr>
        <w:t>月</w:t>
      </w:r>
      <w:r>
        <w:rPr>
          <w:rFonts w:ascii="仿宋_GB2312" w:hAnsi="仿宋_GB2312" w:cs="仿宋_GB2312"/>
        </w:rPr>
        <w:t>26</w:t>
      </w:r>
      <w:r>
        <w:rPr>
          <w:rFonts w:ascii="仿宋_GB2312" w:hAnsi="仿宋_GB2312" w:cs="仿宋_GB2312" w:hint="eastAsia"/>
        </w:rPr>
        <w:t>日申请从其个人账户扣划</w:t>
      </w:r>
      <w:r>
        <w:rPr>
          <w:rFonts w:ascii="仿宋_GB2312" w:hAnsi="仿宋_GB2312" w:cs="仿宋_GB2312"/>
        </w:rPr>
        <w:t>1000</w:t>
      </w:r>
      <w:r>
        <w:rPr>
          <w:rFonts w:ascii="仿宋_GB2312" w:hAnsi="仿宋_GB2312" w:cs="仿宋_GB2312" w:hint="eastAsia"/>
        </w:rPr>
        <w:t>元用于缴纳民事赔偿款）。</w:t>
      </w:r>
      <w:r>
        <w:rPr>
          <w:rFonts w:ascii="仿宋_GB2312" w:hAnsi="仿宋_GB2312" w:cs="仿宋_GB2312"/>
        </w:rPr>
        <w:t>2024</w:t>
      </w:r>
      <w:r>
        <w:rPr>
          <w:rFonts w:ascii="仿宋_GB2312" w:hAnsi="仿宋_GB2312" w:cs="仿宋_GB2312" w:hint="eastAsia"/>
        </w:rPr>
        <w:t>年</w:t>
      </w:r>
      <w:r>
        <w:rPr>
          <w:rFonts w:ascii="仿宋_GB2312" w:hAnsi="仿宋_GB2312" w:cs="仿宋_GB2312"/>
        </w:rPr>
        <w:t>6</w:t>
      </w:r>
      <w:r>
        <w:rPr>
          <w:rFonts w:ascii="仿宋_GB2312" w:hAnsi="仿宋_GB2312" w:cs="仿宋_GB2312" w:hint="eastAsia"/>
        </w:rPr>
        <w:t>月</w:t>
      </w:r>
      <w:r>
        <w:rPr>
          <w:rFonts w:ascii="仿宋_GB2312" w:hAnsi="仿宋_GB2312" w:cs="仿宋_GB2312"/>
        </w:rPr>
        <w:t>7</w:t>
      </w:r>
      <w:r>
        <w:rPr>
          <w:rFonts w:ascii="仿宋_GB2312" w:hAnsi="仿宋_GB2312" w:cs="仿宋_GB2312" w:hint="eastAsia"/>
        </w:rPr>
        <w:t>日，厦门市中级人民法院回函载明：执行中，本院依法对罪犯黄慷慨名下可供执行财产进行查控，因本案被执行人名下无财产可供执行，依照《最高人民法院关于适用〈中华人民共和国民事诉讼法〉的解释》第五百一十九条规定本院依法裁定本案终结本次执行程序。</w:t>
      </w:r>
      <w:r>
        <w:rPr>
          <w:rFonts w:ascii="仿宋_GB2312" w:hAnsi="仿宋_GB2312" w:cs="仿宋_GB2312"/>
        </w:rPr>
        <w:t>2023</w:t>
      </w:r>
      <w:r>
        <w:rPr>
          <w:rFonts w:ascii="仿宋_GB2312" w:hAnsi="仿宋_GB2312" w:cs="仿宋_GB2312" w:hint="eastAsia"/>
        </w:rPr>
        <w:t>年</w:t>
      </w:r>
      <w:r>
        <w:rPr>
          <w:rFonts w:ascii="仿宋_GB2312" w:hAnsi="仿宋_GB2312" w:cs="仿宋_GB2312"/>
        </w:rPr>
        <w:t>5</w:t>
      </w:r>
      <w:r>
        <w:rPr>
          <w:rFonts w:ascii="仿宋_GB2312" w:hAnsi="仿宋_GB2312" w:cs="仿宋_GB2312" w:hint="eastAsia"/>
        </w:rPr>
        <w:t>月被执行人黄慷慨亲友代为缴纳赔偿款人民币</w:t>
      </w:r>
      <w:r>
        <w:rPr>
          <w:rFonts w:ascii="仿宋_GB2312" w:hAnsi="仿宋_GB2312" w:cs="仿宋_GB2312"/>
        </w:rPr>
        <w:t>10000</w:t>
      </w:r>
      <w:r>
        <w:rPr>
          <w:rFonts w:ascii="仿宋_GB2312" w:hAnsi="仿宋_GB2312" w:cs="仿宋_GB2312" w:hint="eastAsia"/>
        </w:rPr>
        <w:t>元整。</w:t>
      </w:r>
    </w:p>
    <w:p w:rsidR="00FF2738" w:rsidRDefault="00FF2738" w:rsidP="00CC3FF2">
      <w:pPr>
        <w:pStyle w:val="1"/>
        <w:spacing w:line="500" w:lineRule="exact"/>
        <w:ind w:firstLine="31680"/>
        <w:rPr>
          <w:rFonts w:ascii="仿宋_GB2312" w:cs="仿宋_GB2312"/>
        </w:rPr>
      </w:pPr>
      <w:r>
        <w:rPr>
          <w:rFonts w:ascii="仿宋_GB2312" w:hAnsi="仿宋_GB2312" w:cs="仿宋_GB2312" w:hint="eastAsia"/>
        </w:rPr>
        <w:t>该犯系从严掌握减刑对象。</w:t>
      </w:r>
    </w:p>
    <w:p w:rsidR="00FF2738" w:rsidRDefault="00FF2738" w:rsidP="00CC3FF2">
      <w:pPr>
        <w:spacing w:line="500" w:lineRule="exact"/>
        <w:ind w:firstLineChars="200" w:firstLine="31680"/>
        <w:rPr>
          <w:rFonts w:ascii="仿宋_GB2312" w:cs="仿宋_GB2312"/>
        </w:rPr>
      </w:pPr>
      <w:r>
        <w:rPr>
          <w:rFonts w:ascii="仿宋_GB2312" w:hAnsi="仿宋_GB2312" w:cs="仿宋_GB2312" w:hint="eastAsia"/>
        </w:rPr>
        <w:t>本案于</w:t>
      </w:r>
      <w:r>
        <w:rPr>
          <w:rFonts w:ascii="仿宋_GB2312" w:hAnsi="仿宋_GB2312" w:cs="仿宋_GB2312"/>
        </w:rPr>
        <w:t>2024</w:t>
      </w:r>
      <w:r>
        <w:rPr>
          <w:rFonts w:ascii="仿宋_GB2312" w:hAnsi="仿宋_GB2312" w:cs="仿宋_GB2312" w:hint="eastAsia"/>
        </w:rPr>
        <w:t>年</w:t>
      </w:r>
      <w:r>
        <w:rPr>
          <w:rFonts w:ascii="仿宋_GB2312" w:hAnsi="仿宋_GB2312" w:cs="仿宋_GB2312"/>
        </w:rPr>
        <w:t>11</w:t>
      </w:r>
      <w:r>
        <w:rPr>
          <w:rFonts w:ascii="仿宋_GB2312" w:hAnsi="仿宋_GB2312" w:cs="仿宋_GB2312" w:hint="eastAsia"/>
        </w:rPr>
        <w:t>月</w:t>
      </w:r>
      <w:r>
        <w:rPr>
          <w:rFonts w:ascii="仿宋_GB2312" w:hAnsi="仿宋_GB2312" w:cs="仿宋_GB2312"/>
        </w:rPr>
        <w:t>27</w:t>
      </w:r>
      <w:r>
        <w:rPr>
          <w:rFonts w:ascii="仿宋_GB2312" w:hAnsi="仿宋_GB2312" w:cs="仿宋_GB2312" w:hint="eastAsia"/>
        </w:rPr>
        <w:t>日至</w:t>
      </w:r>
      <w:r>
        <w:rPr>
          <w:rFonts w:ascii="仿宋_GB2312" w:hAnsi="仿宋_GB2312" w:cs="仿宋_GB2312"/>
        </w:rPr>
        <w:t>2024</w:t>
      </w:r>
      <w:r>
        <w:rPr>
          <w:rFonts w:ascii="仿宋_GB2312" w:hAnsi="仿宋_GB2312" w:cs="仿宋_GB2312" w:hint="eastAsia"/>
        </w:rPr>
        <w:t>年</w:t>
      </w:r>
      <w:r>
        <w:rPr>
          <w:rFonts w:ascii="仿宋_GB2312" w:hAnsi="仿宋_GB2312" w:cs="仿宋_GB2312"/>
        </w:rPr>
        <w:t>12</w:t>
      </w:r>
      <w:r>
        <w:rPr>
          <w:rFonts w:ascii="仿宋_GB2312" w:hAnsi="仿宋_GB2312" w:cs="仿宋_GB2312" w:hint="eastAsia"/>
        </w:rPr>
        <w:t>月</w:t>
      </w:r>
      <w:r>
        <w:rPr>
          <w:rFonts w:ascii="仿宋_GB2312" w:hAnsi="仿宋_GB2312" w:cs="仿宋_GB2312"/>
        </w:rPr>
        <w:t>3</w:t>
      </w:r>
      <w:r>
        <w:rPr>
          <w:rFonts w:ascii="仿宋_GB2312" w:hAnsi="仿宋_GB2312" w:cs="仿宋_GB2312" w:hint="eastAsia"/>
        </w:rPr>
        <w:t>日在狱内公示未收到不同意见。</w:t>
      </w:r>
    </w:p>
    <w:p w:rsidR="00FF2738" w:rsidRDefault="00FF2738" w:rsidP="00CC3FF2">
      <w:pPr>
        <w:spacing w:line="500" w:lineRule="exact"/>
        <w:ind w:firstLineChars="200" w:firstLine="31680"/>
        <w:rPr>
          <w:rFonts w:ascii="仿宋_GB2312" w:cs="仿宋_GB2312"/>
        </w:rPr>
      </w:pPr>
      <w:r>
        <w:rPr>
          <w:rFonts w:ascii="仿宋_GB2312" w:hAnsi="仿宋_GB2312" w:cs="仿宋_GB2312" w:hint="eastAsia"/>
        </w:rPr>
        <w:t>因此，依照《中华人民共和国刑法》第五十七条、第七十八条《中华人民共和国刑事诉讼法》第二百七十三条第二款和《中华人民共和国监狱法》第二十九条的规定，建议对罪犯黄慷慨减为有期徒刑二十五年，剥夺政治权利改为十年。特提请你院审理裁定。</w:t>
      </w:r>
    </w:p>
    <w:p w:rsidR="00FF2738" w:rsidRDefault="00FF2738" w:rsidP="00CC3FF2">
      <w:pPr>
        <w:pStyle w:val="Salutation"/>
        <w:spacing w:line="500" w:lineRule="exact"/>
        <w:ind w:rightChars="-15" w:right="31680" w:firstLineChars="200" w:firstLine="31680"/>
        <w:rPr>
          <w:rFonts w:ascii="仿宋_GB2312" w:cs="仿宋_GB2312"/>
        </w:rPr>
      </w:pPr>
      <w:r>
        <w:rPr>
          <w:rFonts w:ascii="仿宋_GB2312" w:hAnsi="仿宋_GB2312" w:cs="仿宋_GB2312" w:hint="eastAsia"/>
        </w:rPr>
        <w:t>此致</w:t>
      </w:r>
    </w:p>
    <w:p w:rsidR="00FF2738" w:rsidRDefault="00FF2738" w:rsidP="00CC3FF2">
      <w:pPr>
        <w:pStyle w:val="1"/>
        <w:spacing w:line="500" w:lineRule="exact"/>
        <w:ind w:rightChars="-15" w:right="31680" w:firstLineChars="0" w:firstLine="0"/>
        <w:rPr>
          <w:rFonts w:ascii="仿宋_GB2312" w:cs="仿宋_GB2312"/>
        </w:rPr>
      </w:pPr>
      <w:r>
        <w:rPr>
          <w:rFonts w:ascii="仿宋_GB2312" w:hAnsi="仿宋_GB2312" w:cs="仿宋_GB2312" w:hint="eastAsia"/>
        </w:rPr>
        <w:t>福建省高级人民法院</w:t>
      </w:r>
    </w:p>
    <w:p w:rsidR="00FF2738" w:rsidRDefault="00FF2738">
      <w:pPr>
        <w:pStyle w:val="1"/>
        <w:spacing w:line="500" w:lineRule="exact"/>
        <w:ind w:left="640" w:firstLineChars="0" w:firstLine="0"/>
        <w:rPr>
          <w:rFonts w:ascii="仿宋_GB2312" w:cs="仿宋_GB2312"/>
        </w:rPr>
      </w:pPr>
      <w:r>
        <w:rPr>
          <w:rFonts w:ascii="仿宋_GB2312" w:hAnsi="仿宋_GB2312" w:cs="仿宋_GB2312" w:hint="eastAsia"/>
        </w:rPr>
        <w:t>附件：⒈罪犯黄慷慨卷宗</w:t>
      </w:r>
      <w:r>
        <w:rPr>
          <w:rFonts w:ascii="仿宋_GB2312" w:hAnsi="仿宋_GB2312" w:cs="仿宋_GB2312"/>
        </w:rPr>
        <w:t>2</w:t>
      </w:r>
      <w:r>
        <w:rPr>
          <w:rFonts w:ascii="仿宋_GB2312" w:hAnsi="仿宋_GB2312" w:cs="仿宋_GB2312" w:hint="eastAsia"/>
        </w:rPr>
        <w:t>册</w:t>
      </w:r>
    </w:p>
    <w:p w:rsidR="00FF2738" w:rsidRDefault="00FF2738" w:rsidP="00CC3FF2">
      <w:pPr>
        <w:pStyle w:val="1"/>
        <w:spacing w:line="500" w:lineRule="exact"/>
        <w:ind w:left="640" w:rightChars="-15" w:right="31680" w:firstLineChars="300" w:firstLine="31680"/>
        <w:rPr>
          <w:rFonts w:ascii="仿宋_GB2312" w:cs="仿宋_GB2312"/>
        </w:rPr>
      </w:pPr>
      <w:r>
        <w:rPr>
          <w:rFonts w:ascii="仿宋_GB2312" w:hAnsi="仿宋_GB2312" w:cs="仿宋_GB2312" w:hint="eastAsia"/>
        </w:rPr>
        <w:t>⒉罪犯黄慷慨减刑建议书</w:t>
      </w:r>
      <w:r>
        <w:rPr>
          <w:rFonts w:ascii="仿宋_GB2312" w:hAnsi="仿宋_GB2312" w:cs="仿宋_GB2312"/>
        </w:rPr>
        <w:t>5</w:t>
      </w:r>
      <w:r>
        <w:rPr>
          <w:rFonts w:ascii="仿宋_GB2312" w:hAnsi="仿宋_GB2312" w:cs="仿宋_GB2312" w:hint="eastAsia"/>
        </w:rPr>
        <w:t>份</w:t>
      </w:r>
    </w:p>
    <w:p w:rsidR="00FF2738" w:rsidRDefault="00FF2738"/>
    <w:p w:rsidR="00FF2738" w:rsidRDefault="00FF2738" w:rsidP="00CC3FF2">
      <w:pPr>
        <w:pStyle w:val="Salutation"/>
        <w:spacing w:line="500" w:lineRule="exact"/>
        <w:ind w:rightChars="400" w:right="31680"/>
        <w:jc w:val="center"/>
        <w:rPr>
          <w:rFonts w:ascii="仿宋_GB2312" w:cs="仿宋_GB2312"/>
        </w:rPr>
      </w:pPr>
      <w:r>
        <w:rPr>
          <w:rFonts w:ascii="仿宋_GB2312" w:hAnsi="仿宋_GB2312" w:cs="仿宋_GB2312"/>
        </w:rPr>
        <w:t xml:space="preserve">                                </w:t>
      </w:r>
      <w:r>
        <w:rPr>
          <w:rFonts w:ascii="仿宋_GB2312" w:hAnsi="仿宋_GB2312" w:cs="仿宋_GB2312" w:hint="eastAsia"/>
        </w:rPr>
        <w:t>福建省龙岩监狱</w:t>
      </w:r>
    </w:p>
    <w:p w:rsidR="00FF2738" w:rsidRDefault="00FF2738" w:rsidP="000035E4">
      <w:pPr>
        <w:pStyle w:val="Salutation"/>
        <w:spacing w:line="500" w:lineRule="exact"/>
        <w:ind w:rightChars="400" w:right="31680"/>
        <w:jc w:val="right"/>
        <w:rPr>
          <w:rFonts w:ascii="仿宋_GB2312" w:cs="仿宋_GB2312"/>
        </w:rPr>
      </w:pPr>
      <w:r>
        <w:rPr>
          <w:rFonts w:ascii="仿宋_GB2312" w:hAnsi="仿宋_GB2312" w:cs="仿宋_GB2312"/>
        </w:rPr>
        <w:t>2024</w:t>
      </w:r>
      <w:r>
        <w:rPr>
          <w:rFonts w:ascii="仿宋_GB2312" w:hAnsi="仿宋_GB2312" w:cs="仿宋_GB2312" w:hint="eastAsia"/>
        </w:rPr>
        <w:t>年</w:t>
      </w:r>
      <w:r>
        <w:rPr>
          <w:rFonts w:ascii="仿宋_GB2312" w:hAnsi="仿宋_GB2312" w:cs="仿宋_GB2312"/>
        </w:rPr>
        <w:t>12</w:t>
      </w:r>
      <w:r>
        <w:rPr>
          <w:rFonts w:ascii="仿宋_GB2312" w:hAnsi="仿宋_GB2312" w:cs="仿宋_GB2312" w:hint="eastAsia"/>
        </w:rPr>
        <w:t>月</w:t>
      </w:r>
      <w:r>
        <w:rPr>
          <w:rFonts w:ascii="仿宋_GB2312" w:hAnsi="仿宋_GB2312" w:cs="仿宋_GB2312"/>
        </w:rPr>
        <w:t>4</w:t>
      </w:r>
      <w:r>
        <w:rPr>
          <w:rFonts w:ascii="仿宋_GB2312" w:hAnsi="仿宋_GB2312" w:cs="仿宋_GB2312" w:hint="eastAsia"/>
        </w:rPr>
        <w:t>日</w:t>
      </w:r>
    </w:p>
    <w:sectPr w:rsidR="00FF2738" w:rsidSect="00A53012">
      <w:pgSz w:w="11906" w:h="16838"/>
      <w:pgMar w:top="1417" w:right="1304" w:bottom="1417" w:left="1474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微软雅黑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6D377FD9"/>
    <w:rsid w:val="000035E4"/>
    <w:rsid w:val="00180E06"/>
    <w:rsid w:val="001F4872"/>
    <w:rsid w:val="0026333F"/>
    <w:rsid w:val="003365AF"/>
    <w:rsid w:val="00530767"/>
    <w:rsid w:val="00550C84"/>
    <w:rsid w:val="00832AFA"/>
    <w:rsid w:val="00926AB9"/>
    <w:rsid w:val="00A53012"/>
    <w:rsid w:val="00AA3EEA"/>
    <w:rsid w:val="00AB07E9"/>
    <w:rsid w:val="00AC43D3"/>
    <w:rsid w:val="00B3715D"/>
    <w:rsid w:val="00BE5A17"/>
    <w:rsid w:val="00C84536"/>
    <w:rsid w:val="00CC3FF2"/>
    <w:rsid w:val="00E77DBA"/>
    <w:rsid w:val="00FF2738"/>
    <w:rsid w:val="01902352"/>
    <w:rsid w:val="029968E6"/>
    <w:rsid w:val="0368118F"/>
    <w:rsid w:val="038C010F"/>
    <w:rsid w:val="03EA6CA1"/>
    <w:rsid w:val="04BD263D"/>
    <w:rsid w:val="04C509D0"/>
    <w:rsid w:val="056C59C0"/>
    <w:rsid w:val="06861927"/>
    <w:rsid w:val="0692158F"/>
    <w:rsid w:val="074E4F95"/>
    <w:rsid w:val="0869459D"/>
    <w:rsid w:val="090A3F92"/>
    <w:rsid w:val="096F49E0"/>
    <w:rsid w:val="09A5170E"/>
    <w:rsid w:val="09B1262B"/>
    <w:rsid w:val="09C44D04"/>
    <w:rsid w:val="09DF757A"/>
    <w:rsid w:val="0B460292"/>
    <w:rsid w:val="0BE76D04"/>
    <w:rsid w:val="0C013A8A"/>
    <w:rsid w:val="0C6628F1"/>
    <w:rsid w:val="0CBA37DF"/>
    <w:rsid w:val="0D0160B6"/>
    <w:rsid w:val="0D166DEE"/>
    <w:rsid w:val="0D364363"/>
    <w:rsid w:val="0DDA0D32"/>
    <w:rsid w:val="0E1F21D4"/>
    <w:rsid w:val="0E44314F"/>
    <w:rsid w:val="0E547573"/>
    <w:rsid w:val="0E5B1D5F"/>
    <w:rsid w:val="0F2B4017"/>
    <w:rsid w:val="0FAC3162"/>
    <w:rsid w:val="0FAE4B05"/>
    <w:rsid w:val="0FB94A12"/>
    <w:rsid w:val="0FF52982"/>
    <w:rsid w:val="103A04BB"/>
    <w:rsid w:val="104868BC"/>
    <w:rsid w:val="10A97338"/>
    <w:rsid w:val="10C94D99"/>
    <w:rsid w:val="10D64D30"/>
    <w:rsid w:val="11EC3627"/>
    <w:rsid w:val="129756D2"/>
    <w:rsid w:val="130069A5"/>
    <w:rsid w:val="131310D4"/>
    <w:rsid w:val="13930207"/>
    <w:rsid w:val="13972A9B"/>
    <w:rsid w:val="13D20183"/>
    <w:rsid w:val="13D34DD2"/>
    <w:rsid w:val="13F054B6"/>
    <w:rsid w:val="14147E2B"/>
    <w:rsid w:val="14907C7D"/>
    <w:rsid w:val="14C87140"/>
    <w:rsid w:val="151E4C4F"/>
    <w:rsid w:val="157B3042"/>
    <w:rsid w:val="169979CB"/>
    <w:rsid w:val="16A52F4B"/>
    <w:rsid w:val="173B00DF"/>
    <w:rsid w:val="17AF0E92"/>
    <w:rsid w:val="18192BAD"/>
    <w:rsid w:val="18282A67"/>
    <w:rsid w:val="18A90A75"/>
    <w:rsid w:val="18DE40F5"/>
    <w:rsid w:val="1990409F"/>
    <w:rsid w:val="1A3B6DC2"/>
    <w:rsid w:val="1B1C1F48"/>
    <w:rsid w:val="1C063577"/>
    <w:rsid w:val="1C1F3FB1"/>
    <w:rsid w:val="1D684088"/>
    <w:rsid w:val="1DAC150A"/>
    <w:rsid w:val="1DFC10D7"/>
    <w:rsid w:val="1E075A72"/>
    <w:rsid w:val="1EF914E1"/>
    <w:rsid w:val="1FB912A9"/>
    <w:rsid w:val="205D0FCA"/>
    <w:rsid w:val="21765DC1"/>
    <w:rsid w:val="2188615B"/>
    <w:rsid w:val="219F3DA5"/>
    <w:rsid w:val="22A831DC"/>
    <w:rsid w:val="23516DA3"/>
    <w:rsid w:val="23992D02"/>
    <w:rsid w:val="24183037"/>
    <w:rsid w:val="246B5C80"/>
    <w:rsid w:val="24CF569E"/>
    <w:rsid w:val="251327C4"/>
    <w:rsid w:val="252A69F0"/>
    <w:rsid w:val="257F3006"/>
    <w:rsid w:val="26496AB4"/>
    <w:rsid w:val="2691732C"/>
    <w:rsid w:val="27FE75C5"/>
    <w:rsid w:val="291C3041"/>
    <w:rsid w:val="2A594B09"/>
    <w:rsid w:val="2AA86CF8"/>
    <w:rsid w:val="2AFE7BD2"/>
    <w:rsid w:val="2B1B6210"/>
    <w:rsid w:val="2B61266C"/>
    <w:rsid w:val="2B767799"/>
    <w:rsid w:val="2BDE64F3"/>
    <w:rsid w:val="2C634B77"/>
    <w:rsid w:val="2C9556A9"/>
    <w:rsid w:val="2CB06C24"/>
    <w:rsid w:val="2D1904DD"/>
    <w:rsid w:val="2D247218"/>
    <w:rsid w:val="2D4C022E"/>
    <w:rsid w:val="2E1761D3"/>
    <w:rsid w:val="2EE5325D"/>
    <w:rsid w:val="2EE93235"/>
    <w:rsid w:val="2FDC23EB"/>
    <w:rsid w:val="30220CC3"/>
    <w:rsid w:val="30B35FDA"/>
    <w:rsid w:val="30CA6B8B"/>
    <w:rsid w:val="314F31CF"/>
    <w:rsid w:val="31AE53DA"/>
    <w:rsid w:val="31B754FF"/>
    <w:rsid w:val="31C21DC5"/>
    <w:rsid w:val="320669E8"/>
    <w:rsid w:val="327808D5"/>
    <w:rsid w:val="327A4CFC"/>
    <w:rsid w:val="32867DBA"/>
    <w:rsid w:val="3298201F"/>
    <w:rsid w:val="32A7738A"/>
    <w:rsid w:val="33251D87"/>
    <w:rsid w:val="337B0A83"/>
    <w:rsid w:val="33D70E6C"/>
    <w:rsid w:val="34284674"/>
    <w:rsid w:val="343D7680"/>
    <w:rsid w:val="34622A2A"/>
    <w:rsid w:val="35463FB9"/>
    <w:rsid w:val="35BE0832"/>
    <w:rsid w:val="35D5136B"/>
    <w:rsid w:val="366C5307"/>
    <w:rsid w:val="369D4B73"/>
    <w:rsid w:val="36D53BED"/>
    <w:rsid w:val="370D7357"/>
    <w:rsid w:val="375E2555"/>
    <w:rsid w:val="37AF6712"/>
    <w:rsid w:val="38314F37"/>
    <w:rsid w:val="38742DE0"/>
    <w:rsid w:val="389F67BA"/>
    <w:rsid w:val="38AA4A99"/>
    <w:rsid w:val="3959680E"/>
    <w:rsid w:val="39A729BE"/>
    <w:rsid w:val="3A717752"/>
    <w:rsid w:val="3A7C4319"/>
    <w:rsid w:val="3A866E81"/>
    <w:rsid w:val="3AA845CF"/>
    <w:rsid w:val="3BE21D1D"/>
    <w:rsid w:val="3C1A0230"/>
    <w:rsid w:val="3C1E5B88"/>
    <w:rsid w:val="3C59185F"/>
    <w:rsid w:val="3D0D3DA3"/>
    <w:rsid w:val="3D3A26A8"/>
    <w:rsid w:val="3E5E0387"/>
    <w:rsid w:val="3E703621"/>
    <w:rsid w:val="3EC1338E"/>
    <w:rsid w:val="3F30246F"/>
    <w:rsid w:val="3FA401A7"/>
    <w:rsid w:val="3FD72D4F"/>
    <w:rsid w:val="400D08A3"/>
    <w:rsid w:val="42AF1E09"/>
    <w:rsid w:val="42EB363B"/>
    <w:rsid w:val="43695E03"/>
    <w:rsid w:val="43773FBC"/>
    <w:rsid w:val="43AD23B9"/>
    <w:rsid w:val="43D95118"/>
    <w:rsid w:val="442077EF"/>
    <w:rsid w:val="44547DA1"/>
    <w:rsid w:val="45084761"/>
    <w:rsid w:val="455C02EA"/>
    <w:rsid w:val="45C14653"/>
    <w:rsid w:val="4609379D"/>
    <w:rsid w:val="46D12126"/>
    <w:rsid w:val="482259DD"/>
    <w:rsid w:val="48233B9C"/>
    <w:rsid w:val="485C4832"/>
    <w:rsid w:val="487A1A77"/>
    <w:rsid w:val="493E6D15"/>
    <w:rsid w:val="497821E8"/>
    <w:rsid w:val="49EC72DE"/>
    <w:rsid w:val="4A161F37"/>
    <w:rsid w:val="4A42740A"/>
    <w:rsid w:val="4AD7501C"/>
    <w:rsid w:val="4B4706D5"/>
    <w:rsid w:val="4BD92FCA"/>
    <w:rsid w:val="4CA93F58"/>
    <w:rsid w:val="4CB7295C"/>
    <w:rsid w:val="4D385955"/>
    <w:rsid w:val="4DFA4475"/>
    <w:rsid w:val="4EC412F8"/>
    <w:rsid w:val="4EC93126"/>
    <w:rsid w:val="4FC50289"/>
    <w:rsid w:val="50D1705D"/>
    <w:rsid w:val="50DC1C7E"/>
    <w:rsid w:val="51445D7A"/>
    <w:rsid w:val="52161EC2"/>
    <w:rsid w:val="527008AC"/>
    <w:rsid w:val="527E7A49"/>
    <w:rsid w:val="53657175"/>
    <w:rsid w:val="537B6490"/>
    <w:rsid w:val="537C7D4F"/>
    <w:rsid w:val="53CF0D03"/>
    <w:rsid w:val="543904DB"/>
    <w:rsid w:val="54AA3B0F"/>
    <w:rsid w:val="5507746A"/>
    <w:rsid w:val="553A3A97"/>
    <w:rsid w:val="55460EC4"/>
    <w:rsid w:val="558E40F9"/>
    <w:rsid w:val="55C0561F"/>
    <w:rsid w:val="562A60CD"/>
    <w:rsid w:val="56D23B89"/>
    <w:rsid w:val="585C45E1"/>
    <w:rsid w:val="58B85958"/>
    <w:rsid w:val="58B956C9"/>
    <w:rsid w:val="5C1F0C83"/>
    <w:rsid w:val="5CAF4D86"/>
    <w:rsid w:val="5D1C2102"/>
    <w:rsid w:val="5D373E26"/>
    <w:rsid w:val="5DA64070"/>
    <w:rsid w:val="5E584EDF"/>
    <w:rsid w:val="5E924D69"/>
    <w:rsid w:val="5F164869"/>
    <w:rsid w:val="5F89171E"/>
    <w:rsid w:val="5F914438"/>
    <w:rsid w:val="6032254F"/>
    <w:rsid w:val="609A1DD5"/>
    <w:rsid w:val="617B6FB3"/>
    <w:rsid w:val="61AF6E31"/>
    <w:rsid w:val="621861E4"/>
    <w:rsid w:val="62760EAF"/>
    <w:rsid w:val="63674CD6"/>
    <w:rsid w:val="63776C06"/>
    <w:rsid w:val="63AB3C33"/>
    <w:rsid w:val="63AE10F5"/>
    <w:rsid w:val="63CF1E84"/>
    <w:rsid w:val="642C1BE9"/>
    <w:rsid w:val="64674903"/>
    <w:rsid w:val="65555761"/>
    <w:rsid w:val="656541EA"/>
    <w:rsid w:val="67600AEF"/>
    <w:rsid w:val="67742DFD"/>
    <w:rsid w:val="67765884"/>
    <w:rsid w:val="67AD498C"/>
    <w:rsid w:val="68E7455E"/>
    <w:rsid w:val="69CA0AC4"/>
    <w:rsid w:val="69D52477"/>
    <w:rsid w:val="6A434F4C"/>
    <w:rsid w:val="6A626B9A"/>
    <w:rsid w:val="6AA716E9"/>
    <w:rsid w:val="6AD82FBF"/>
    <w:rsid w:val="6ADF2B98"/>
    <w:rsid w:val="6AFD18D9"/>
    <w:rsid w:val="6B415A74"/>
    <w:rsid w:val="6BDA42BE"/>
    <w:rsid w:val="6BEF33A7"/>
    <w:rsid w:val="6BF04BFC"/>
    <w:rsid w:val="6C4078C4"/>
    <w:rsid w:val="6D377FD9"/>
    <w:rsid w:val="6E0A5481"/>
    <w:rsid w:val="6EF33392"/>
    <w:rsid w:val="6F9D281A"/>
    <w:rsid w:val="704916C8"/>
    <w:rsid w:val="708724CE"/>
    <w:rsid w:val="70A80DDE"/>
    <w:rsid w:val="70B43432"/>
    <w:rsid w:val="717353CF"/>
    <w:rsid w:val="71E640C6"/>
    <w:rsid w:val="727A6632"/>
    <w:rsid w:val="72AC40FF"/>
    <w:rsid w:val="73305286"/>
    <w:rsid w:val="73823A91"/>
    <w:rsid w:val="73CD58BB"/>
    <w:rsid w:val="74141639"/>
    <w:rsid w:val="742C33DA"/>
    <w:rsid w:val="744F4299"/>
    <w:rsid w:val="745373F6"/>
    <w:rsid w:val="745E69A0"/>
    <w:rsid w:val="74D5571A"/>
    <w:rsid w:val="75291834"/>
    <w:rsid w:val="754B2BB1"/>
    <w:rsid w:val="758273BB"/>
    <w:rsid w:val="75FC45E8"/>
    <w:rsid w:val="760D0338"/>
    <w:rsid w:val="763F4A55"/>
    <w:rsid w:val="772A674A"/>
    <w:rsid w:val="77710758"/>
    <w:rsid w:val="778E64CB"/>
    <w:rsid w:val="77E0427A"/>
    <w:rsid w:val="7831160B"/>
    <w:rsid w:val="78617B47"/>
    <w:rsid w:val="787E22E9"/>
    <w:rsid w:val="78BE246E"/>
    <w:rsid w:val="7A2D57DD"/>
    <w:rsid w:val="7A776B49"/>
    <w:rsid w:val="7AED7AC6"/>
    <w:rsid w:val="7AFC4A49"/>
    <w:rsid w:val="7B0D6467"/>
    <w:rsid w:val="7B11242E"/>
    <w:rsid w:val="7B283655"/>
    <w:rsid w:val="7B9F1A7B"/>
    <w:rsid w:val="7BEC47DB"/>
    <w:rsid w:val="7C245F44"/>
    <w:rsid w:val="7CDC502A"/>
    <w:rsid w:val="7EDF57F2"/>
    <w:rsid w:val="7F686E7F"/>
    <w:rsid w:val="7F8B71E4"/>
    <w:rsid w:val="7FDE2BFA"/>
    <w:rsid w:val="7FE97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012"/>
    <w:pPr>
      <w:widowControl w:val="0"/>
      <w:jc w:val="both"/>
    </w:pPr>
    <w:rPr>
      <w:rFonts w:eastAsia="仿宋_GB2312"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next w:val="Normal"/>
    <w:link w:val="SalutationChar"/>
    <w:uiPriority w:val="99"/>
    <w:rsid w:val="00A53012"/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A53012"/>
    <w:rPr>
      <w:rFonts w:eastAsia="仿宋_GB2312" w:cs="Times New Roman"/>
      <w:kern w:val="32"/>
      <w:sz w:val="32"/>
      <w:szCs w:val="32"/>
    </w:rPr>
  </w:style>
  <w:style w:type="paragraph" w:customStyle="1" w:styleId="1">
    <w:name w:val="列表段落1"/>
    <w:basedOn w:val="Normal"/>
    <w:uiPriority w:val="99"/>
    <w:rsid w:val="00A5301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2</Pages>
  <Words>195</Words>
  <Characters>1117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PC</cp:lastModifiedBy>
  <cp:revision>4</cp:revision>
  <cp:lastPrinted>2024-02-16T01:57:00Z</cp:lastPrinted>
  <dcterms:created xsi:type="dcterms:W3CDTF">2023-11-30T00:14:00Z</dcterms:created>
  <dcterms:modified xsi:type="dcterms:W3CDTF">2024-12-20T01:01:00Z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