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罪犯唐健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(2025)龙监减字第517号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罪犯唐健，男，1978年8月25日出生，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汉族，中专文化，户籍所在地福建省平潭县，捕前系农民。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莆田市中级人民法院于2008年7月28日作出(2008)莆刑初字第9号刑事判决，以被告人唐健犯贩卖毒品罪，判处死刑，缓期二年执行，剥夺政治权利终身，没收个人全部财产；犯非法储存弹药罪，判处有期徒刑六年；决定执行死刑，缓期二年执行，剥夺政治权利终身，没收个人全部财产。继续追缴各被告人的非法所得，予以没收，上缴国库。宣判后，被告人唐健不服，提出上诉。福建省高级人民法院于2009年6月22日作出(2008)闽刑终字第426号刑事裁定，驳回上诉，维持原判。2009年7月13日交付福建省龙岩监狱执行刑罚。2011年10月22日，福建省高级人民法院以(2011)闽刑执字第787号刑事裁定，对其减为无期徒刑，剥夺政治权利终身不变；2015年7月9日，福建省高级人民法院以（2015）闽刑执字第330号刑事裁定书，对其减为有期徒刑十八年五个月，剥夺政治权利改为七年；2017年11月23日，福建省龙岩市中级人民法院作出(2017)闽08刑更4161号刑事裁定，对其减刑六个月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剥夺政治权利七年不变；2020年3月26日，福建省龙岩市中级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人民法院作出(2020)闽08刑更3237号刑事裁定，对其减刑五个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月，剥夺政治权利减为六年；2022年9月20日，福建省龙岩市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中级人民法院作出(2022)闽08刑更3405号刑事裁定，对其减刑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四个月十五天，剥夺政治权利减为五年，裁定于2022年9月23日送达。现刑期至2032年8月24日。属普管级罪犯。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273分，本轮考核期2022年5月至2025年2月，累计获考核分3649分，合计获得考核分3922分，表扬5次，物质奖励1次；间隔期2022年9月23日至2025年2月，获考核分3033分。考核期内违规1次，扣考核分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人民币52500元；其中本次缴纳民事赔偿款人民币17500元。该犯考核期月均消费人民币240.34元，账户可用余额人民币370.96元。截止至2025年3月31日福建省莆田市中级人民法院财产性判项未复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唐健予以减刑七个月，剥夺政治权利减为四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4800" w:firstLineChars="15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4D78EA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4D78EA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0559C9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2025-06-05T05:57:00Z</dcterms:created>
  <dc:creator>维保公司</dc:creator>
  <cp:lastModifiedBy>维保公司</cp:lastModifiedBy>
  <dcterms:modified xsi:type="dcterms:W3CDTF">2025-06-16T08:02:11Z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20576F1E56D64FBDBB2DFAD3C87F2F23</vt:lpwstr>
  </property>
</Properties>
</file>