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罪犯洪友根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1099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</w:rPr>
        <w:t>罪犯洪友根，男，1970年7月30日出生，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汉族，小学文化，户籍所在地福建省建宁县，捕前务农。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福建省三明市中级人民法院于2009年10月29日作出（2009）三刑初字第26号刑事附带民事判决，以被告人洪友根犯故意杀人罪，判处死刑，缓期二年执行，剥夺政治权利终身，赔偿附带民事诉讼原告人经济损失共计人民币194014.24元。宣判后，在法定期限内没有上诉、抗诉。福建省高级人民法院于2009年12月23日作出（2009）闽刑复字第76号裁定，核准被告人洪友根死刑，缓期二年执行，剥夺政治权利终身的刑事判决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2010年1月28日交付福建省龙岩监狱执行刑罚。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因罪犯洪友根在服刑期间确有悔改表现，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于2012年5月14日作出（2012）闽刑执字第169号刑事裁定，对其减为无期徒刑，剥夺政治权利终身不变；2015年8月26日作出（2015）闽刑执字第596号刑事裁定，对其减为有期徒刑十八年六个月，剥夺政治权利改为七年。福建省龙岩市中级人民法院于2018年3月23日作出（2018）闽08刑更3273号刑事裁定，对其不予减刑；2018年9月25日作出（2018）闽08刑更3974号刑事裁定，对其减去有期徒刑八个月，剥夺政治权利减为六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裁定于</w:t>
      </w:r>
      <w:r>
        <w:rPr>
          <w:rFonts w:hint="eastAsia" w:ascii="仿宋_GB2312" w:hAnsi="仿宋_GB2312" w:eastAsia="仿宋_GB2312" w:cs="仿宋_GB2312"/>
          <w:sz w:val="32"/>
          <w:szCs w:val="32"/>
        </w:rPr>
        <w:t>2018年9月30日送达。现刑期至2033年6月25日。属普管级罪犯。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奖惩情况：该犯上次评定表扬剩余考核分581分，本轮考核期2018年7月至2025年8月累计获考核分9564.5分，合计获得考核分10145.5分，表扬八次，物质奖励八次；间隔期2018年9月30日至2025年8月，获考核分9264.5分。考核期内违规3次，累计扣考核分17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原判财产性判项已履行人民币17200元，其中本次提请减刑缴纳人民币11700元。该犯考核期月均消费人民币271.46元，账户可用余额人民币816.61元。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该犯系从严掌握减刑对象。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洪友根予以减刑五个月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二○二五年十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52EB5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52EB5"/>
    <w:rsid w:val="56E67AE4"/>
    <w:rsid w:val="574F1F9A"/>
    <w:rsid w:val="58045130"/>
    <w:rsid w:val="58986561"/>
    <w:rsid w:val="58AF17B3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472F0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2025-11-29T06:59:00Z</dcterms:created>
  <dc:creator>维保公司</dc:creator>
  <cp:lastModifiedBy>维保公司</cp:lastModifiedBy>
  <dcterms:modified xsi:type="dcterms:W3CDTF">2025-12-16T08:21:42Z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C21429DC977F4D27899FB8C7FEF71625</vt:lpwstr>
  </property>
</Properties>
</file>