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罪犯杨晓斌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299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杨晓斌，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1996年11月8日出生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汉族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户籍地福建省漳浦县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无固定职业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该犯系主犯。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漳浦县人民法院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23年12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)闽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0623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601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杨晓斌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年六个月，并处罚金人民币二万五千元；责令共同退赔被害人121563.6元。已扣押被告人违法所得合计30791元用于退赔被害人。宣判后，同案被告人不服，提出上诉。上诉人在二审审理过程中提出撤回上诉。福建省漳州市中级人民法院于2024年1月19日作出（2023）闽06刑终583号刑事裁定，准许上诉人杨远超撤回上诉。刑期自2023年3月17日起至2026年9月16日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。判决生效后，于202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日交付福建省龙岩监狱执行刑罚。现属于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能基本遵守法律法规及监规纪律，接受教育改造。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奖惩情况：该犯看守所羁押期间综合评定一般等次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</w:t>
      </w:r>
      <w:r>
        <w:rPr>
          <w:rFonts w:hint="eastAsia" w:ascii="仿宋_GB2312" w:hAnsi="仿宋_GB2312" w:eastAsia="仿宋_GB2312" w:cs="仿宋_GB2312"/>
          <w:sz w:val="32"/>
          <w:szCs w:val="32"/>
        </w:rPr>
        <w:t>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考核期2024年2月26日至 2025年12月累计获得考核分20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1分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，合计获得考核分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2021分，</w:t>
      </w:r>
      <w:r>
        <w:rPr>
          <w:rFonts w:hint="eastAsia" w:ascii="仿宋_GB2312" w:hAnsi="仿宋_GB2312" w:eastAsia="仿宋_GB2312" w:cs="仿宋_GB2312"/>
          <w:sz w:val="32"/>
          <w:szCs w:val="32"/>
        </w:rPr>
        <w:t>获得表扬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次。考核期内违规1次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5月7日漳浦县人民法院执行局出具《结案证明》载明：本院执行的被执行人杨晓斌罚金、责令退赔一案[案号：（2025）闽0623执718号]，被执行人杨晓斌已履行生效法律文书所确定的罚金、责令退赔义务，该罚金、责令退赔部分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因此，依照《中华人民共和国刑法》第七十八条、第七十九条，《中华人民共和国刑事诉讼法》第二百七十三条第二款及《中华人民共和国监狱法》第二十九条之规定，建议对罪犯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杨晓斌予以</w:t>
      </w:r>
      <w:r>
        <w:rPr>
          <w:rFonts w:hint="eastAsia" w:ascii="仿宋_GB2312" w:hAnsi="仿宋_GB2312" w:eastAsia="仿宋_GB2312" w:cs="仿宋_GB2312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 w:firstLine="614" w:firstLineChars="192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福建省龙岩市中级</w:t>
      </w:r>
      <w:r>
        <w:rPr>
          <w:rFonts w:hint="eastAsia" w:ascii="Times New Roman" w:hAnsi="Times New Roman" w:eastAsia="仿宋_GB2312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96" w:rightChars="379" w:firstLine="614" w:firstLineChars="192"/>
        <w:jc w:val="center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仿宋_GB2312"/>
          <w:sz w:val="32"/>
          <w:szCs w:val="32"/>
        </w:rPr>
        <w:t>福建省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龙岩</w:t>
      </w:r>
      <w:r>
        <w:rPr>
          <w:rFonts w:hint="eastAsia" w:ascii="Times New Roman" w:hAnsi="Times New Roman" w:eastAsia="仿宋_GB2312"/>
          <w:sz w:val="32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O二六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D7A9A"/>
    <w:rsid w:val="00B62137"/>
    <w:rsid w:val="01050A9F"/>
    <w:rsid w:val="04435982"/>
    <w:rsid w:val="058F568F"/>
    <w:rsid w:val="06C17A80"/>
    <w:rsid w:val="0A9C0BAB"/>
    <w:rsid w:val="0CB01C04"/>
    <w:rsid w:val="0D101F85"/>
    <w:rsid w:val="1DAA0B8B"/>
    <w:rsid w:val="1E735C6F"/>
    <w:rsid w:val="237A03EB"/>
    <w:rsid w:val="24631BCC"/>
    <w:rsid w:val="25436918"/>
    <w:rsid w:val="25FC6BDE"/>
    <w:rsid w:val="26750B85"/>
    <w:rsid w:val="26F5600E"/>
    <w:rsid w:val="2BEF0311"/>
    <w:rsid w:val="2EF343ED"/>
    <w:rsid w:val="39A15747"/>
    <w:rsid w:val="3D667B18"/>
    <w:rsid w:val="3DFBEF8B"/>
    <w:rsid w:val="3F630AAF"/>
    <w:rsid w:val="40555F2E"/>
    <w:rsid w:val="41447014"/>
    <w:rsid w:val="417906C2"/>
    <w:rsid w:val="42BD3BA2"/>
    <w:rsid w:val="43856BF2"/>
    <w:rsid w:val="43E614DC"/>
    <w:rsid w:val="485D2737"/>
    <w:rsid w:val="493772E7"/>
    <w:rsid w:val="4CD74C78"/>
    <w:rsid w:val="4D3267E4"/>
    <w:rsid w:val="4FF7AE16"/>
    <w:rsid w:val="51B66DBD"/>
    <w:rsid w:val="52E12D72"/>
    <w:rsid w:val="535D0555"/>
    <w:rsid w:val="54226A75"/>
    <w:rsid w:val="5D8F6A04"/>
    <w:rsid w:val="5F5D0A6C"/>
    <w:rsid w:val="66DC4645"/>
    <w:rsid w:val="66E21321"/>
    <w:rsid w:val="67DB1E77"/>
    <w:rsid w:val="695914E5"/>
    <w:rsid w:val="699F44CF"/>
    <w:rsid w:val="6F115A8B"/>
    <w:rsid w:val="6F6D7A9A"/>
    <w:rsid w:val="741B4504"/>
    <w:rsid w:val="74ED56CC"/>
    <w:rsid w:val="76C50318"/>
    <w:rsid w:val="79A927A0"/>
    <w:rsid w:val="7EFF716F"/>
    <w:rsid w:val="9F4D42D2"/>
    <w:rsid w:val="BF1DC9F5"/>
    <w:rsid w:val="EED5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2025-10-04T23:34:00Z</dcterms:created>
  <dc:creator>Administrator</dc:creator>
  <cp:lastModifiedBy>uosuser</cp:lastModifiedBy>
  <cp:lastPrinted>2026-04-02T16:26:00Z</cp:lastPrinted>
  <dcterms:modified xsi:type="dcterms:W3CDTF">2026-04-15T09:53:51Z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DAAE84E6B157153BE8999F695360AD95</vt:lpwstr>
  </property>
</Properties>
</file>