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罪犯杨江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</w:t>
      </w:r>
    </w:p>
    <w:p>
      <w:pPr>
        <w:jc w:val="right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〔2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026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〕闽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龙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367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杨江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，男，1979年2月14日出生，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土家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家住</w:t>
      </w:r>
      <w:r>
        <w:rPr>
          <w:rFonts w:hint="eastAsia" w:ascii="仿宋_GB2312" w:hAnsi="仿宋_GB2312" w:eastAsia="仿宋_GB2312" w:cs="仿宋_GB2312"/>
          <w:sz w:val="32"/>
          <w:szCs w:val="32"/>
        </w:rPr>
        <w:t>贵州省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印江县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sz w:val="32"/>
          <w:szCs w:val="32"/>
        </w:rPr>
        <w:t>。因犯盗窃罪于2008年6月11日被厦门市思明区人民法院判处有期徒刑六个月，并处罚金人民币一千元，2008年10月3日刑满释放。该犯有前科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，系主犯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福建省漳浦县人民法院于2019年5月30日作出(2019)闽0623刑初212号刑事判决，以被告人杨江犯盗窃罪，判处有期徒刑十一年，并处罚金人民币七万元，责令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四被告人</w:t>
      </w:r>
      <w:r>
        <w:rPr>
          <w:rFonts w:hint="eastAsia" w:ascii="仿宋_GB2312" w:hAnsi="仿宋_GB2312" w:eastAsia="仿宋_GB2312" w:cs="仿宋_GB2312"/>
          <w:sz w:val="32"/>
          <w:szCs w:val="32"/>
        </w:rPr>
        <w:t>共同退赔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被害人经济损失共计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人民币241885元。宣判后，被告人杨江不服，提出上诉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审理过程中，上诉人杨江申请撤回上诉。福建省漳州市中级人民法院于2019年8月1日作出(2019)闽06刑终323号刑事裁定，准许上诉人杨江撤回上诉。刑期自2019年1月27日起至2030年1月26日止。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2019年8月12日</w:t>
      </w:r>
      <w:r>
        <w:rPr>
          <w:rFonts w:hint="eastAsia" w:ascii="仿宋_GB2312" w:hAnsi="仿宋_GB2312" w:eastAsia="仿宋_GB2312" w:cs="仿宋_GB2312"/>
          <w:sz w:val="32"/>
          <w:szCs w:val="32"/>
        </w:rPr>
        <w:t>交付龙岩监狱执行刑罚。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福建省龙岩市中级人民法院于2022年5月11日作出(2022)闽08刑更3002号刑事裁定，对其减去有期徒刑六个月；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2024年4月28日作出（2024）闽08刑更305号刑事裁定，对其减去有期徒刑五个月，裁定书于2024年4月30日送达。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现刑期至20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止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奖惩情况：该犯上次评定表扬剩余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171.3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分，本轮考核期202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月至2025年1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月累计获得考核分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2755.2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分，合计考核分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2926.5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分，获得表扬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次。间隔期202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日至2025年1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月获得考核分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2281.9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分。考核期内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违规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扣分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原判财产性判项已缴纳人民币70500元；其中本次向福建省漳浦县人民法院缴纳人民币50500元。本轮考核期内月均消费人民币226.3元，账户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可用余额人民币656.35元。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杨江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二O二六年四月十日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7AE2"/>
    <w:rsid w:val="05F516AF"/>
    <w:rsid w:val="07277C2E"/>
    <w:rsid w:val="075315BF"/>
    <w:rsid w:val="075506D4"/>
    <w:rsid w:val="07AF79F6"/>
    <w:rsid w:val="097F4214"/>
    <w:rsid w:val="10BE3804"/>
    <w:rsid w:val="155A6BE8"/>
    <w:rsid w:val="17811927"/>
    <w:rsid w:val="1B647180"/>
    <w:rsid w:val="1B8444A5"/>
    <w:rsid w:val="1E12217E"/>
    <w:rsid w:val="1EE77C70"/>
    <w:rsid w:val="1F220C63"/>
    <w:rsid w:val="1FEB6DD2"/>
    <w:rsid w:val="23D516D8"/>
    <w:rsid w:val="24783977"/>
    <w:rsid w:val="273C451A"/>
    <w:rsid w:val="2A736DC9"/>
    <w:rsid w:val="2B290B8D"/>
    <w:rsid w:val="2CA15697"/>
    <w:rsid w:val="2DA8405F"/>
    <w:rsid w:val="2FDA5D9C"/>
    <w:rsid w:val="377F66AB"/>
    <w:rsid w:val="3A6D789A"/>
    <w:rsid w:val="3BDF0708"/>
    <w:rsid w:val="3E130A69"/>
    <w:rsid w:val="3FC851F6"/>
    <w:rsid w:val="41F87211"/>
    <w:rsid w:val="43EC6A5C"/>
    <w:rsid w:val="453F3F87"/>
    <w:rsid w:val="4A83510F"/>
    <w:rsid w:val="4B161274"/>
    <w:rsid w:val="50282D96"/>
    <w:rsid w:val="550E5A21"/>
    <w:rsid w:val="55E0756D"/>
    <w:rsid w:val="578260A3"/>
    <w:rsid w:val="57E46844"/>
    <w:rsid w:val="58330DE9"/>
    <w:rsid w:val="595A058B"/>
    <w:rsid w:val="5EB52E2F"/>
    <w:rsid w:val="609E6442"/>
    <w:rsid w:val="674B5207"/>
    <w:rsid w:val="6B6F2CB6"/>
    <w:rsid w:val="6CB04132"/>
    <w:rsid w:val="6EBB5B41"/>
    <w:rsid w:val="6FEB5311"/>
    <w:rsid w:val="704E0877"/>
    <w:rsid w:val="73906B87"/>
    <w:rsid w:val="74997DB0"/>
    <w:rsid w:val="75BD54EA"/>
    <w:rsid w:val="75D165E0"/>
    <w:rsid w:val="777954A6"/>
    <w:rsid w:val="77F890B6"/>
    <w:rsid w:val="78AD06BE"/>
    <w:rsid w:val="790B66D6"/>
    <w:rsid w:val="7B36531D"/>
    <w:rsid w:val="7DC832A5"/>
    <w:rsid w:val="7F73134A"/>
    <w:rsid w:val="7FAF0B55"/>
    <w:rsid w:val="DFFFBFE5"/>
    <w:rsid w:val="E4E7DE47"/>
    <w:rsid w:val="FFFFC9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Administrator</cp:lastModifiedBy>
  <cp:lastPrinted>2025-06-02T16:01:00Z</cp:lastPrinted>
  <dcterms:modified xsi:type="dcterms:W3CDTF">2026-04-17T03:51:27Z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A5CF986BF74687E11A31A66943171232</vt:lpwstr>
  </property>
</Properties>
</file>