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1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罪犯胡其杯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10" w:lineRule="exact"/>
        <w:jc w:val="center"/>
        <w:textAlignment w:val="auto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请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减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10" w:lineRule="exact"/>
        <w:ind w:left="640" w:right="320" w:firstLine="0" w:firstLineChars="0"/>
        <w:jc w:val="right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 w:val="32"/>
          <w:szCs w:val="32"/>
        </w:rPr>
        <w:t>〕闽龙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监</w:t>
      </w:r>
      <w:r>
        <w:rPr>
          <w:rFonts w:hint="eastAsia" w:ascii="楷体_GB2312" w:hAnsi="楷体_GB2312" w:eastAsia="楷体_GB2312" w:cs="楷体_GB2312"/>
          <w:sz w:val="32"/>
          <w:szCs w:val="32"/>
        </w:rPr>
        <w:t>减字第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329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spacing w:line="430" w:lineRule="exact"/>
        <w:ind w:firstLine="640" w:firstLineChars="200"/>
        <w:rPr>
          <w:rFonts w:hint="eastAsia" w:ascii="仿宋_GB2312" w:cs="仿宋_GB2312"/>
        </w:rPr>
      </w:pPr>
      <w:r>
        <w:rPr>
          <w:rFonts w:hint="eastAsia" w:ascii="仿宋_GB2312" w:cs="仿宋_GB2312"/>
        </w:rPr>
        <w:t>罪犯</w:t>
      </w:r>
      <w:r>
        <w:rPr>
          <w:rFonts w:hint="eastAsia" w:ascii="仿宋_GB2312" w:cs="仿宋_GB2312"/>
          <w:lang w:eastAsia="zh-CN"/>
        </w:rPr>
        <w:t>胡其杯</w:t>
      </w:r>
      <w:r>
        <w:rPr>
          <w:rFonts w:hint="eastAsia" w:ascii="仿宋_GB2312" w:cs="仿宋_GB2312"/>
        </w:rPr>
        <w:t>，</w:t>
      </w:r>
      <w:r>
        <w:rPr>
          <w:rFonts w:hint="eastAsia" w:ascii="仿宋_GB2312" w:cs="仿宋_GB2312"/>
          <w:lang w:eastAsia="zh-CN"/>
        </w:rPr>
        <w:t>曾用名胡其历，</w:t>
      </w:r>
      <w:r>
        <w:rPr>
          <w:rFonts w:hint="eastAsia" w:ascii="仿宋_GB2312" w:cs="仿宋_GB2312"/>
        </w:rPr>
        <w:t>男，19</w:t>
      </w:r>
      <w:r>
        <w:rPr>
          <w:rFonts w:hint="eastAsia" w:ascii="仿宋_GB2312" w:cs="仿宋_GB2312"/>
          <w:lang w:val="en-US" w:eastAsia="zh-CN"/>
        </w:rPr>
        <w:t>72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val="en-US" w:eastAsia="zh-CN"/>
        </w:rPr>
        <w:t>1</w:t>
      </w:r>
      <w:r>
        <w:rPr>
          <w:rFonts w:hint="eastAsia" w:ascii="仿宋_GB2312" w:cs="仿宋_GB2312"/>
        </w:rPr>
        <w:t>月</w:t>
      </w:r>
      <w:r>
        <w:rPr>
          <w:rFonts w:hint="eastAsia" w:ascii="仿宋_GB2312" w:cs="仿宋_GB2312"/>
          <w:lang w:val="en-US" w:eastAsia="zh-CN"/>
        </w:rPr>
        <w:t>28</w:t>
      </w:r>
      <w:r>
        <w:rPr>
          <w:rFonts w:hint="eastAsia" w:ascii="仿宋_GB2312" w:cs="仿宋_GB2312"/>
        </w:rPr>
        <w:t>日出生</w:t>
      </w:r>
      <w:r>
        <w:rPr>
          <w:rFonts w:hint="eastAsia" w:ascii="仿宋_GB2312" w:cs="仿宋_GB2312"/>
          <w:lang w:eastAsia="zh-CN"/>
        </w:rPr>
        <w:t>，</w:t>
      </w:r>
      <w:bookmarkStart w:id="0" w:name="_GoBack"/>
      <w:bookmarkEnd w:id="0"/>
      <w:r>
        <w:rPr>
          <w:rFonts w:hint="eastAsia" w:ascii="仿宋_GB2312" w:cs="仿宋_GB2312"/>
          <w:lang w:eastAsia="zh-CN"/>
        </w:rPr>
        <w:t>汉</w:t>
      </w:r>
      <w:r>
        <w:rPr>
          <w:rFonts w:hint="eastAsia" w:ascii="仿宋_GB2312" w:cs="仿宋_GB2312"/>
        </w:rPr>
        <w:t>族，</w:t>
      </w:r>
      <w:r>
        <w:rPr>
          <w:rFonts w:hint="eastAsia" w:ascii="仿宋_GB2312" w:cs="仿宋_GB2312"/>
          <w:lang w:eastAsia="zh-CN"/>
        </w:rPr>
        <w:t>小学</w:t>
      </w:r>
      <w:r>
        <w:rPr>
          <w:rFonts w:hint="eastAsia" w:ascii="仿宋_GB2312" w:cs="仿宋_GB2312"/>
        </w:rPr>
        <w:t>文化，</w:t>
      </w:r>
      <w:r>
        <w:rPr>
          <w:rFonts w:hint="eastAsia" w:ascii="仿宋_GB2312" w:cs="仿宋_GB2312"/>
          <w:lang w:eastAsia="zh-CN"/>
        </w:rPr>
        <w:t>家住</w:t>
      </w:r>
      <w:r>
        <w:rPr>
          <w:rFonts w:hint="eastAsia" w:ascii="仿宋_GB2312" w:cs="仿宋_GB2312"/>
        </w:rPr>
        <w:t>福建省石狮市，捕前</w:t>
      </w:r>
      <w:r>
        <w:rPr>
          <w:rFonts w:hint="eastAsia" w:ascii="仿宋_GB2312" w:cs="仿宋_GB2312"/>
          <w:lang w:eastAsia="zh-CN"/>
        </w:rPr>
        <w:t>无业</w:t>
      </w:r>
      <w:r>
        <w:rPr>
          <w:rFonts w:hint="eastAsia" w:ascii="仿宋_GB2312" w:cs="仿宋_GB2312"/>
        </w:rPr>
        <w:t>。</w:t>
      </w:r>
    </w:p>
    <w:p>
      <w:pPr>
        <w:spacing w:line="430" w:lineRule="exact"/>
        <w:ind w:firstLine="640" w:firstLineChars="200"/>
        <w:rPr>
          <w:rFonts w:ascii="仿宋_GB2312"/>
        </w:rPr>
      </w:pPr>
      <w:r>
        <w:rPr>
          <w:rFonts w:hint="eastAsia" w:ascii="仿宋_GB2312" w:cs="仿宋_GB2312"/>
        </w:rPr>
        <w:t>福建省</w:t>
      </w:r>
      <w:r>
        <w:rPr>
          <w:rFonts w:hint="eastAsia" w:ascii="仿宋_GB2312" w:cs="仿宋_GB2312"/>
          <w:lang w:eastAsia="zh-CN"/>
        </w:rPr>
        <w:t>厦门</w:t>
      </w:r>
      <w:r>
        <w:rPr>
          <w:rFonts w:hint="eastAsia" w:ascii="仿宋_GB2312" w:cs="仿宋_GB2312"/>
        </w:rPr>
        <w:t>市中级人民法院于20</w:t>
      </w:r>
      <w:r>
        <w:rPr>
          <w:rFonts w:hint="eastAsia" w:ascii="仿宋_GB2312" w:cs="仿宋_GB2312"/>
          <w:lang w:val="en-US" w:eastAsia="zh-CN"/>
        </w:rPr>
        <w:t>13</w:t>
      </w:r>
      <w:r>
        <w:rPr>
          <w:rFonts w:hint="eastAsia" w:ascii="仿宋_GB2312" w:cs="仿宋_GB2312"/>
        </w:rPr>
        <w:t>年</w:t>
      </w:r>
      <w:r>
        <w:rPr>
          <w:rFonts w:hint="eastAsia" w:ascii="仿宋_GB2312" w:cs="仿宋_GB2312"/>
          <w:lang w:val="en-US" w:eastAsia="zh-CN"/>
        </w:rPr>
        <w:t>5</w:t>
      </w:r>
      <w:r>
        <w:rPr>
          <w:rFonts w:hint="eastAsia" w:ascii="仿宋_GB2312" w:cs="仿宋_GB2312"/>
        </w:rPr>
        <w:t>月</w:t>
      </w:r>
      <w:r>
        <w:rPr>
          <w:rFonts w:hint="eastAsia" w:ascii="仿宋_GB2312" w:cs="仿宋_GB2312"/>
          <w:lang w:val="en-US" w:eastAsia="zh-CN"/>
        </w:rPr>
        <w:t>16</w:t>
      </w:r>
      <w:r>
        <w:rPr>
          <w:rFonts w:hint="eastAsia" w:ascii="仿宋_GB2312" w:cs="仿宋_GB2312"/>
        </w:rPr>
        <w:t>日作出(20</w:t>
      </w:r>
      <w:r>
        <w:rPr>
          <w:rFonts w:hint="eastAsia" w:ascii="仿宋_GB2312" w:cs="仿宋_GB2312"/>
          <w:lang w:val="en-US" w:eastAsia="zh-CN"/>
        </w:rPr>
        <w:t>12</w:t>
      </w:r>
      <w:r>
        <w:rPr>
          <w:rFonts w:hint="eastAsia" w:ascii="仿宋_GB2312" w:cs="仿宋_GB2312"/>
        </w:rPr>
        <w:t>)</w:t>
      </w:r>
      <w:r>
        <w:rPr>
          <w:rFonts w:hint="eastAsia" w:ascii="仿宋_GB2312" w:cs="仿宋_GB2312"/>
          <w:lang w:eastAsia="zh-CN"/>
        </w:rPr>
        <w:t>厦</w:t>
      </w:r>
      <w:r>
        <w:rPr>
          <w:rFonts w:hint="eastAsia" w:ascii="仿宋_GB2312" w:cs="仿宋_GB2312"/>
        </w:rPr>
        <w:t>刑初字第</w:t>
      </w:r>
      <w:r>
        <w:rPr>
          <w:rFonts w:hint="eastAsia" w:ascii="仿宋_GB2312" w:cs="仿宋_GB2312"/>
          <w:lang w:val="en-US" w:eastAsia="zh-CN"/>
        </w:rPr>
        <w:t>2</w:t>
      </w:r>
      <w:r>
        <w:rPr>
          <w:rFonts w:hint="eastAsia" w:ascii="仿宋_GB2312" w:cs="仿宋_GB2312"/>
        </w:rPr>
        <w:t>号刑事判决，</w:t>
      </w:r>
      <w:r>
        <w:rPr>
          <w:rFonts w:hint="eastAsia" w:ascii="仿宋_GB2312" w:cs="仿宋_GB2312"/>
          <w:lang w:eastAsia="zh-CN"/>
        </w:rPr>
        <w:t>以</w:t>
      </w:r>
      <w:r>
        <w:rPr>
          <w:rFonts w:hint="eastAsia" w:ascii="仿宋_GB2312" w:cs="仿宋_GB2312"/>
        </w:rPr>
        <w:t>被告人</w:t>
      </w:r>
      <w:r>
        <w:rPr>
          <w:rFonts w:hint="eastAsia" w:ascii="仿宋_GB2312" w:cs="仿宋_GB2312"/>
          <w:lang w:eastAsia="zh-CN"/>
        </w:rPr>
        <w:t>胡其杯</w:t>
      </w:r>
      <w:r>
        <w:rPr>
          <w:rFonts w:hint="eastAsia" w:ascii="仿宋_GB2312" w:cs="仿宋_GB2312"/>
        </w:rPr>
        <w:t>犯</w:t>
      </w:r>
      <w:r>
        <w:rPr>
          <w:rFonts w:hint="eastAsia" w:ascii="仿宋_GB2312" w:cs="仿宋_GB2312"/>
          <w:lang w:eastAsia="zh-CN"/>
        </w:rPr>
        <w:t>走私普通货物</w:t>
      </w:r>
      <w:r>
        <w:rPr>
          <w:rFonts w:hint="eastAsia" w:ascii="仿宋_GB2312" w:cs="仿宋_GB2312"/>
        </w:rPr>
        <w:t>罪，判处</w:t>
      </w:r>
      <w:r>
        <w:rPr>
          <w:rFonts w:hint="eastAsia" w:ascii="仿宋_GB2312" w:cs="仿宋_GB2312"/>
          <w:lang w:eastAsia="zh-CN"/>
        </w:rPr>
        <w:t>无期徒刑</w:t>
      </w:r>
      <w:r>
        <w:rPr>
          <w:rFonts w:hint="eastAsia" w:ascii="仿宋_GB2312" w:cs="仿宋_GB2312"/>
        </w:rPr>
        <w:t>，剥夺政治权利终身，并处没收个人全部财产</w:t>
      </w:r>
      <w:r>
        <w:rPr>
          <w:rFonts w:hint="eastAsia" w:ascii="仿宋_GB2312" w:cs="仿宋_GB2312"/>
          <w:lang w:eastAsia="zh-CN"/>
        </w:rPr>
        <w:t>，扣缴在案的非法所得人民币</w:t>
      </w:r>
      <w:r>
        <w:rPr>
          <w:rFonts w:hint="eastAsia" w:ascii="仿宋_GB2312" w:cs="仿宋_GB2312"/>
          <w:lang w:val="en-US" w:eastAsia="zh-CN"/>
        </w:rPr>
        <w:t>23万元，予以执行财产刑</w:t>
      </w:r>
      <w:r>
        <w:rPr>
          <w:rFonts w:hint="eastAsia" w:ascii="仿宋_GB2312" w:cs="仿宋_GB2312"/>
        </w:rPr>
        <w:t>。</w:t>
      </w:r>
      <w:r>
        <w:rPr>
          <w:rFonts w:hint="eastAsia" w:ascii="仿宋_GB2312" w:cs="仿宋_GB2312"/>
          <w:lang w:val="en-US" w:eastAsia="zh-CN"/>
        </w:rPr>
        <w:t>宣判后，被告人胡其杯不服，提出上诉。福建省高级人民法院经过二审审理，于2013年12月17日作出(2013)闽刑终字第299号刑事裁定，对其驳回上诉，维持原判。</w:t>
      </w:r>
      <w:r>
        <w:rPr>
          <w:rFonts w:hint="eastAsia" w:ascii="仿宋_GB2312" w:cs="仿宋_GB2312"/>
          <w:lang w:eastAsia="zh-CN"/>
        </w:rPr>
        <w:t>判决生效后，于20</w:t>
      </w:r>
      <w:r>
        <w:rPr>
          <w:rFonts w:hint="eastAsia" w:ascii="仿宋_GB2312" w:cs="仿宋_GB2312"/>
          <w:lang w:val="en-US" w:eastAsia="zh-CN"/>
        </w:rPr>
        <w:t>14</w:t>
      </w:r>
      <w:r>
        <w:rPr>
          <w:rFonts w:hint="eastAsia" w:ascii="仿宋_GB2312" w:cs="仿宋_GB2312"/>
          <w:lang w:eastAsia="zh-CN"/>
        </w:rPr>
        <w:t>年</w:t>
      </w:r>
      <w:r>
        <w:rPr>
          <w:rFonts w:hint="eastAsia" w:ascii="仿宋_GB2312" w:cs="仿宋_GB2312"/>
          <w:lang w:val="en-US" w:eastAsia="zh-CN"/>
        </w:rPr>
        <w:t>1</w:t>
      </w:r>
      <w:r>
        <w:rPr>
          <w:rFonts w:hint="eastAsia" w:ascii="仿宋_GB2312" w:cs="仿宋_GB2312"/>
          <w:lang w:eastAsia="zh-CN"/>
        </w:rPr>
        <w:t>月</w:t>
      </w:r>
      <w:r>
        <w:rPr>
          <w:rFonts w:hint="eastAsia" w:ascii="仿宋_GB2312" w:cs="仿宋_GB2312"/>
          <w:lang w:val="en-US" w:eastAsia="zh-CN"/>
        </w:rPr>
        <w:t>8</w:t>
      </w:r>
      <w:r>
        <w:rPr>
          <w:rFonts w:hint="eastAsia" w:ascii="仿宋_GB2312" w:cs="仿宋_GB2312"/>
          <w:lang w:eastAsia="zh-CN"/>
        </w:rPr>
        <w:t>日交付福建省龙岩监狱执行刑罚。因罪犯胡其杯在服刑期间确有悔改表现，福建省高级人民法院于20</w:t>
      </w:r>
      <w:r>
        <w:rPr>
          <w:rFonts w:hint="eastAsia" w:ascii="仿宋_GB2312" w:cs="仿宋_GB2312"/>
          <w:lang w:val="en-US" w:eastAsia="zh-CN"/>
        </w:rPr>
        <w:t>16</w:t>
      </w:r>
      <w:r>
        <w:rPr>
          <w:rFonts w:hint="eastAsia" w:ascii="仿宋_GB2312" w:cs="仿宋_GB2312"/>
          <w:lang w:eastAsia="zh-CN"/>
        </w:rPr>
        <w:t>年</w:t>
      </w:r>
      <w:r>
        <w:rPr>
          <w:rFonts w:hint="eastAsia" w:ascii="仿宋_GB2312" w:cs="仿宋_GB2312"/>
          <w:lang w:val="en-US" w:eastAsia="zh-CN"/>
        </w:rPr>
        <w:t>6</w:t>
      </w:r>
      <w:r>
        <w:rPr>
          <w:rFonts w:hint="eastAsia" w:ascii="仿宋_GB2312" w:cs="仿宋_GB2312"/>
          <w:lang w:eastAsia="zh-CN"/>
        </w:rPr>
        <w:t>月</w:t>
      </w:r>
      <w:r>
        <w:rPr>
          <w:rFonts w:hint="eastAsia" w:ascii="仿宋_GB2312" w:cs="仿宋_GB2312"/>
          <w:lang w:val="en-US" w:eastAsia="zh-CN"/>
        </w:rPr>
        <w:t>2</w:t>
      </w:r>
      <w:r>
        <w:rPr>
          <w:rFonts w:hint="eastAsia" w:ascii="仿宋_GB2312" w:cs="仿宋_GB2312"/>
          <w:lang w:eastAsia="zh-CN"/>
        </w:rPr>
        <w:t>日作出(201</w:t>
      </w:r>
      <w:r>
        <w:rPr>
          <w:rFonts w:hint="eastAsia" w:ascii="仿宋_GB2312" w:cs="仿宋_GB2312"/>
          <w:lang w:val="en-US" w:eastAsia="zh-CN"/>
        </w:rPr>
        <w:t>6</w:t>
      </w:r>
      <w:r>
        <w:rPr>
          <w:rFonts w:hint="eastAsia" w:ascii="仿宋_GB2312" w:cs="仿宋_GB2312"/>
          <w:lang w:eastAsia="zh-CN"/>
        </w:rPr>
        <w:t>)闽刑更</w:t>
      </w:r>
      <w:r>
        <w:rPr>
          <w:rFonts w:hint="eastAsia" w:ascii="仿宋_GB2312" w:cs="仿宋_GB2312"/>
          <w:lang w:val="en-US" w:eastAsia="zh-CN"/>
        </w:rPr>
        <w:t>372</w:t>
      </w:r>
      <w:r>
        <w:rPr>
          <w:rFonts w:hint="eastAsia" w:ascii="仿宋_GB2312" w:cs="仿宋_GB2312"/>
          <w:lang w:eastAsia="zh-CN"/>
        </w:rPr>
        <w:t>号刑事裁定，对其减为有期徒刑十八年六个月，剥夺政治权利改为七年；2018年</w:t>
      </w:r>
      <w:r>
        <w:rPr>
          <w:rFonts w:hint="eastAsia" w:ascii="仿宋_GB2312" w:cs="仿宋_GB2312"/>
          <w:lang w:val="en-US" w:eastAsia="zh-CN"/>
        </w:rPr>
        <w:t>11</w:t>
      </w:r>
      <w:r>
        <w:rPr>
          <w:rFonts w:hint="eastAsia" w:ascii="仿宋_GB2312" w:cs="仿宋_GB2312"/>
          <w:lang w:eastAsia="zh-CN"/>
        </w:rPr>
        <w:t>月</w:t>
      </w:r>
      <w:r>
        <w:rPr>
          <w:rFonts w:hint="eastAsia" w:ascii="仿宋_GB2312" w:cs="仿宋_GB2312"/>
          <w:lang w:val="en-US" w:eastAsia="zh-CN"/>
        </w:rPr>
        <w:t>23</w:t>
      </w:r>
      <w:r>
        <w:rPr>
          <w:rFonts w:hint="eastAsia" w:ascii="仿宋_GB2312" w:cs="仿宋_GB2312"/>
          <w:lang w:eastAsia="zh-CN"/>
        </w:rPr>
        <w:t>日作出(2018)闽08刑更</w:t>
      </w:r>
      <w:r>
        <w:rPr>
          <w:rFonts w:hint="eastAsia" w:ascii="仿宋_GB2312" w:cs="仿宋_GB2312"/>
          <w:lang w:val="en-US" w:eastAsia="zh-CN"/>
        </w:rPr>
        <w:t>4225</w:t>
      </w:r>
      <w:r>
        <w:rPr>
          <w:rFonts w:hint="eastAsia" w:ascii="仿宋_GB2312" w:cs="仿宋_GB2312"/>
          <w:lang w:eastAsia="zh-CN"/>
        </w:rPr>
        <w:t>号刑事裁定，对其减刑九个月，剥夺政治权利减为六年；福建省龙岩市中级人民法院于20</w:t>
      </w:r>
      <w:r>
        <w:rPr>
          <w:rFonts w:hint="eastAsia" w:ascii="仿宋_GB2312" w:cs="仿宋_GB2312"/>
          <w:lang w:val="en-US" w:eastAsia="zh-CN"/>
        </w:rPr>
        <w:t>21</w:t>
      </w:r>
      <w:r>
        <w:rPr>
          <w:rFonts w:hint="eastAsia" w:ascii="仿宋_GB2312" w:cs="仿宋_GB2312"/>
          <w:lang w:eastAsia="zh-CN"/>
        </w:rPr>
        <w:t>年</w:t>
      </w:r>
      <w:r>
        <w:rPr>
          <w:rFonts w:hint="eastAsia" w:ascii="仿宋_GB2312" w:cs="仿宋_GB2312"/>
          <w:lang w:val="en-US" w:eastAsia="zh-CN"/>
        </w:rPr>
        <w:t>4</w:t>
      </w:r>
      <w:r>
        <w:rPr>
          <w:rFonts w:hint="eastAsia" w:ascii="仿宋_GB2312" w:cs="仿宋_GB2312"/>
          <w:lang w:eastAsia="zh-CN"/>
        </w:rPr>
        <w:t>月</w:t>
      </w:r>
      <w:r>
        <w:rPr>
          <w:rFonts w:hint="eastAsia" w:ascii="仿宋_GB2312" w:cs="仿宋_GB2312"/>
          <w:lang w:val="en-US" w:eastAsia="zh-CN"/>
        </w:rPr>
        <w:t>20</w:t>
      </w:r>
      <w:r>
        <w:rPr>
          <w:rFonts w:hint="eastAsia" w:ascii="仿宋_GB2312" w:cs="仿宋_GB2312"/>
          <w:lang w:eastAsia="zh-CN"/>
        </w:rPr>
        <w:t>日作出(20</w:t>
      </w:r>
      <w:r>
        <w:rPr>
          <w:rFonts w:hint="eastAsia" w:ascii="仿宋_GB2312" w:cs="仿宋_GB2312"/>
          <w:lang w:val="en-US" w:eastAsia="zh-CN"/>
        </w:rPr>
        <w:t>21</w:t>
      </w:r>
      <w:r>
        <w:rPr>
          <w:rFonts w:hint="eastAsia" w:ascii="仿宋_GB2312" w:cs="仿宋_GB2312"/>
          <w:lang w:eastAsia="zh-CN"/>
        </w:rPr>
        <w:t>)闽08刑更</w:t>
      </w:r>
      <w:r>
        <w:rPr>
          <w:rFonts w:hint="eastAsia" w:ascii="仿宋_GB2312" w:cs="仿宋_GB2312"/>
          <w:lang w:val="en-US" w:eastAsia="zh-CN"/>
        </w:rPr>
        <w:t>3207</w:t>
      </w:r>
      <w:r>
        <w:rPr>
          <w:rFonts w:hint="eastAsia" w:ascii="仿宋_GB2312" w:cs="仿宋_GB2312"/>
          <w:lang w:eastAsia="zh-CN"/>
        </w:rPr>
        <w:t>号刑事裁定，对其减去有期徒刑六个月，剥夺政治权利减为五年；20</w:t>
      </w:r>
      <w:r>
        <w:rPr>
          <w:rFonts w:hint="eastAsia" w:ascii="仿宋_GB2312" w:cs="仿宋_GB2312"/>
          <w:lang w:val="en-US" w:eastAsia="zh-CN"/>
        </w:rPr>
        <w:t>23</w:t>
      </w:r>
      <w:r>
        <w:rPr>
          <w:rFonts w:hint="eastAsia" w:ascii="仿宋_GB2312" w:cs="仿宋_GB2312"/>
          <w:lang w:eastAsia="zh-CN"/>
        </w:rPr>
        <w:t>年</w:t>
      </w:r>
      <w:r>
        <w:rPr>
          <w:rFonts w:hint="eastAsia" w:ascii="仿宋_GB2312" w:cs="仿宋_GB2312"/>
          <w:lang w:val="en-US" w:eastAsia="zh-CN"/>
        </w:rPr>
        <w:t>10</w:t>
      </w:r>
      <w:r>
        <w:rPr>
          <w:rFonts w:hint="eastAsia" w:ascii="仿宋_GB2312" w:cs="仿宋_GB2312"/>
          <w:lang w:eastAsia="zh-CN"/>
        </w:rPr>
        <w:t>月</w:t>
      </w:r>
      <w:r>
        <w:rPr>
          <w:rFonts w:hint="eastAsia" w:ascii="仿宋_GB2312" w:cs="仿宋_GB2312"/>
          <w:lang w:val="en-US" w:eastAsia="zh-CN"/>
        </w:rPr>
        <w:t>27</w:t>
      </w:r>
      <w:r>
        <w:rPr>
          <w:rFonts w:hint="eastAsia" w:ascii="仿宋_GB2312" w:cs="仿宋_GB2312"/>
          <w:lang w:eastAsia="zh-CN"/>
        </w:rPr>
        <w:t>日，福建省龙岩市中级人民法院作出(20</w:t>
      </w:r>
      <w:r>
        <w:rPr>
          <w:rFonts w:hint="eastAsia" w:ascii="仿宋_GB2312" w:cs="仿宋_GB2312"/>
          <w:lang w:val="en-US" w:eastAsia="zh-CN"/>
        </w:rPr>
        <w:t>23</w:t>
      </w:r>
      <w:r>
        <w:rPr>
          <w:rFonts w:hint="eastAsia" w:ascii="仿宋_GB2312" w:cs="仿宋_GB2312"/>
          <w:lang w:eastAsia="zh-CN"/>
        </w:rPr>
        <w:t>)闽08刑更</w:t>
      </w:r>
      <w:r>
        <w:rPr>
          <w:rFonts w:hint="eastAsia" w:ascii="仿宋_GB2312" w:cs="仿宋_GB2312"/>
          <w:lang w:val="en-US" w:eastAsia="zh-CN"/>
        </w:rPr>
        <w:t>1054</w:t>
      </w:r>
      <w:r>
        <w:rPr>
          <w:rFonts w:hint="eastAsia" w:ascii="仿宋_GB2312" w:cs="仿宋_GB2312"/>
          <w:lang w:eastAsia="zh-CN"/>
        </w:rPr>
        <w:t>号刑事裁定，对其减去有期徒刑七个月十五天，剥夺政治权利减为四年，裁定于202</w:t>
      </w:r>
      <w:r>
        <w:rPr>
          <w:rFonts w:hint="eastAsia" w:ascii="仿宋_GB2312" w:cs="仿宋_GB2312"/>
          <w:lang w:val="en-US" w:eastAsia="zh-CN"/>
        </w:rPr>
        <w:t>3</w:t>
      </w:r>
      <w:r>
        <w:rPr>
          <w:rFonts w:hint="eastAsia" w:ascii="仿宋_GB2312" w:cs="仿宋_GB2312"/>
          <w:lang w:eastAsia="zh-CN"/>
        </w:rPr>
        <w:t>年</w:t>
      </w:r>
      <w:r>
        <w:rPr>
          <w:rFonts w:hint="eastAsia" w:ascii="仿宋_GB2312" w:cs="仿宋_GB2312"/>
          <w:lang w:val="en-US" w:eastAsia="zh-CN"/>
        </w:rPr>
        <w:t>10</w:t>
      </w:r>
      <w:r>
        <w:rPr>
          <w:rFonts w:hint="eastAsia" w:ascii="仿宋_GB2312" w:cs="仿宋_GB2312"/>
          <w:lang w:eastAsia="zh-CN"/>
        </w:rPr>
        <w:t>月</w:t>
      </w:r>
      <w:r>
        <w:rPr>
          <w:rFonts w:hint="eastAsia" w:ascii="仿宋_GB2312" w:cs="仿宋_GB2312"/>
          <w:lang w:val="en-US" w:eastAsia="zh-CN"/>
        </w:rPr>
        <w:t>31</w:t>
      </w:r>
      <w:r>
        <w:rPr>
          <w:rFonts w:hint="eastAsia" w:ascii="仿宋_GB2312" w:cs="仿宋_GB2312"/>
          <w:lang w:eastAsia="zh-CN"/>
        </w:rPr>
        <w:t>日送达。现刑期至203</w:t>
      </w:r>
      <w:r>
        <w:rPr>
          <w:rFonts w:hint="eastAsia" w:ascii="仿宋_GB2312" w:cs="仿宋_GB2312"/>
          <w:lang w:val="en-US" w:eastAsia="zh-CN"/>
        </w:rPr>
        <w:t>3</w:t>
      </w:r>
      <w:r>
        <w:rPr>
          <w:rFonts w:hint="eastAsia" w:ascii="仿宋_GB2312" w:cs="仿宋_GB2312"/>
          <w:lang w:eastAsia="zh-CN"/>
        </w:rPr>
        <w:t>年</w:t>
      </w:r>
      <w:r>
        <w:rPr>
          <w:rFonts w:hint="eastAsia" w:ascii="仿宋_GB2312" w:cs="仿宋_GB2312"/>
          <w:lang w:val="en-US" w:eastAsia="zh-CN"/>
        </w:rPr>
        <w:t>1</w:t>
      </w:r>
      <w:r>
        <w:rPr>
          <w:rFonts w:hint="eastAsia" w:ascii="仿宋_GB2312" w:cs="仿宋_GB2312"/>
          <w:lang w:eastAsia="zh-CN"/>
        </w:rPr>
        <w:t>月</w:t>
      </w:r>
      <w:r>
        <w:rPr>
          <w:rFonts w:hint="eastAsia" w:ascii="仿宋_GB2312" w:cs="仿宋_GB2312"/>
          <w:lang w:val="en-US" w:eastAsia="zh-CN"/>
        </w:rPr>
        <w:t>17</w:t>
      </w:r>
      <w:r>
        <w:rPr>
          <w:rFonts w:hint="eastAsia" w:ascii="仿宋_GB2312" w:cs="仿宋_GB2312"/>
          <w:lang w:eastAsia="zh-CN"/>
        </w:rPr>
        <w:t>日。属普管级罪犯。</w:t>
      </w:r>
    </w:p>
    <w:p>
      <w:pPr>
        <w:spacing w:line="430" w:lineRule="exact"/>
        <w:ind w:firstLine="640" w:firstLineChars="200"/>
        <w:rPr>
          <w:rFonts w:ascii="仿宋_GB2312"/>
        </w:rPr>
      </w:pPr>
      <w:r>
        <w:rPr>
          <w:rFonts w:hint="eastAsia" w:ascii="仿宋_GB2312" w:hAnsi="仿宋_GB2312" w:cs="仿宋_GB2312"/>
        </w:rPr>
        <w:t>该犯</w:t>
      </w:r>
      <w:r>
        <w:rPr>
          <w:rFonts w:hint="eastAsia" w:ascii="仿宋_GB2312" w:hAnsi="宋体" w:cs="仿宋_GB2312"/>
          <w:kern w:val="0"/>
          <w:lang w:val="zh-CN"/>
        </w:rPr>
        <w:t>自</w:t>
      </w:r>
      <w:r>
        <w:rPr>
          <w:rFonts w:hint="eastAsia" w:ascii="仿宋_GB2312" w:hAnsi="宋体" w:cs="仿宋_GB2312"/>
          <w:kern w:val="0"/>
        </w:rPr>
        <w:t>上次</w:t>
      </w:r>
      <w:r>
        <w:rPr>
          <w:rFonts w:hint="eastAsia" w:ascii="仿宋_GB2312" w:hAnsi="宋体" w:cs="仿宋_GB2312"/>
          <w:kern w:val="0"/>
          <w:lang w:val="zh-CN"/>
        </w:rPr>
        <w:t>减刑以来</w:t>
      </w:r>
      <w:r>
        <w:rPr>
          <w:rFonts w:hint="eastAsia" w:ascii="仿宋_GB2312" w:hAnsi="仿宋_GB2312" w:cs="仿宋_GB2312"/>
        </w:rPr>
        <w:t>确有</w:t>
      </w:r>
      <w:r>
        <w:rPr>
          <w:rFonts w:hint="eastAsia" w:ascii="仿宋_GB2312" w:hAnsi="仿宋" w:cs="仿宋_GB2312"/>
        </w:rPr>
        <w:t>悔改</w:t>
      </w:r>
      <w:r>
        <w:rPr>
          <w:rFonts w:hint="eastAsia" w:ascii="仿宋_GB2312" w:hAnsi="仿宋_GB2312" w:cs="仿宋_GB2312"/>
        </w:rPr>
        <w:t>表现，具体事实如下：</w:t>
      </w:r>
    </w:p>
    <w:p>
      <w:pPr>
        <w:pStyle w:val="5"/>
        <w:autoSpaceDE w:val="0"/>
        <w:autoSpaceDN w:val="0"/>
        <w:adjustRightInd w:val="0"/>
        <w:spacing w:line="430" w:lineRule="exact"/>
        <w:ind w:firstLine="31680"/>
        <w:rPr>
          <w:rFonts w:ascii="仿宋_GB2312" w:hAnsi="仿宋"/>
          <w:kern w:val="2"/>
        </w:rPr>
      </w:pPr>
      <w:r>
        <w:rPr>
          <w:rFonts w:hint="eastAsia" w:ascii="仿宋_GB2312" w:hAnsi="仿宋" w:cs="仿宋_GB2312"/>
          <w:kern w:val="2"/>
        </w:rPr>
        <w:t>认罪悔罪：能服从法院判决，自书认罪悔罪书。</w:t>
      </w:r>
    </w:p>
    <w:p>
      <w:pPr>
        <w:pStyle w:val="5"/>
        <w:autoSpaceDE w:val="0"/>
        <w:autoSpaceDN w:val="0"/>
        <w:adjustRightInd w:val="0"/>
        <w:spacing w:line="430" w:lineRule="exact"/>
        <w:ind w:firstLine="31680"/>
        <w:rPr>
          <w:rFonts w:ascii="仿宋_GB2312" w:hAnsi="仿宋"/>
          <w:lang w:val="zh-CN"/>
        </w:rPr>
      </w:pPr>
      <w:r>
        <w:rPr>
          <w:rFonts w:hint="eastAsia" w:ascii="仿宋_GB2312" w:hAnsi="仿宋" w:cs="仿宋_GB2312"/>
        </w:rPr>
        <w:t>遵守监规</w:t>
      </w:r>
      <w:r>
        <w:rPr>
          <w:rFonts w:hint="eastAsia" w:ascii="仿宋_GB2312" w:hAnsi="仿宋" w:cs="仿宋_GB2312"/>
          <w:lang w:eastAsia="zh-CN"/>
        </w:rPr>
        <w:t>：</w:t>
      </w:r>
      <w:r>
        <w:rPr>
          <w:rFonts w:hint="eastAsia" w:ascii="仿宋_GB2312" w:hAnsi="仿宋" w:cs="仿宋_GB2312"/>
          <w:lang w:val="en-US" w:eastAsia="zh-CN"/>
        </w:rPr>
        <w:t>能遵守法律法规及监规纪律，接受教育改造。</w:t>
      </w:r>
    </w:p>
    <w:p>
      <w:pPr>
        <w:pStyle w:val="5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/>
          <w:lang w:val="zh-CN"/>
        </w:rPr>
      </w:pPr>
      <w:r>
        <w:rPr>
          <w:rFonts w:hint="eastAsia" w:ascii="仿宋_GB2312" w:hAnsi="仿宋" w:cs="仿宋_GB2312"/>
          <w:lang w:val="zh-CN"/>
        </w:rPr>
        <w:t>学习情况：能参加</w:t>
      </w:r>
      <w:r>
        <w:rPr>
          <w:rFonts w:hint="eastAsia" w:ascii="仿宋_GB2312" w:hAnsi="仿宋" w:cs="仿宋_GB2312"/>
        </w:rPr>
        <w:t>思想、文化、职业技术教育</w:t>
      </w:r>
      <w:r>
        <w:rPr>
          <w:rFonts w:hint="eastAsia" w:ascii="仿宋_GB2312" w:hAnsi="仿宋" w:cs="仿宋_GB2312"/>
          <w:lang w:val="zh-CN"/>
        </w:rPr>
        <w:t>。</w:t>
      </w:r>
    </w:p>
    <w:p>
      <w:pPr>
        <w:pStyle w:val="5"/>
        <w:spacing w:line="430" w:lineRule="exact"/>
        <w:ind w:firstLine="31680"/>
        <w:rPr>
          <w:rFonts w:ascii="仿宋_GB2312" w:hAnsi="仿宋"/>
          <w:lang w:val="zh-CN"/>
        </w:rPr>
      </w:pPr>
      <w:r>
        <w:rPr>
          <w:rFonts w:hint="eastAsia" w:ascii="仿宋_GB2312" w:hAnsi="仿宋" w:cs="仿宋_GB2312"/>
          <w:lang w:val="zh-CN"/>
        </w:rPr>
        <w:t>劳动改造：能参加劳动，努力完成</w:t>
      </w:r>
      <w:r>
        <w:rPr>
          <w:rFonts w:hint="eastAsia" w:ascii="仿宋_GB2312" w:hAnsi="仿宋" w:cs="仿宋_GB2312"/>
        </w:rPr>
        <w:t>劳动</w:t>
      </w:r>
      <w:r>
        <w:rPr>
          <w:rFonts w:hint="eastAsia" w:ascii="仿宋_GB2312" w:hAnsi="仿宋" w:cs="仿宋_GB2312"/>
          <w:lang w:val="zh-CN"/>
        </w:rPr>
        <w:t>任务。</w:t>
      </w:r>
    </w:p>
    <w:p>
      <w:pPr>
        <w:spacing w:line="430" w:lineRule="exact"/>
        <w:ind w:firstLine="640" w:firstLineChars="200"/>
        <w:rPr>
          <w:rFonts w:hint="eastAsia" w:ascii="仿宋_GB2312" w:hAnsi="仿宋_GB2312" w:cs="仿宋_GB2312"/>
        </w:rPr>
      </w:pPr>
      <w:r>
        <w:rPr>
          <w:rFonts w:hint="eastAsia" w:ascii="仿宋_GB2312" w:hAnsi="仿宋" w:cs="仿宋_GB2312"/>
          <w:lang w:val="zh-CN"/>
        </w:rPr>
        <w:t>奖惩情况：</w:t>
      </w:r>
      <w:r>
        <w:rPr>
          <w:rFonts w:hint="eastAsia" w:ascii="仿宋_GB2312" w:hAnsi="仿宋_GB2312" w:cs="仿宋_GB2312"/>
        </w:rPr>
        <w:t>该犯上次评定表扬剩余</w:t>
      </w:r>
      <w:r>
        <w:rPr>
          <w:rFonts w:hint="eastAsia" w:ascii="仿宋_GB2312" w:hAnsi="仿宋_GB2312" w:cs="仿宋_GB2312"/>
          <w:lang w:eastAsia="zh-CN"/>
        </w:rPr>
        <w:t>考核分</w:t>
      </w:r>
      <w:r>
        <w:rPr>
          <w:rFonts w:hint="eastAsia" w:ascii="仿宋_GB2312" w:hAnsi="仿宋_GB2312" w:cs="仿宋_GB2312"/>
        </w:rPr>
        <w:t>185分，本轮考核期2023年7月至2025年12月累计获</w:t>
      </w:r>
      <w:r>
        <w:rPr>
          <w:rFonts w:hint="eastAsia" w:ascii="仿宋_GB2312" w:hAnsi="仿宋_GB2312" w:cs="仿宋_GB2312"/>
          <w:lang w:eastAsia="zh-CN"/>
        </w:rPr>
        <w:t>考核分</w:t>
      </w:r>
      <w:r>
        <w:rPr>
          <w:rFonts w:hint="eastAsia" w:ascii="仿宋_GB2312" w:hAnsi="仿宋_GB2312" w:cs="仿宋_GB2312"/>
        </w:rPr>
        <w:t>3159.3分，合计获得</w:t>
      </w:r>
      <w:r>
        <w:rPr>
          <w:rFonts w:hint="eastAsia" w:ascii="仿宋_GB2312" w:hAnsi="仿宋_GB2312" w:cs="仿宋_GB2312"/>
          <w:lang w:eastAsia="zh-CN"/>
        </w:rPr>
        <w:t>考核分</w:t>
      </w:r>
      <w:r>
        <w:rPr>
          <w:rFonts w:hint="eastAsia" w:ascii="仿宋_GB2312" w:hAnsi="仿宋_GB2312" w:cs="仿宋_GB2312"/>
        </w:rPr>
        <w:t>3344.3分，表扬</w:t>
      </w:r>
      <w:r>
        <w:rPr>
          <w:rFonts w:hint="eastAsia" w:ascii="仿宋_GB2312" w:hAnsi="仿宋_GB2312" w:cs="仿宋_GB2312"/>
          <w:lang w:eastAsia="zh-CN"/>
        </w:rPr>
        <w:t>五</w:t>
      </w:r>
      <w:r>
        <w:rPr>
          <w:rFonts w:hint="eastAsia" w:ascii="仿宋_GB2312" w:hAnsi="仿宋_GB2312" w:cs="仿宋_GB2312"/>
        </w:rPr>
        <w:t>次；间隔期2023年10月31日至2025年12月，获</w:t>
      </w:r>
      <w:r>
        <w:rPr>
          <w:rFonts w:hint="eastAsia" w:ascii="仿宋_GB2312" w:hAnsi="仿宋_GB2312" w:cs="仿宋_GB2312"/>
          <w:lang w:eastAsia="zh-CN"/>
        </w:rPr>
        <w:t>得考核分</w:t>
      </w:r>
      <w:r>
        <w:rPr>
          <w:rFonts w:hint="eastAsia" w:ascii="仿宋_GB2312" w:hAnsi="仿宋_GB2312" w:cs="仿宋_GB2312"/>
        </w:rPr>
        <w:t>2723.3分。考核期内无违规扣分。</w:t>
      </w:r>
    </w:p>
    <w:p>
      <w:pPr>
        <w:spacing w:line="430" w:lineRule="exact"/>
        <w:ind w:firstLine="640" w:firstLineChars="200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cs="仿宋_GB2312"/>
        </w:rPr>
        <w:t>原判财产性判项已履行人民币</w:t>
      </w:r>
      <w:r>
        <w:rPr>
          <w:rFonts w:hint="eastAsia" w:ascii="仿宋_GB2312" w:hAnsi="仿宋_GB2312" w:cs="仿宋_GB2312"/>
          <w:lang w:val="en-US" w:eastAsia="zh-CN"/>
        </w:rPr>
        <w:t>248299.02</w:t>
      </w:r>
      <w:r>
        <w:rPr>
          <w:rFonts w:hint="eastAsia" w:ascii="仿宋_GB2312" w:hAnsi="仿宋_GB2312" w:cs="仿宋_GB2312"/>
        </w:rPr>
        <w:t>元；其中本次提请向福建省厦门市中级人民法院缴纳人民币2000元。该犯考核期月均消费人民币165.98元，账户可用余额人民币2581.57元。（（2026年1月25日申请从其个人账户扣划2000元用于缴纳没收财产）</w:t>
      </w:r>
      <w:r>
        <w:rPr>
          <w:rFonts w:hint="eastAsia" w:ascii="仿宋_GB2312" w:hAnsi="仿宋_GB2312" w:cs="仿宋_GB2312"/>
          <w:lang w:eastAsia="zh-CN"/>
        </w:rPr>
        <w:t>福建省厦门市中级人民法院于</w:t>
      </w:r>
      <w:r>
        <w:rPr>
          <w:rFonts w:hint="eastAsia" w:ascii="仿宋_GB2312" w:hAnsi="仿宋_GB2312" w:cs="仿宋_GB2312"/>
          <w:lang w:val="en-US" w:eastAsia="zh-CN"/>
        </w:rPr>
        <w:t>2025年12月17日财产性判项复函载明：本案执行阶段，已扣划到位被执行人胡其杯名下款项2299.02元。</w:t>
      </w:r>
    </w:p>
    <w:p>
      <w:pPr>
        <w:spacing w:line="430" w:lineRule="exact"/>
        <w:ind w:firstLine="640" w:firstLineChars="200"/>
        <w:rPr>
          <w:rFonts w:hint="eastAsia" w:ascii="仿宋_GB2312" w:hAnsi="仿宋_GB2312" w:cs="仿宋_GB2312"/>
        </w:rPr>
      </w:pPr>
      <w:r>
        <w:rPr>
          <w:rFonts w:hint="eastAsia" w:ascii="仿宋_GB2312" w:hAnsi="仿宋_GB2312" w:cs="仿宋_GB2312"/>
          <w:lang w:eastAsia="zh-CN"/>
        </w:rPr>
        <w:t>该犯系从严掌握减刑幅度对象。</w:t>
      </w:r>
    </w:p>
    <w:p>
      <w:pPr>
        <w:spacing w:line="430" w:lineRule="exact"/>
        <w:ind w:firstLine="640" w:firstLineChars="200"/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本案于2026年4月2日至2026年4月9日在狱内公示未收到不同意见</w:t>
      </w:r>
      <w:r>
        <w:rPr>
          <w:rFonts w:hint="eastAsia" w:ascii="仿宋_GB2312" w:cs="仿宋_GB2312"/>
        </w:rPr>
        <w:t>。</w:t>
      </w:r>
    </w:p>
    <w:p>
      <w:pPr>
        <w:spacing w:line="430" w:lineRule="exact"/>
        <w:ind w:firstLine="640" w:firstLineChars="200"/>
        <w:rPr>
          <w:rFonts w:ascii="仿宋_GB2312"/>
        </w:rPr>
      </w:pPr>
      <w:r>
        <w:rPr>
          <w:rFonts w:hint="eastAsia" w:cs="仿宋_GB2312"/>
        </w:rPr>
        <w:t>因此，依照</w:t>
      </w:r>
      <w:r>
        <w:rPr>
          <w:rFonts w:hint="eastAsia" w:ascii="仿宋_GB2312" w:hAnsi="仿宋_GB2312" w:cs="仿宋_GB2312"/>
        </w:rPr>
        <w:t>《中华人民共和国刑法》第七十八条、第七十九条</w:t>
      </w:r>
      <w:r>
        <w:rPr>
          <w:rFonts w:hint="eastAsia" w:ascii="仿宋_GB2312" w:hAnsi="仿宋_GB2312" w:cs="仿宋_GB2312"/>
          <w:lang w:eastAsia="zh-CN"/>
        </w:rPr>
        <w:t>、</w:t>
      </w:r>
      <w:r>
        <w:rPr>
          <w:rFonts w:hint="eastAsia" w:ascii="仿宋_GB2312" w:hAnsi="仿宋_GB2312" w:cs="仿宋_GB231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cs="仿宋_GB2312"/>
          <w:lang w:eastAsia="zh-CN"/>
        </w:rPr>
        <w:t>胡其杯</w:t>
      </w:r>
      <w:r>
        <w:rPr>
          <w:rFonts w:hint="eastAsia" w:ascii="仿宋_GB2312" w:hAnsi="仿宋_GB2312" w:cs="仿宋_GB2312"/>
        </w:rPr>
        <w:t>予以减</w:t>
      </w:r>
      <w:r>
        <w:rPr>
          <w:rFonts w:hint="eastAsia" w:ascii="仿宋_GB2312" w:hAnsi="仿宋_GB2312" w:cs="仿宋_GB2312"/>
          <w:lang w:eastAsia="zh-CN"/>
        </w:rPr>
        <w:t>刑七个月，剥夺政治权利减为三年</w:t>
      </w:r>
      <w:r>
        <w:rPr>
          <w:rFonts w:hint="eastAsia" w:ascii="仿宋_GB2312" w:hAnsi="仿宋_GB2312" w:cs="仿宋_GB2312"/>
        </w:rPr>
        <w:t>。特提请你院审理裁定。</w:t>
      </w:r>
    </w:p>
    <w:p>
      <w:pPr>
        <w:pStyle w:val="2"/>
        <w:spacing w:line="430" w:lineRule="exact"/>
        <w:ind w:right="-48" w:rightChars="-15" w:firstLine="640" w:firstLineChars="200"/>
      </w:pPr>
      <w:r>
        <w:rPr>
          <w:rFonts w:hint="eastAsia" w:cs="仿宋_GB2312"/>
        </w:rPr>
        <w:t>此致</w:t>
      </w:r>
    </w:p>
    <w:p>
      <w:pPr>
        <w:pStyle w:val="5"/>
        <w:spacing w:line="430" w:lineRule="exact"/>
        <w:ind w:right="-48" w:rightChars="-15" w:firstLine="0" w:firstLineChars="0"/>
      </w:pPr>
      <w:r>
        <w:rPr>
          <w:rFonts w:hint="eastAsia" w:cs="仿宋_GB2312"/>
        </w:rPr>
        <w:t>福建省龙岩市中级人民法院</w:t>
      </w:r>
    </w:p>
    <w:p>
      <w:pPr>
        <w:pStyle w:val="2"/>
        <w:spacing w:line="430" w:lineRule="exact"/>
        <w:ind w:right="1280" w:rightChars="400"/>
        <w:jc w:val="right"/>
        <w:rPr>
          <w:rFonts w:hint="eastAsia" w:cs="仿宋_GB2312"/>
        </w:rPr>
      </w:pPr>
    </w:p>
    <w:p>
      <w:pPr>
        <w:pStyle w:val="2"/>
        <w:spacing w:line="430" w:lineRule="exact"/>
        <w:ind w:right="1280" w:rightChars="400"/>
        <w:jc w:val="center"/>
      </w:pPr>
      <w:r>
        <w:rPr>
          <w:rFonts w:hint="eastAsia" w:cs="仿宋_GB2312"/>
          <w:lang w:val="en-US" w:eastAsia="zh-CN"/>
        </w:rPr>
        <w:t xml:space="preserve">                         </w:t>
      </w:r>
      <w:r>
        <w:rPr>
          <w:rFonts w:hint="eastAsia" w:cs="仿宋_GB2312"/>
        </w:rPr>
        <w:t>福建省龙岩监狱</w:t>
      </w:r>
    </w:p>
    <w:p>
      <w:pPr>
        <w:pStyle w:val="2"/>
        <w:spacing w:line="430" w:lineRule="exact"/>
        <w:ind w:right="1280" w:rightChars="400"/>
        <w:jc w:val="center"/>
      </w:pPr>
      <w:r>
        <w:rPr>
          <w:rFonts w:hint="eastAsia" w:cs="仿宋_GB2312"/>
          <w:lang w:val="en-US" w:eastAsia="zh-CN"/>
        </w:rPr>
        <w:t xml:space="preserve">                          </w:t>
      </w:r>
      <w:r>
        <w:rPr>
          <w:rFonts w:hint="eastAsia" w:cs="仿宋_GB2312"/>
          <w:lang w:eastAsia="zh-CN"/>
        </w:rPr>
        <w:t>二</w:t>
      </w:r>
      <w:r>
        <w:rPr>
          <w:rFonts w:hint="eastAsia" w:cs="仿宋_GB2312"/>
          <w:lang w:val="en-US" w:eastAsia="zh-CN"/>
        </w:rPr>
        <w:t>O二六</w:t>
      </w:r>
      <w:r>
        <w:rPr>
          <w:rFonts w:hint="eastAsia" w:cs="仿宋_GB2312"/>
        </w:rPr>
        <w:t>年</w:t>
      </w:r>
      <w:r>
        <w:rPr>
          <w:rFonts w:hint="eastAsia" w:cs="仿宋_GB2312"/>
          <w:lang w:eastAsia="zh-CN"/>
        </w:rPr>
        <w:t>四</w:t>
      </w:r>
      <w:r>
        <w:rPr>
          <w:rFonts w:hint="eastAsia" w:cs="仿宋_GB2312"/>
        </w:rPr>
        <w:t>月</w:t>
      </w:r>
      <w:r>
        <w:rPr>
          <w:rFonts w:hint="eastAsia" w:cs="仿宋_GB2312"/>
          <w:lang w:eastAsia="zh-CN"/>
        </w:rPr>
        <w:t>十</w:t>
      </w:r>
      <w:r>
        <w:rPr>
          <w:rFonts w:hint="eastAsia" w:cs="仿宋_GB2312"/>
        </w:rPr>
        <w:t>日</w:t>
      </w:r>
    </w:p>
    <w:p>
      <w:pPr>
        <w:rPr>
          <w:rFonts w:hint="eastAsia" w:cs="仿宋_GB2312"/>
        </w:rPr>
      </w:pPr>
    </w:p>
    <w:p/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257DFD"/>
    <w:rsid w:val="004503F6"/>
    <w:rsid w:val="00BB270E"/>
    <w:rsid w:val="00DA0A79"/>
    <w:rsid w:val="010016B2"/>
    <w:rsid w:val="019E27F2"/>
    <w:rsid w:val="01C13343"/>
    <w:rsid w:val="01D16687"/>
    <w:rsid w:val="02425E7C"/>
    <w:rsid w:val="025E2638"/>
    <w:rsid w:val="029F5883"/>
    <w:rsid w:val="02C23929"/>
    <w:rsid w:val="02D31C60"/>
    <w:rsid w:val="02E50757"/>
    <w:rsid w:val="035C4A50"/>
    <w:rsid w:val="035E6FA4"/>
    <w:rsid w:val="03682D0B"/>
    <w:rsid w:val="03897F10"/>
    <w:rsid w:val="03CA1693"/>
    <w:rsid w:val="03FB0B4B"/>
    <w:rsid w:val="04121C56"/>
    <w:rsid w:val="04CF5F5C"/>
    <w:rsid w:val="054A1957"/>
    <w:rsid w:val="05B94693"/>
    <w:rsid w:val="06377FED"/>
    <w:rsid w:val="063C3E8A"/>
    <w:rsid w:val="06631DC4"/>
    <w:rsid w:val="070E12BD"/>
    <w:rsid w:val="0718720C"/>
    <w:rsid w:val="074722D2"/>
    <w:rsid w:val="078516CE"/>
    <w:rsid w:val="07A64BD8"/>
    <w:rsid w:val="07BE0FFB"/>
    <w:rsid w:val="086843D2"/>
    <w:rsid w:val="08F7138D"/>
    <w:rsid w:val="091E2C3C"/>
    <w:rsid w:val="092B39E5"/>
    <w:rsid w:val="09324231"/>
    <w:rsid w:val="09525678"/>
    <w:rsid w:val="098A1AD9"/>
    <w:rsid w:val="09E41DA3"/>
    <w:rsid w:val="09F838C3"/>
    <w:rsid w:val="0A03764F"/>
    <w:rsid w:val="0A3D4147"/>
    <w:rsid w:val="0AB203D6"/>
    <w:rsid w:val="0AB55E0D"/>
    <w:rsid w:val="0ADF625B"/>
    <w:rsid w:val="0B545971"/>
    <w:rsid w:val="0B6D6EE4"/>
    <w:rsid w:val="0BD40C28"/>
    <w:rsid w:val="0BE24D98"/>
    <w:rsid w:val="0BE42A3F"/>
    <w:rsid w:val="0BF07FA7"/>
    <w:rsid w:val="0CA307A3"/>
    <w:rsid w:val="0D2A4E76"/>
    <w:rsid w:val="0D30521C"/>
    <w:rsid w:val="0D6B0F70"/>
    <w:rsid w:val="0D814CBE"/>
    <w:rsid w:val="0DB54341"/>
    <w:rsid w:val="0DEC0CA6"/>
    <w:rsid w:val="0DF61881"/>
    <w:rsid w:val="0E2E1E75"/>
    <w:rsid w:val="0EE03D54"/>
    <w:rsid w:val="0EF25983"/>
    <w:rsid w:val="0EFD1452"/>
    <w:rsid w:val="0F324A7E"/>
    <w:rsid w:val="0F4B7721"/>
    <w:rsid w:val="10B52D9E"/>
    <w:rsid w:val="1119435B"/>
    <w:rsid w:val="116E107E"/>
    <w:rsid w:val="11785029"/>
    <w:rsid w:val="11823EA8"/>
    <w:rsid w:val="120D31CD"/>
    <w:rsid w:val="12365F6A"/>
    <w:rsid w:val="12757BA5"/>
    <w:rsid w:val="1276715B"/>
    <w:rsid w:val="12A82DDA"/>
    <w:rsid w:val="12DB57E6"/>
    <w:rsid w:val="12EF2D72"/>
    <w:rsid w:val="13043438"/>
    <w:rsid w:val="136A0654"/>
    <w:rsid w:val="14395FAF"/>
    <w:rsid w:val="14DB1B03"/>
    <w:rsid w:val="15950EA5"/>
    <w:rsid w:val="15B164BF"/>
    <w:rsid w:val="15C955FD"/>
    <w:rsid w:val="16204E87"/>
    <w:rsid w:val="164E0E56"/>
    <w:rsid w:val="1674254F"/>
    <w:rsid w:val="16773FC6"/>
    <w:rsid w:val="16D70CB1"/>
    <w:rsid w:val="16E25C64"/>
    <w:rsid w:val="17A228C7"/>
    <w:rsid w:val="17BF5E8C"/>
    <w:rsid w:val="17E2785C"/>
    <w:rsid w:val="17FF761B"/>
    <w:rsid w:val="18BE3B5C"/>
    <w:rsid w:val="18C169C1"/>
    <w:rsid w:val="1968749F"/>
    <w:rsid w:val="19A04902"/>
    <w:rsid w:val="19A81AC6"/>
    <w:rsid w:val="19DB7F27"/>
    <w:rsid w:val="1A5223A2"/>
    <w:rsid w:val="1A677EAB"/>
    <w:rsid w:val="1A9E7769"/>
    <w:rsid w:val="1AA67CBF"/>
    <w:rsid w:val="1B560D4F"/>
    <w:rsid w:val="1B6A6CB6"/>
    <w:rsid w:val="1BBC2E0A"/>
    <w:rsid w:val="1BF20118"/>
    <w:rsid w:val="1C0D06AA"/>
    <w:rsid w:val="1C3E2B44"/>
    <w:rsid w:val="1C962ADA"/>
    <w:rsid w:val="1CA75CF3"/>
    <w:rsid w:val="1D5A301A"/>
    <w:rsid w:val="1DBF21EB"/>
    <w:rsid w:val="1E1510BB"/>
    <w:rsid w:val="1E5B53BD"/>
    <w:rsid w:val="1E7E1EF1"/>
    <w:rsid w:val="1EA9603D"/>
    <w:rsid w:val="1EAA56CE"/>
    <w:rsid w:val="1EF937D7"/>
    <w:rsid w:val="1F5A7A7C"/>
    <w:rsid w:val="1F8B1822"/>
    <w:rsid w:val="1FD205E6"/>
    <w:rsid w:val="1FD26FE8"/>
    <w:rsid w:val="202720DB"/>
    <w:rsid w:val="20294211"/>
    <w:rsid w:val="20327C57"/>
    <w:rsid w:val="20334A2A"/>
    <w:rsid w:val="203B4599"/>
    <w:rsid w:val="203D314A"/>
    <w:rsid w:val="207866D1"/>
    <w:rsid w:val="209E6823"/>
    <w:rsid w:val="20B15E19"/>
    <w:rsid w:val="210600C8"/>
    <w:rsid w:val="210814C0"/>
    <w:rsid w:val="216208A9"/>
    <w:rsid w:val="21B85604"/>
    <w:rsid w:val="22610FE2"/>
    <w:rsid w:val="22712D86"/>
    <w:rsid w:val="227B3043"/>
    <w:rsid w:val="229C6BAB"/>
    <w:rsid w:val="22B43D3C"/>
    <w:rsid w:val="22D4116E"/>
    <w:rsid w:val="234F6128"/>
    <w:rsid w:val="23CE2441"/>
    <w:rsid w:val="23FD0085"/>
    <w:rsid w:val="24172442"/>
    <w:rsid w:val="248C490E"/>
    <w:rsid w:val="24AF0681"/>
    <w:rsid w:val="24D80A1F"/>
    <w:rsid w:val="256A633A"/>
    <w:rsid w:val="2581537F"/>
    <w:rsid w:val="25B445D5"/>
    <w:rsid w:val="25C1199A"/>
    <w:rsid w:val="25EC1719"/>
    <w:rsid w:val="25F75A65"/>
    <w:rsid w:val="26173E36"/>
    <w:rsid w:val="26197718"/>
    <w:rsid w:val="26724CDD"/>
    <w:rsid w:val="26C96472"/>
    <w:rsid w:val="27505884"/>
    <w:rsid w:val="27807861"/>
    <w:rsid w:val="27A51819"/>
    <w:rsid w:val="27D2715C"/>
    <w:rsid w:val="2858718A"/>
    <w:rsid w:val="285906E1"/>
    <w:rsid w:val="28D1453E"/>
    <w:rsid w:val="29176F9E"/>
    <w:rsid w:val="29920229"/>
    <w:rsid w:val="29C43643"/>
    <w:rsid w:val="29E9015B"/>
    <w:rsid w:val="2A226C49"/>
    <w:rsid w:val="2A4027F4"/>
    <w:rsid w:val="2A5A1C89"/>
    <w:rsid w:val="2A6156E6"/>
    <w:rsid w:val="2A834B94"/>
    <w:rsid w:val="2A8617B5"/>
    <w:rsid w:val="2AC43BD5"/>
    <w:rsid w:val="2ACB5D19"/>
    <w:rsid w:val="2BB87CDA"/>
    <w:rsid w:val="2BDC6912"/>
    <w:rsid w:val="2BE20E44"/>
    <w:rsid w:val="2BFE4BA3"/>
    <w:rsid w:val="2C1B12F4"/>
    <w:rsid w:val="2C8E5CCE"/>
    <w:rsid w:val="2D4B2BD2"/>
    <w:rsid w:val="2D985C1D"/>
    <w:rsid w:val="2DA05A71"/>
    <w:rsid w:val="2DCA471C"/>
    <w:rsid w:val="2E38581A"/>
    <w:rsid w:val="2E404576"/>
    <w:rsid w:val="2E697E0B"/>
    <w:rsid w:val="2EAB2448"/>
    <w:rsid w:val="2EC75E44"/>
    <w:rsid w:val="2F2C46C8"/>
    <w:rsid w:val="2FDE122E"/>
    <w:rsid w:val="2FEB58C5"/>
    <w:rsid w:val="2FEB5DB1"/>
    <w:rsid w:val="30363D65"/>
    <w:rsid w:val="303F5820"/>
    <w:rsid w:val="305603CC"/>
    <w:rsid w:val="305A30B4"/>
    <w:rsid w:val="306448A1"/>
    <w:rsid w:val="306B3029"/>
    <w:rsid w:val="30AB62D3"/>
    <w:rsid w:val="30B14991"/>
    <w:rsid w:val="30CD03E0"/>
    <w:rsid w:val="30E17BCE"/>
    <w:rsid w:val="310C4CC5"/>
    <w:rsid w:val="31BC0561"/>
    <w:rsid w:val="31E00AC8"/>
    <w:rsid w:val="326B66AE"/>
    <w:rsid w:val="32B23A9C"/>
    <w:rsid w:val="32CF4159"/>
    <w:rsid w:val="32DA4CA2"/>
    <w:rsid w:val="333B575B"/>
    <w:rsid w:val="33972F01"/>
    <w:rsid w:val="339C5F94"/>
    <w:rsid w:val="33B51A91"/>
    <w:rsid w:val="34096C2D"/>
    <w:rsid w:val="34431B4D"/>
    <w:rsid w:val="3448051A"/>
    <w:rsid w:val="34554806"/>
    <w:rsid w:val="34C2109D"/>
    <w:rsid w:val="34D13F1C"/>
    <w:rsid w:val="34DF7156"/>
    <w:rsid w:val="35360D03"/>
    <w:rsid w:val="354E511C"/>
    <w:rsid w:val="35771231"/>
    <w:rsid w:val="362F7688"/>
    <w:rsid w:val="3658276B"/>
    <w:rsid w:val="36975C9A"/>
    <w:rsid w:val="36B038E6"/>
    <w:rsid w:val="36F1341E"/>
    <w:rsid w:val="36F36F16"/>
    <w:rsid w:val="3791524B"/>
    <w:rsid w:val="37960518"/>
    <w:rsid w:val="37A55CA5"/>
    <w:rsid w:val="380B241C"/>
    <w:rsid w:val="382B4D7A"/>
    <w:rsid w:val="38650CF8"/>
    <w:rsid w:val="39F604D6"/>
    <w:rsid w:val="39F95348"/>
    <w:rsid w:val="3A1209B1"/>
    <w:rsid w:val="3A8A321B"/>
    <w:rsid w:val="3ABE74E2"/>
    <w:rsid w:val="3ADE24E5"/>
    <w:rsid w:val="3B5E5953"/>
    <w:rsid w:val="3B7D6F9E"/>
    <w:rsid w:val="3B91497A"/>
    <w:rsid w:val="3BDD6F2F"/>
    <w:rsid w:val="3C37791E"/>
    <w:rsid w:val="3CC25904"/>
    <w:rsid w:val="3CD3260D"/>
    <w:rsid w:val="3CE60567"/>
    <w:rsid w:val="3CF2131F"/>
    <w:rsid w:val="3D3F570C"/>
    <w:rsid w:val="3D43740A"/>
    <w:rsid w:val="3D484D5E"/>
    <w:rsid w:val="3D571B8C"/>
    <w:rsid w:val="3D734723"/>
    <w:rsid w:val="3D8274A5"/>
    <w:rsid w:val="3D8511BE"/>
    <w:rsid w:val="3DAA6C64"/>
    <w:rsid w:val="3E192373"/>
    <w:rsid w:val="3E3F4511"/>
    <w:rsid w:val="3E496225"/>
    <w:rsid w:val="3E7D1791"/>
    <w:rsid w:val="3F3F5FB5"/>
    <w:rsid w:val="3F4E09C3"/>
    <w:rsid w:val="3F8530D8"/>
    <w:rsid w:val="3FD05F63"/>
    <w:rsid w:val="3FDB13C5"/>
    <w:rsid w:val="3FE97784"/>
    <w:rsid w:val="3FF765FC"/>
    <w:rsid w:val="40402F08"/>
    <w:rsid w:val="404C4203"/>
    <w:rsid w:val="40B718A8"/>
    <w:rsid w:val="40C3744A"/>
    <w:rsid w:val="41126F1B"/>
    <w:rsid w:val="41560A2A"/>
    <w:rsid w:val="41623104"/>
    <w:rsid w:val="4187330E"/>
    <w:rsid w:val="421833A1"/>
    <w:rsid w:val="425300FB"/>
    <w:rsid w:val="434B306F"/>
    <w:rsid w:val="43881C33"/>
    <w:rsid w:val="43AA537D"/>
    <w:rsid w:val="43DB5FE4"/>
    <w:rsid w:val="4423779F"/>
    <w:rsid w:val="4463083C"/>
    <w:rsid w:val="44854EE3"/>
    <w:rsid w:val="44B532B4"/>
    <w:rsid w:val="44F036E8"/>
    <w:rsid w:val="45184580"/>
    <w:rsid w:val="45315385"/>
    <w:rsid w:val="46390634"/>
    <w:rsid w:val="46A50EB3"/>
    <w:rsid w:val="46CB03B0"/>
    <w:rsid w:val="47317612"/>
    <w:rsid w:val="47423C52"/>
    <w:rsid w:val="478F2F5A"/>
    <w:rsid w:val="47CB1D9B"/>
    <w:rsid w:val="47F91409"/>
    <w:rsid w:val="480C020C"/>
    <w:rsid w:val="485A6F4D"/>
    <w:rsid w:val="48B50769"/>
    <w:rsid w:val="48C20586"/>
    <w:rsid w:val="48E26DD6"/>
    <w:rsid w:val="48EC1CFA"/>
    <w:rsid w:val="498333EA"/>
    <w:rsid w:val="4A223366"/>
    <w:rsid w:val="4A691C97"/>
    <w:rsid w:val="4ADE0CB1"/>
    <w:rsid w:val="4BA60C63"/>
    <w:rsid w:val="4C185193"/>
    <w:rsid w:val="4C8407C7"/>
    <w:rsid w:val="4C8C2EB7"/>
    <w:rsid w:val="4C914731"/>
    <w:rsid w:val="4CA43128"/>
    <w:rsid w:val="4D110563"/>
    <w:rsid w:val="4D1B350A"/>
    <w:rsid w:val="4D1D1081"/>
    <w:rsid w:val="4D2E39AD"/>
    <w:rsid w:val="4DBF6FFB"/>
    <w:rsid w:val="4DF30C2F"/>
    <w:rsid w:val="4E153842"/>
    <w:rsid w:val="4E566021"/>
    <w:rsid w:val="4E5B3015"/>
    <w:rsid w:val="4E6C3B6F"/>
    <w:rsid w:val="4E742469"/>
    <w:rsid w:val="4E8D44BB"/>
    <w:rsid w:val="4EAE5B41"/>
    <w:rsid w:val="4EC975CB"/>
    <w:rsid w:val="4EF36C46"/>
    <w:rsid w:val="4F5037C1"/>
    <w:rsid w:val="4F6E40E5"/>
    <w:rsid w:val="4F731A59"/>
    <w:rsid w:val="4F87176E"/>
    <w:rsid w:val="4FA36E58"/>
    <w:rsid w:val="4FA54720"/>
    <w:rsid w:val="4FBB3DD0"/>
    <w:rsid w:val="50200EF6"/>
    <w:rsid w:val="507701B2"/>
    <w:rsid w:val="50844260"/>
    <w:rsid w:val="50BD404A"/>
    <w:rsid w:val="50E24F50"/>
    <w:rsid w:val="51534450"/>
    <w:rsid w:val="515B790E"/>
    <w:rsid w:val="51681254"/>
    <w:rsid w:val="51D203AE"/>
    <w:rsid w:val="51FB2FD2"/>
    <w:rsid w:val="52867C67"/>
    <w:rsid w:val="52A93A94"/>
    <w:rsid w:val="52BE1DFB"/>
    <w:rsid w:val="53272D42"/>
    <w:rsid w:val="53470828"/>
    <w:rsid w:val="5358031C"/>
    <w:rsid w:val="538B09F0"/>
    <w:rsid w:val="53DF58AD"/>
    <w:rsid w:val="53EC2957"/>
    <w:rsid w:val="5436597A"/>
    <w:rsid w:val="54DB67DF"/>
    <w:rsid w:val="55EA7B64"/>
    <w:rsid w:val="55F80FC4"/>
    <w:rsid w:val="55FB316A"/>
    <w:rsid w:val="56294834"/>
    <w:rsid w:val="563C4E0A"/>
    <w:rsid w:val="566A4259"/>
    <w:rsid w:val="56761B47"/>
    <w:rsid w:val="56AD6B77"/>
    <w:rsid w:val="56C857BD"/>
    <w:rsid w:val="56E67AE4"/>
    <w:rsid w:val="57156BA7"/>
    <w:rsid w:val="574F1F9A"/>
    <w:rsid w:val="58045130"/>
    <w:rsid w:val="58986561"/>
    <w:rsid w:val="59171C90"/>
    <w:rsid w:val="59465199"/>
    <w:rsid w:val="59701DD5"/>
    <w:rsid w:val="59803323"/>
    <w:rsid w:val="599C0FB4"/>
    <w:rsid w:val="59EE05DC"/>
    <w:rsid w:val="5A0F3031"/>
    <w:rsid w:val="5A320DD3"/>
    <w:rsid w:val="5A356913"/>
    <w:rsid w:val="5AB1405E"/>
    <w:rsid w:val="5AB249BC"/>
    <w:rsid w:val="5B93339B"/>
    <w:rsid w:val="5BA029AE"/>
    <w:rsid w:val="5BAA3825"/>
    <w:rsid w:val="5BD56C63"/>
    <w:rsid w:val="5C8C5E03"/>
    <w:rsid w:val="5D0219D8"/>
    <w:rsid w:val="5D4532E1"/>
    <w:rsid w:val="5DAB406C"/>
    <w:rsid w:val="5DD42AFF"/>
    <w:rsid w:val="5E323E7E"/>
    <w:rsid w:val="5ECB6C50"/>
    <w:rsid w:val="5F103CA0"/>
    <w:rsid w:val="5F291532"/>
    <w:rsid w:val="5F8830BB"/>
    <w:rsid w:val="5FC36239"/>
    <w:rsid w:val="5FC60A31"/>
    <w:rsid w:val="5FEC3200"/>
    <w:rsid w:val="601C4702"/>
    <w:rsid w:val="6026362E"/>
    <w:rsid w:val="607B21FB"/>
    <w:rsid w:val="60AC5D88"/>
    <w:rsid w:val="60CC3E39"/>
    <w:rsid w:val="610D689C"/>
    <w:rsid w:val="618535D4"/>
    <w:rsid w:val="61D410F1"/>
    <w:rsid w:val="61E129BE"/>
    <w:rsid w:val="620265D0"/>
    <w:rsid w:val="621F2CA5"/>
    <w:rsid w:val="622D6DC4"/>
    <w:rsid w:val="62437254"/>
    <w:rsid w:val="625D7753"/>
    <w:rsid w:val="62671C83"/>
    <w:rsid w:val="62790032"/>
    <w:rsid w:val="63702B97"/>
    <w:rsid w:val="63A10E37"/>
    <w:rsid w:val="64125D5E"/>
    <w:rsid w:val="6455527C"/>
    <w:rsid w:val="6488636B"/>
    <w:rsid w:val="64BD513F"/>
    <w:rsid w:val="64E416D7"/>
    <w:rsid w:val="654C7217"/>
    <w:rsid w:val="65596D93"/>
    <w:rsid w:val="6603174B"/>
    <w:rsid w:val="66092A87"/>
    <w:rsid w:val="66843BD1"/>
    <w:rsid w:val="669006D0"/>
    <w:rsid w:val="67C802C5"/>
    <w:rsid w:val="67F71080"/>
    <w:rsid w:val="68B14284"/>
    <w:rsid w:val="68C75F0A"/>
    <w:rsid w:val="68D67241"/>
    <w:rsid w:val="69907819"/>
    <w:rsid w:val="699C2784"/>
    <w:rsid w:val="699D2417"/>
    <w:rsid w:val="6A145DED"/>
    <w:rsid w:val="6A7131FA"/>
    <w:rsid w:val="6B2A4D81"/>
    <w:rsid w:val="6C035D35"/>
    <w:rsid w:val="6CA45227"/>
    <w:rsid w:val="6D460C8D"/>
    <w:rsid w:val="6D4E06A8"/>
    <w:rsid w:val="6D854D6D"/>
    <w:rsid w:val="6DE80F9B"/>
    <w:rsid w:val="6E3C0BB0"/>
    <w:rsid w:val="6E9523D2"/>
    <w:rsid w:val="6F233FB8"/>
    <w:rsid w:val="6F9D53CB"/>
    <w:rsid w:val="7030349B"/>
    <w:rsid w:val="7039430D"/>
    <w:rsid w:val="704F7D1F"/>
    <w:rsid w:val="70F776F1"/>
    <w:rsid w:val="71230143"/>
    <w:rsid w:val="71597BD8"/>
    <w:rsid w:val="717B2205"/>
    <w:rsid w:val="71A11C65"/>
    <w:rsid w:val="71C6594C"/>
    <w:rsid w:val="72257DFD"/>
    <w:rsid w:val="72290A13"/>
    <w:rsid w:val="723443D9"/>
    <w:rsid w:val="723A2C40"/>
    <w:rsid w:val="726D1367"/>
    <w:rsid w:val="7292097B"/>
    <w:rsid w:val="72CB5F81"/>
    <w:rsid w:val="73287542"/>
    <w:rsid w:val="733A0567"/>
    <w:rsid w:val="73C85C6F"/>
    <w:rsid w:val="7425178C"/>
    <w:rsid w:val="746F6C0B"/>
    <w:rsid w:val="74AF3AAB"/>
    <w:rsid w:val="74B2766C"/>
    <w:rsid w:val="74DE5D91"/>
    <w:rsid w:val="750E3009"/>
    <w:rsid w:val="751747B5"/>
    <w:rsid w:val="75185D1C"/>
    <w:rsid w:val="75AD7289"/>
    <w:rsid w:val="75B46BFB"/>
    <w:rsid w:val="75DB3333"/>
    <w:rsid w:val="76257D39"/>
    <w:rsid w:val="764F281D"/>
    <w:rsid w:val="76512509"/>
    <w:rsid w:val="766C1D9A"/>
    <w:rsid w:val="769D722A"/>
    <w:rsid w:val="76EE67F1"/>
    <w:rsid w:val="774C2DA6"/>
    <w:rsid w:val="788A16BE"/>
    <w:rsid w:val="78960487"/>
    <w:rsid w:val="78AF6952"/>
    <w:rsid w:val="794F4C53"/>
    <w:rsid w:val="7A2918B6"/>
    <w:rsid w:val="7A6C3EC7"/>
    <w:rsid w:val="7A9B3356"/>
    <w:rsid w:val="7AC80C12"/>
    <w:rsid w:val="7AD166D5"/>
    <w:rsid w:val="7AD75B91"/>
    <w:rsid w:val="7AFA41A5"/>
    <w:rsid w:val="7B177B33"/>
    <w:rsid w:val="7B421A3D"/>
    <w:rsid w:val="7B48548F"/>
    <w:rsid w:val="7B613DA4"/>
    <w:rsid w:val="7BA037C0"/>
    <w:rsid w:val="7CAC1956"/>
    <w:rsid w:val="7CB46826"/>
    <w:rsid w:val="7D2B4456"/>
    <w:rsid w:val="7DA43599"/>
    <w:rsid w:val="7E6A3F54"/>
    <w:rsid w:val="7F3B0B29"/>
    <w:rsid w:val="7F6B754B"/>
    <w:rsid w:val="7F7F2C32"/>
    <w:rsid w:val="D3FFE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2026-03-12T11:31:00Z</dcterms:created>
  <dc:creator>维保公司</dc:creator>
  <cp:lastModifiedBy>uosuser</cp:lastModifiedBy>
  <dcterms:modified xsi:type="dcterms:W3CDTF">2026-04-15T10:09:03Z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C5B310B568CF4450B2837A1534C9F601</vt:lpwstr>
  </property>
</Properties>
</file>