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5D78" w:rsidRDefault="00E15D78">
      <w:pPr>
        <w:tabs>
          <w:tab w:val="left" w:pos="2835"/>
        </w:tabs>
        <w:jc w:val="center"/>
        <w:rPr>
          <w:rFonts w:ascii="仿宋_GB2312" w:eastAsia="仿宋_GB2312" w:hAnsi="宋体"/>
          <w:b/>
          <w:color w:val="000000"/>
          <w:lang w:eastAsia="zh-CN"/>
        </w:rPr>
      </w:pPr>
    </w:p>
    <w:p w:rsidR="00E15D78" w:rsidRDefault="00E15D78">
      <w:pPr>
        <w:tabs>
          <w:tab w:val="left" w:pos="2835"/>
        </w:tabs>
        <w:jc w:val="center"/>
        <w:rPr>
          <w:rFonts w:ascii="仿宋_GB2312" w:eastAsia="仿宋_GB2312" w:hAnsi="宋体"/>
          <w:b/>
          <w:color w:val="000000"/>
        </w:rPr>
      </w:pPr>
    </w:p>
    <w:p w:rsidR="00E15D78" w:rsidRDefault="00E15D78">
      <w:pPr>
        <w:tabs>
          <w:tab w:val="left" w:pos="2835"/>
        </w:tabs>
        <w:jc w:val="center"/>
        <w:rPr>
          <w:rFonts w:ascii="仿宋_GB2312" w:eastAsia="仿宋_GB2312"/>
          <w:b/>
          <w:color w:val="000000"/>
          <w:sz w:val="30"/>
          <w:u w:val="single"/>
        </w:rPr>
      </w:pPr>
    </w:p>
    <w:p w:rsidR="00E15D78" w:rsidRDefault="00E15D78">
      <w:pPr>
        <w:pStyle w:val="Heading1"/>
        <w:rPr>
          <w:rFonts w:ascii="仿宋_GB2312" w:eastAsia="仿宋_GB2312"/>
          <w:sz w:val="36"/>
          <w:szCs w:val="36"/>
          <w:lang w:eastAsia="zh-CN"/>
        </w:rPr>
      </w:pPr>
      <w:r>
        <w:rPr>
          <w:rFonts w:ascii="仿宋_GB2312" w:eastAsia="仿宋_GB2312" w:hint="eastAsia"/>
          <w:sz w:val="36"/>
          <w:szCs w:val="36"/>
          <w:lang w:eastAsia="zh-CN"/>
        </w:rPr>
        <w:t>福建省闽江监狱采购民警更衣柜采购项目</w:t>
      </w:r>
    </w:p>
    <w:p w:rsidR="00E15D78" w:rsidRDefault="00E15D78">
      <w:pPr>
        <w:pStyle w:val="Heading1"/>
        <w:rPr>
          <w:lang w:eastAsia="zh-CN"/>
        </w:rPr>
      </w:pPr>
    </w:p>
    <w:p w:rsidR="00E15D78" w:rsidRDefault="00E15D78">
      <w:pPr>
        <w:pStyle w:val="Heading1"/>
        <w:rPr>
          <w:rFonts w:ascii="黑体" w:eastAsia="黑体" w:hAnsi="黑体"/>
          <w:color w:val="000000"/>
          <w:lang w:eastAsia="zh-CN"/>
        </w:rPr>
      </w:pPr>
      <w:r>
        <w:rPr>
          <w:rFonts w:ascii="黑体" w:eastAsia="黑体" w:hAnsi="黑体" w:hint="eastAsia"/>
          <w:color w:val="000000"/>
          <w:sz w:val="120"/>
          <w:lang w:eastAsia="zh-CN"/>
        </w:rPr>
        <w:t>竞价文件</w:t>
      </w:r>
    </w:p>
    <w:p w:rsidR="00E15D78" w:rsidRDefault="00E15D78">
      <w:pPr>
        <w:pStyle w:val="Heading1"/>
        <w:rPr>
          <w:rFonts w:ascii="仿宋_GB2312" w:eastAsia="仿宋_GB2312"/>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lang w:eastAsia="zh-CN"/>
        </w:rPr>
      </w:pPr>
    </w:p>
    <w:p w:rsidR="00E15D78" w:rsidRDefault="00E15D78">
      <w:pPr>
        <w:pStyle w:val="PlainText"/>
        <w:spacing w:line="360" w:lineRule="auto"/>
        <w:jc w:val="center"/>
        <w:rPr>
          <w:rFonts w:ascii="仿宋_GB2312" w:eastAsia="仿宋_GB2312" w:hAnsi="宋体"/>
          <w:b/>
          <w:color w:val="000000"/>
          <w:spacing w:val="20"/>
          <w:sz w:val="32"/>
          <w:lang w:eastAsia="zh-CN"/>
        </w:rPr>
      </w:pPr>
    </w:p>
    <w:p w:rsidR="00E15D78" w:rsidRDefault="00E15D78">
      <w:pPr>
        <w:pStyle w:val="PlainText"/>
        <w:spacing w:line="360" w:lineRule="auto"/>
        <w:jc w:val="center"/>
        <w:rPr>
          <w:rFonts w:ascii="仿宋_GB2312" w:eastAsia="仿宋_GB2312" w:hAnsi="宋体"/>
          <w:b/>
          <w:color w:val="000000"/>
          <w:spacing w:val="20"/>
          <w:sz w:val="32"/>
          <w:lang w:eastAsia="zh-CN"/>
        </w:rPr>
      </w:pPr>
    </w:p>
    <w:p w:rsidR="00E15D78" w:rsidRDefault="00E15D78">
      <w:pPr>
        <w:pStyle w:val="PlainText"/>
        <w:spacing w:line="360" w:lineRule="auto"/>
        <w:jc w:val="center"/>
        <w:rPr>
          <w:rFonts w:ascii="仿宋_GB2312" w:eastAsia="仿宋_GB2312" w:hAnsi="宋体"/>
          <w:b/>
          <w:color w:val="000000"/>
          <w:spacing w:val="20"/>
          <w:sz w:val="32"/>
          <w:lang w:eastAsia="zh-CN"/>
        </w:rPr>
      </w:pPr>
    </w:p>
    <w:p w:rsidR="00E15D78" w:rsidRDefault="00E15D78">
      <w:pPr>
        <w:pStyle w:val="PlainText"/>
        <w:spacing w:line="360" w:lineRule="auto"/>
        <w:jc w:val="center"/>
        <w:rPr>
          <w:rFonts w:ascii="仿宋_GB2312" w:eastAsia="仿宋_GB2312" w:hAnsi="宋体"/>
          <w:b/>
          <w:color w:val="000000"/>
          <w:sz w:val="32"/>
          <w:lang w:eastAsia="zh-CN"/>
        </w:rPr>
      </w:pPr>
      <w:r>
        <w:rPr>
          <w:rFonts w:ascii="仿宋_GB2312" w:eastAsia="仿宋_GB2312" w:hAnsi="宋体" w:hint="eastAsia"/>
          <w:b/>
          <w:color w:val="000000"/>
          <w:spacing w:val="20"/>
          <w:sz w:val="32"/>
          <w:lang w:eastAsia="zh-CN"/>
        </w:rPr>
        <w:t>采购单位</w:t>
      </w:r>
      <w:r>
        <w:rPr>
          <w:rFonts w:ascii="仿宋_GB2312" w:eastAsia="仿宋_GB2312" w:hAnsi="宋体"/>
          <w:b/>
          <w:color w:val="000000"/>
          <w:spacing w:val="20"/>
          <w:sz w:val="32"/>
          <w:lang w:eastAsia="zh-CN"/>
        </w:rPr>
        <w:t>:</w:t>
      </w:r>
      <w:r>
        <w:rPr>
          <w:rFonts w:ascii="仿宋_GB2312" w:eastAsia="仿宋_GB2312" w:hAnsi="宋体" w:hint="eastAsia"/>
          <w:b/>
          <w:color w:val="000000"/>
          <w:sz w:val="32"/>
          <w:lang w:eastAsia="zh-CN"/>
        </w:rPr>
        <w:t>福建省闽江监狱</w:t>
      </w:r>
    </w:p>
    <w:p w:rsidR="00E15D78" w:rsidRDefault="00E15D78">
      <w:pPr>
        <w:spacing w:line="360" w:lineRule="auto"/>
        <w:jc w:val="center"/>
        <w:rPr>
          <w:rFonts w:ascii="仿宋_GB2312" w:eastAsia="仿宋_GB2312"/>
          <w:b/>
          <w:color w:val="000000"/>
          <w:sz w:val="32"/>
          <w:lang w:eastAsia="zh-CN"/>
        </w:rPr>
      </w:pPr>
      <w:r>
        <w:rPr>
          <w:rFonts w:ascii="仿宋_GB2312" w:eastAsia="仿宋_GB2312" w:hAnsi="宋体" w:hint="eastAsia"/>
          <w:b/>
          <w:color w:val="000000"/>
          <w:sz w:val="32"/>
          <w:lang w:eastAsia="zh-CN"/>
        </w:rPr>
        <w:t>二○二四年二月</w:t>
      </w:r>
    </w:p>
    <w:p w:rsidR="00E15D78" w:rsidRDefault="00E15D78">
      <w:pPr>
        <w:spacing w:line="360" w:lineRule="auto"/>
        <w:rPr>
          <w:rFonts w:ascii="仿宋_GB2312" w:eastAsia="仿宋_GB2312"/>
          <w:b/>
          <w:color w:val="000000"/>
          <w:sz w:val="32"/>
          <w:lang w:eastAsia="zh-CN"/>
        </w:rPr>
        <w:sectPr w:rsidR="00E15D78">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797" w:header="851" w:footer="992" w:gutter="0"/>
          <w:pgNumType w:fmt="numberInDash"/>
          <w:cols w:space="720"/>
          <w:titlePg/>
          <w:docGrid w:linePitch="312"/>
        </w:sectPr>
      </w:pPr>
    </w:p>
    <w:p w:rsidR="00E15D78" w:rsidRDefault="00E15D78">
      <w:pPr>
        <w:snapToGrid w:val="0"/>
        <w:spacing w:line="420" w:lineRule="exact"/>
        <w:jc w:val="center"/>
        <w:rPr>
          <w:rFonts w:ascii="黑体" w:eastAsia="黑体" w:hAnsi="黑体"/>
          <w:sz w:val="36"/>
          <w:szCs w:val="36"/>
          <w:lang w:eastAsia="zh-CN"/>
        </w:rPr>
      </w:pPr>
      <w:bookmarkStart w:id="0" w:name="投标邀请"/>
      <w:bookmarkStart w:id="1" w:name="_Toc516061842"/>
      <w:bookmarkStart w:id="2" w:name="_Toc516061807"/>
      <w:bookmarkEnd w:id="0"/>
      <w:r>
        <w:rPr>
          <w:rFonts w:ascii="黑体" w:eastAsia="黑体" w:hAnsi="黑体" w:hint="eastAsia"/>
          <w:sz w:val="36"/>
          <w:szCs w:val="36"/>
          <w:lang w:eastAsia="zh-CN"/>
        </w:rPr>
        <w:t>第一章</w:t>
      </w:r>
      <w:r>
        <w:rPr>
          <w:rFonts w:ascii="黑体" w:eastAsia="黑体" w:hAnsi="黑体"/>
          <w:sz w:val="36"/>
          <w:szCs w:val="36"/>
          <w:lang w:eastAsia="zh-CN"/>
        </w:rPr>
        <w:t xml:space="preserve">  </w:t>
      </w:r>
      <w:r>
        <w:rPr>
          <w:rFonts w:ascii="黑体" w:eastAsia="黑体" w:hAnsi="黑体" w:hint="eastAsia"/>
          <w:sz w:val="36"/>
          <w:szCs w:val="36"/>
          <w:lang w:eastAsia="zh-CN"/>
        </w:rPr>
        <w:t>报价邀请</w:t>
      </w:r>
      <w:bookmarkEnd w:id="1"/>
      <w:bookmarkEnd w:id="2"/>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福建省闽江监狱现采用竞价方式向社会公开进行项目采购，欢迎符合要求的商家按照要求提交密封报价材料。</w:t>
      </w:r>
    </w:p>
    <w:p w:rsidR="00E15D78" w:rsidRDefault="00E15D78">
      <w:pPr>
        <w:autoSpaceDE w:val="0"/>
        <w:autoSpaceDN w:val="0"/>
        <w:adjustRightInd w:val="0"/>
        <w:snapToGrid w:val="0"/>
        <w:spacing w:line="420" w:lineRule="exact"/>
        <w:rPr>
          <w:rFonts w:ascii="仿宋" w:eastAsia="仿宋" w:hAnsi="仿宋"/>
          <w:sz w:val="28"/>
          <w:szCs w:val="28"/>
          <w:lang w:eastAsia="zh-CN"/>
        </w:rPr>
      </w:pPr>
      <w:r>
        <w:rPr>
          <w:rFonts w:ascii="仿宋" w:eastAsia="仿宋" w:hAnsi="仿宋" w:hint="eastAsia"/>
          <w:sz w:val="28"/>
          <w:szCs w:val="28"/>
          <w:lang w:eastAsia="zh-CN"/>
        </w:rPr>
        <w:t>一、项目名称：福建省闽江监狱采购民警更衣柜采购项目。</w:t>
      </w:r>
    </w:p>
    <w:p w:rsidR="00E15D78" w:rsidRDefault="00E15D78">
      <w:pPr>
        <w:autoSpaceDE w:val="0"/>
        <w:autoSpaceDN w:val="0"/>
        <w:adjustRightInd w:val="0"/>
        <w:snapToGrid w:val="0"/>
        <w:spacing w:line="420" w:lineRule="exact"/>
        <w:rPr>
          <w:rFonts w:ascii="仿宋" w:eastAsia="仿宋" w:hAnsi="仿宋"/>
          <w:sz w:val="28"/>
          <w:szCs w:val="28"/>
          <w:lang w:eastAsia="zh-CN"/>
        </w:rPr>
      </w:pPr>
      <w:r>
        <w:rPr>
          <w:rFonts w:ascii="仿宋" w:eastAsia="仿宋" w:hAnsi="仿宋" w:hint="eastAsia"/>
          <w:sz w:val="28"/>
          <w:szCs w:val="28"/>
          <w:lang w:eastAsia="zh-CN"/>
        </w:rPr>
        <w:t>二、项目内容及要求：详见第三章</w:t>
      </w:r>
      <w:r>
        <w:rPr>
          <w:rFonts w:ascii="仿宋" w:eastAsia="仿宋" w:hAnsi="仿宋"/>
          <w:sz w:val="28"/>
          <w:szCs w:val="28"/>
          <w:lang w:eastAsia="zh-CN"/>
        </w:rPr>
        <w:t xml:space="preserve"> </w:t>
      </w:r>
      <w:r>
        <w:rPr>
          <w:rFonts w:ascii="仿宋" w:eastAsia="仿宋" w:hAnsi="仿宋" w:hint="eastAsia"/>
          <w:sz w:val="28"/>
          <w:szCs w:val="28"/>
          <w:lang w:eastAsia="zh-CN"/>
        </w:rPr>
        <w:t>采购服务内容及要求</w:t>
      </w:r>
    </w:p>
    <w:p w:rsidR="00E15D78" w:rsidRDefault="00E15D78">
      <w:pPr>
        <w:autoSpaceDE w:val="0"/>
        <w:autoSpaceDN w:val="0"/>
        <w:adjustRightInd w:val="0"/>
        <w:snapToGrid w:val="0"/>
        <w:spacing w:line="420" w:lineRule="exact"/>
        <w:rPr>
          <w:rFonts w:ascii="仿宋" w:eastAsia="仿宋" w:hAnsi="仿宋"/>
          <w:sz w:val="28"/>
          <w:szCs w:val="28"/>
          <w:lang w:eastAsia="zh-CN"/>
        </w:rPr>
      </w:pPr>
      <w:r>
        <w:rPr>
          <w:rFonts w:ascii="仿宋" w:eastAsia="仿宋" w:hAnsi="仿宋" w:hint="eastAsia"/>
          <w:sz w:val="28"/>
          <w:szCs w:val="28"/>
          <w:lang w:eastAsia="zh-CN"/>
        </w:rPr>
        <w:t>三、报价</w:t>
      </w:r>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接收时间：</w:t>
      </w:r>
      <w:smartTag w:uri="urn:schemas-microsoft-com:office:smarttags" w:element="chsdate">
        <w:smartTagPr>
          <w:attr w:name="IsROCDate" w:val="False"/>
          <w:attr w:name="IsLunarDate" w:val="False"/>
          <w:attr w:name="Day" w:val="19"/>
          <w:attr w:name="Month" w:val="2"/>
          <w:attr w:name="Year" w:val="2024"/>
        </w:smartTagPr>
        <w:r>
          <w:rPr>
            <w:rFonts w:ascii="仿宋" w:eastAsia="仿宋" w:hAnsi="仿宋"/>
            <w:sz w:val="28"/>
            <w:szCs w:val="28"/>
            <w:lang w:eastAsia="zh-CN"/>
          </w:rPr>
          <w:t>2024</w:t>
        </w:r>
        <w:r>
          <w:rPr>
            <w:rFonts w:ascii="仿宋" w:eastAsia="仿宋" w:hAnsi="仿宋" w:hint="eastAsia"/>
            <w:sz w:val="28"/>
            <w:szCs w:val="28"/>
            <w:lang w:eastAsia="zh-CN"/>
          </w:rPr>
          <w:t>年</w:t>
        </w:r>
        <w:r>
          <w:rPr>
            <w:rFonts w:ascii="仿宋" w:eastAsia="仿宋" w:hAnsi="仿宋"/>
            <w:sz w:val="28"/>
            <w:szCs w:val="28"/>
            <w:lang w:eastAsia="zh-CN"/>
          </w:rPr>
          <w:t>2</w:t>
        </w:r>
        <w:r>
          <w:rPr>
            <w:rFonts w:ascii="仿宋" w:eastAsia="仿宋" w:hAnsi="仿宋" w:hint="eastAsia"/>
            <w:sz w:val="28"/>
            <w:szCs w:val="28"/>
            <w:lang w:eastAsia="zh-CN"/>
          </w:rPr>
          <w:t>月</w:t>
        </w:r>
        <w:r>
          <w:rPr>
            <w:rFonts w:ascii="仿宋" w:eastAsia="仿宋" w:hAnsi="仿宋"/>
            <w:sz w:val="28"/>
            <w:szCs w:val="28"/>
            <w:lang w:eastAsia="zh-CN"/>
          </w:rPr>
          <w:t>19</w:t>
        </w:r>
        <w:r>
          <w:rPr>
            <w:rFonts w:ascii="仿宋" w:eastAsia="仿宋" w:hAnsi="仿宋" w:hint="eastAsia"/>
            <w:sz w:val="28"/>
            <w:szCs w:val="28"/>
            <w:lang w:eastAsia="zh-CN"/>
          </w:rPr>
          <w:t>日</w:t>
        </w:r>
      </w:smartTag>
      <w:r>
        <w:rPr>
          <w:rFonts w:ascii="仿宋" w:eastAsia="仿宋" w:hAnsi="仿宋"/>
          <w:sz w:val="28"/>
          <w:szCs w:val="28"/>
          <w:lang w:eastAsia="zh-CN"/>
        </w:rPr>
        <w:t>10:00----</w:t>
      </w:r>
      <w:smartTag w:uri="urn:schemas-microsoft-com:office:smarttags" w:element="chsdate">
        <w:smartTagPr>
          <w:attr w:name="IsROCDate" w:val="False"/>
          <w:attr w:name="IsLunarDate" w:val="False"/>
          <w:attr w:name="Day" w:val="23"/>
          <w:attr w:name="Month" w:val="2"/>
          <w:attr w:name="Year" w:val="2024"/>
        </w:smartTagPr>
        <w:r>
          <w:rPr>
            <w:rFonts w:ascii="仿宋" w:eastAsia="仿宋" w:hAnsi="仿宋"/>
            <w:sz w:val="28"/>
            <w:szCs w:val="28"/>
            <w:lang w:eastAsia="zh-CN"/>
          </w:rPr>
          <w:t>2024</w:t>
        </w:r>
        <w:r>
          <w:rPr>
            <w:rFonts w:ascii="仿宋" w:eastAsia="仿宋" w:hAnsi="仿宋" w:hint="eastAsia"/>
            <w:sz w:val="28"/>
            <w:szCs w:val="28"/>
            <w:lang w:eastAsia="zh-CN"/>
          </w:rPr>
          <w:t>年</w:t>
        </w:r>
        <w:r>
          <w:rPr>
            <w:rFonts w:ascii="仿宋" w:eastAsia="仿宋" w:hAnsi="仿宋"/>
            <w:sz w:val="28"/>
            <w:szCs w:val="28"/>
            <w:lang w:eastAsia="zh-CN"/>
          </w:rPr>
          <w:t>2</w:t>
        </w:r>
        <w:r>
          <w:rPr>
            <w:rFonts w:ascii="仿宋" w:eastAsia="仿宋" w:hAnsi="仿宋" w:hint="eastAsia"/>
            <w:sz w:val="28"/>
            <w:szCs w:val="28"/>
            <w:lang w:eastAsia="zh-CN"/>
          </w:rPr>
          <w:t>月</w:t>
        </w:r>
        <w:r>
          <w:rPr>
            <w:rFonts w:ascii="仿宋" w:eastAsia="仿宋" w:hAnsi="仿宋"/>
            <w:sz w:val="28"/>
            <w:szCs w:val="28"/>
            <w:lang w:eastAsia="zh-CN"/>
          </w:rPr>
          <w:t>23</w:t>
        </w:r>
        <w:r>
          <w:rPr>
            <w:rFonts w:ascii="仿宋" w:eastAsia="仿宋" w:hAnsi="仿宋" w:hint="eastAsia"/>
            <w:sz w:val="28"/>
            <w:szCs w:val="28"/>
            <w:lang w:eastAsia="zh-CN"/>
          </w:rPr>
          <w:t>日</w:t>
        </w:r>
      </w:smartTag>
      <w:r>
        <w:rPr>
          <w:rFonts w:ascii="仿宋" w:eastAsia="仿宋" w:hAnsi="仿宋"/>
          <w:sz w:val="28"/>
          <w:szCs w:val="28"/>
          <w:lang w:eastAsia="zh-CN"/>
        </w:rPr>
        <w:t xml:space="preserve">10:00 </w:t>
      </w:r>
      <w:r>
        <w:rPr>
          <w:rFonts w:ascii="仿宋" w:eastAsia="仿宋" w:hAnsi="仿宋" w:hint="eastAsia"/>
          <w:sz w:val="28"/>
          <w:szCs w:val="28"/>
          <w:lang w:eastAsia="zh-CN"/>
        </w:rPr>
        <w:t>时（报价时间截止后，停止接收任何响应文件。）</w:t>
      </w:r>
    </w:p>
    <w:p w:rsidR="00E15D78" w:rsidRDefault="00E15D78" w:rsidP="00183F57">
      <w:pPr>
        <w:autoSpaceDE w:val="0"/>
        <w:autoSpaceDN w:val="0"/>
        <w:adjustRightInd w:val="0"/>
        <w:snapToGrid w:val="0"/>
        <w:spacing w:line="420" w:lineRule="exact"/>
        <w:ind w:firstLineChars="200" w:firstLine="31680"/>
        <w:rPr>
          <w:rFonts w:ascii="仿宋_GB2312" w:eastAsia="仿宋_GB2312" w:hAnsi="宋体"/>
          <w:color w:val="000000"/>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接收地点：</w:t>
      </w:r>
      <w:r>
        <w:rPr>
          <w:rFonts w:ascii="仿宋_GB2312" w:eastAsia="仿宋_GB2312" w:hAnsi="宋体" w:hint="eastAsia"/>
          <w:color w:val="000000"/>
          <w:sz w:val="28"/>
          <w:szCs w:val="28"/>
          <w:lang w:eastAsia="zh-CN"/>
        </w:rPr>
        <w:t>福建省福州市闽侯县南屿镇桐南村浦头湾</w:t>
      </w:r>
      <w:r>
        <w:rPr>
          <w:rFonts w:ascii="仿宋_GB2312" w:eastAsia="仿宋_GB2312" w:hAnsi="宋体"/>
          <w:color w:val="000000"/>
          <w:sz w:val="28"/>
          <w:szCs w:val="28"/>
          <w:lang w:eastAsia="zh-CN"/>
        </w:rPr>
        <w:t>25</w:t>
      </w:r>
      <w:r>
        <w:rPr>
          <w:rFonts w:ascii="仿宋_GB2312" w:eastAsia="仿宋_GB2312" w:hAnsi="宋体" w:hint="eastAsia"/>
          <w:color w:val="000000"/>
          <w:sz w:val="28"/>
          <w:szCs w:val="28"/>
          <w:lang w:eastAsia="zh-CN"/>
        </w:rPr>
        <w:t>号</w:t>
      </w:r>
      <w:r>
        <w:rPr>
          <w:rFonts w:ascii="仿宋_GB2312" w:eastAsia="仿宋_GB2312" w:hAnsi="宋体"/>
          <w:color w:val="000000"/>
          <w:sz w:val="28"/>
          <w:szCs w:val="28"/>
          <w:lang w:eastAsia="zh-CN"/>
        </w:rPr>
        <w:t xml:space="preserve"> </w:t>
      </w:r>
      <w:r>
        <w:rPr>
          <w:rFonts w:ascii="仿宋_GB2312" w:eastAsia="仿宋_GB2312" w:hAnsi="宋体" w:hint="eastAsia"/>
          <w:color w:val="000000"/>
          <w:sz w:val="28"/>
          <w:szCs w:val="28"/>
          <w:lang w:eastAsia="zh-CN"/>
        </w:rPr>
        <w:t>闽江监狱审计科（办公楼</w:t>
      </w:r>
      <w:r>
        <w:rPr>
          <w:rFonts w:ascii="仿宋_GB2312" w:eastAsia="仿宋_GB2312" w:hAnsi="宋体"/>
          <w:color w:val="000000"/>
          <w:sz w:val="28"/>
          <w:szCs w:val="28"/>
          <w:lang w:eastAsia="zh-CN"/>
        </w:rPr>
        <w:t>6</w:t>
      </w:r>
      <w:r>
        <w:rPr>
          <w:rFonts w:ascii="仿宋_GB2312" w:eastAsia="仿宋_GB2312" w:hAnsi="宋体" w:hint="eastAsia"/>
          <w:color w:val="000000"/>
          <w:sz w:val="28"/>
          <w:szCs w:val="28"/>
          <w:lang w:eastAsia="zh-CN"/>
        </w:rPr>
        <w:t>层刘警官</w:t>
      </w:r>
      <w:r>
        <w:rPr>
          <w:rFonts w:ascii="仿宋_GB2312" w:eastAsia="仿宋_GB2312" w:hAnsi="宋体"/>
          <w:color w:val="000000"/>
          <w:sz w:val="28"/>
          <w:szCs w:val="28"/>
          <w:lang w:eastAsia="zh-CN"/>
        </w:rPr>
        <w:t xml:space="preserve"> 0591-22197613 </w:t>
      </w:r>
      <w:r>
        <w:rPr>
          <w:rFonts w:ascii="仿宋_GB2312" w:eastAsia="仿宋_GB2312" w:hAnsi="宋体" w:hint="eastAsia"/>
          <w:color w:val="000000"/>
          <w:sz w:val="28"/>
          <w:szCs w:val="28"/>
          <w:lang w:eastAsia="zh-CN"/>
        </w:rPr>
        <w:t>收）。邮编：</w:t>
      </w:r>
      <w:r>
        <w:rPr>
          <w:rFonts w:ascii="仿宋_GB2312" w:eastAsia="仿宋_GB2312" w:hAnsi="宋体"/>
          <w:color w:val="000000"/>
          <w:sz w:val="28"/>
          <w:szCs w:val="28"/>
          <w:lang w:eastAsia="zh-CN"/>
        </w:rPr>
        <w:t>350109</w:t>
      </w:r>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四、其他</w:t>
      </w:r>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最高限价：</w:t>
      </w:r>
      <w:r>
        <w:rPr>
          <w:rFonts w:ascii="仿宋" w:eastAsia="仿宋" w:hAnsi="仿宋"/>
          <w:sz w:val="28"/>
          <w:szCs w:val="28"/>
          <w:lang w:eastAsia="zh-CN"/>
        </w:rPr>
        <w:t>127000</w:t>
      </w:r>
      <w:r>
        <w:rPr>
          <w:rFonts w:ascii="仿宋" w:eastAsia="仿宋" w:hAnsi="仿宋" w:hint="eastAsia"/>
          <w:sz w:val="28"/>
          <w:szCs w:val="28"/>
          <w:lang w:eastAsia="zh-CN"/>
        </w:rPr>
        <w:t>元</w:t>
      </w:r>
    </w:p>
    <w:p w:rsidR="00E15D78" w:rsidRDefault="00E15D78">
      <w:pPr>
        <w:autoSpaceDE w:val="0"/>
        <w:autoSpaceDN w:val="0"/>
        <w:adjustRightInd w:val="0"/>
        <w:snapToGrid w:val="0"/>
        <w:spacing w:line="420" w:lineRule="exact"/>
        <w:rPr>
          <w:rFonts w:ascii="仿宋" w:eastAsia="仿宋" w:hAnsi="仿宋"/>
          <w:sz w:val="28"/>
          <w:szCs w:val="28"/>
          <w:lang w:eastAsia="zh-CN"/>
        </w:rPr>
      </w:pPr>
      <w:r>
        <w:rPr>
          <w:rFonts w:ascii="仿宋" w:eastAsia="仿宋" w:hAnsi="仿宋"/>
          <w:sz w:val="28"/>
          <w:szCs w:val="28"/>
          <w:lang w:eastAsia="zh-CN"/>
        </w:rPr>
        <w:t xml:space="preserve">    2.</w:t>
      </w:r>
      <w:r>
        <w:rPr>
          <w:rFonts w:ascii="仿宋" w:eastAsia="仿宋" w:hAnsi="仿宋" w:hint="eastAsia"/>
          <w:sz w:val="28"/>
          <w:szCs w:val="28"/>
          <w:lang w:eastAsia="zh-CN"/>
        </w:rPr>
        <w:t>开标时间及地点：</w:t>
      </w:r>
      <w:smartTag w:uri="urn:schemas-microsoft-com:office:smarttags" w:element="chsdate">
        <w:smartTagPr>
          <w:attr w:name="IsROCDate" w:val="False"/>
          <w:attr w:name="IsLunarDate" w:val="False"/>
          <w:attr w:name="Day" w:val="23"/>
          <w:attr w:name="Month" w:val="2"/>
          <w:attr w:name="Year" w:val="2024"/>
        </w:smartTagPr>
        <w:r>
          <w:rPr>
            <w:rFonts w:ascii="仿宋" w:eastAsia="仿宋" w:hAnsi="仿宋"/>
            <w:sz w:val="28"/>
            <w:szCs w:val="28"/>
            <w:lang w:eastAsia="zh-CN"/>
          </w:rPr>
          <w:t>2024</w:t>
        </w:r>
        <w:r>
          <w:rPr>
            <w:rFonts w:ascii="仿宋" w:eastAsia="仿宋" w:hAnsi="仿宋" w:hint="eastAsia"/>
            <w:sz w:val="28"/>
            <w:szCs w:val="28"/>
            <w:lang w:eastAsia="zh-CN"/>
          </w:rPr>
          <w:t>年</w:t>
        </w:r>
        <w:r>
          <w:rPr>
            <w:rFonts w:ascii="仿宋" w:eastAsia="仿宋" w:hAnsi="仿宋"/>
            <w:sz w:val="28"/>
            <w:szCs w:val="28"/>
            <w:lang w:eastAsia="zh-CN"/>
          </w:rPr>
          <w:t>2</w:t>
        </w:r>
        <w:r>
          <w:rPr>
            <w:rFonts w:ascii="仿宋" w:eastAsia="仿宋" w:hAnsi="仿宋" w:hint="eastAsia"/>
            <w:sz w:val="28"/>
            <w:szCs w:val="28"/>
            <w:lang w:eastAsia="zh-CN"/>
          </w:rPr>
          <w:t>月</w:t>
        </w:r>
        <w:r>
          <w:rPr>
            <w:rFonts w:ascii="仿宋" w:eastAsia="仿宋" w:hAnsi="仿宋"/>
            <w:sz w:val="28"/>
            <w:szCs w:val="28"/>
            <w:lang w:eastAsia="zh-CN"/>
          </w:rPr>
          <w:t>23</w:t>
        </w:r>
        <w:r>
          <w:rPr>
            <w:rFonts w:ascii="仿宋" w:eastAsia="仿宋" w:hAnsi="仿宋" w:hint="eastAsia"/>
            <w:sz w:val="28"/>
            <w:szCs w:val="28"/>
            <w:lang w:eastAsia="zh-CN"/>
          </w:rPr>
          <w:t>日</w:t>
        </w:r>
      </w:smartTag>
      <w:r>
        <w:rPr>
          <w:rFonts w:ascii="仿宋" w:eastAsia="仿宋" w:hAnsi="仿宋"/>
          <w:sz w:val="28"/>
          <w:szCs w:val="28"/>
          <w:lang w:eastAsia="zh-CN"/>
        </w:rPr>
        <w:t xml:space="preserve">10:00 </w:t>
      </w:r>
      <w:r>
        <w:rPr>
          <w:rFonts w:ascii="仿宋" w:eastAsia="仿宋" w:hAnsi="仿宋" w:hint="eastAsia"/>
          <w:sz w:val="28"/>
          <w:szCs w:val="28"/>
          <w:lang w:eastAsia="zh-CN"/>
        </w:rPr>
        <w:t>时【若采购人确有客观原因无法按期开标</w:t>
      </w:r>
      <w:r>
        <w:rPr>
          <w:rFonts w:ascii="仿宋" w:eastAsia="仿宋" w:hAnsi="仿宋"/>
          <w:sz w:val="28"/>
          <w:szCs w:val="28"/>
          <w:lang w:eastAsia="zh-CN"/>
        </w:rPr>
        <w:t>,</w:t>
      </w:r>
      <w:r>
        <w:rPr>
          <w:rFonts w:ascii="仿宋" w:eastAsia="仿宋" w:hAnsi="仿宋" w:hint="eastAsia"/>
          <w:sz w:val="28"/>
          <w:szCs w:val="28"/>
          <w:lang w:eastAsia="zh-CN"/>
        </w:rPr>
        <w:t>将于下一工作日开标】，采购人将在福建省闽江监狱行政楼五楼会议室组织竞价公开评审，报价人需派代表携投标保证金参加。</w:t>
      </w:r>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成交方式：按最低评标价法。在满足招标需求的情况下，报价最低者成交（若价格出现两家（含）以上相同时，则采取随机抽选方式确定成交供应商。）</w:t>
      </w:r>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报价人应在截止时间之前将密封的两个文件袋：</w:t>
      </w:r>
      <w:r>
        <w:rPr>
          <w:rFonts w:ascii="仿宋" w:eastAsia="仿宋" w:hAnsi="仿宋"/>
          <w:sz w:val="28"/>
          <w:szCs w:val="28"/>
          <w:lang w:eastAsia="zh-CN"/>
        </w:rPr>
        <w:t>(1)</w:t>
      </w:r>
      <w:r>
        <w:rPr>
          <w:rFonts w:ascii="仿宋" w:eastAsia="仿宋" w:hAnsi="仿宋" w:hint="eastAsia"/>
          <w:sz w:val="28"/>
          <w:szCs w:val="28"/>
          <w:lang w:eastAsia="zh-CN"/>
        </w:rPr>
        <w:t>“报价文件”装在一个密封文件袋、</w:t>
      </w:r>
      <w:r>
        <w:rPr>
          <w:rFonts w:ascii="仿宋" w:eastAsia="仿宋" w:hAnsi="仿宋"/>
          <w:sz w:val="28"/>
          <w:szCs w:val="28"/>
          <w:lang w:eastAsia="zh-CN"/>
        </w:rPr>
        <w:t>(2)</w:t>
      </w:r>
      <w:r>
        <w:rPr>
          <w:rFonts w:ascii="仿宋" w:eastAsia="仿宋" w:hAnsi="仿宋" w:hint="eastAsia"/>
          <w:sz w:val="28"/>
          <w:szCs w:val="28"/>
          <w:lang w:eastAsia="zh-CN"/>
        </w:rPr>
        <w:t>“资格证明复印件”装在另一个文件袋，一并送达上述指定地点，两个密封的外包装应注明“福建省闽江监狱采购民警更衣柜采购项目”。逾期送达的或不符合规定的报价文件将被拒绝接受。（为确保报价有效，建议报价人直接送达采购人接收地点；若邮寄送达者，请提前投递</w:t>
      </w:r>
      <w:r>
        <w:rPr>
          <w:rFonts w:ascii="仿宋" w:eastAsia="仿宋" w:hAnsi="仿宋"/>
          <w:sz w:val="28"/>
          <w:szCs w:val="28"/>
          <w:lang w:eastAsia="zh-CN"/>
        </w:rPr>
        <w:t>/</w:t>
      </w:r>
      <w:r>
        <w:rPr>
          <w:rFonts w:ascii="仿宋" w:eastAsia="仿宋" w:hAnsi="仿宋" w:hint="eastAsia"/>
          <w:sz w:val="28"/>
          <w:szCs w:val="28"/>
          <w:lang w:eastAsia="zh-CN"/>
        </w:rPr>
        <w:t>，目前“顺丰”和“邮政”业务能送达采购人单位，快递没送到纪检监察室的不予负责。）</w:t>
      </w:r>
      <w:r>
        <w:rPr>
          <w:rFonts w:ascii="仿宋" w:eastAsia="仿宋" w:hAnsi="仿宋"/>
          <w:sz w:val="28"/>
          <w:szCs w:val="28"/>
          <w:lang w:eastAsia="zh-CN"/>
        </w:rPr>
        <w:t xml:space="preserve">     </w:t>
      </w:r>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联系人：邓警官</w:t>
      </w:r>
    </w:p>
    <w:p w:rsidR="00E15D78" w:rsidRDefault="00E15D78" w:rsidP="00183F57">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联系电话：</w:t>
      </w:r>
      <w:r>
        <w:rPr>
          <w:rFonts w:ascii="仿宋" w:eastAsia="仿宋" w:hAnsi="仿宋"/>
          <w:sz w:val="28"/>
          <w:szCs w:val="28"/>
          <w:lang w:eastAsia="zh-CN"/>
        </w:rPr>
        <w:t>0591-22198068</w:t>
      </w:r>
    </w:p>
    <w:p w:rsidR="00E15D78" w:rsidRDefault="00E15D78" w:rsidP="004A1BE7">
      <w:pPr>
        <w:snapToGrid w:val="0"/>
        <w:spacing w:line="560" w:lineRule="exact"/>
        <w:ind w:firstLineChars="200" w:firstLine="31680"/>
        <w:jc w:val="center"/>
        <w:rPr>
          <w:rFonts w:ascii="黑体" w:eastAsia="黑体" w:hAnsi="黑体"/>
          <w:sz w:val="36"/>
          <w:szCs w:val="36"/>
          <w:u w:val="single"/>
          <w:lang w:eastAsia="zh-CN"/>
        </w:rPr>
      </w:pPr>
      <w:r>
        <w:rPr>
          <w:rFonts w:ascii="仿宋_GB2312" w:eastAsia="仿宋_GB2312" w:hAnsi="宋体" w:cs="宋体"/>
          <w:color w:val="333333"/>
          <w:szCs w:val="28"/>
          <w:lang w:eastAsia="zh-CN"/>
        </w:rPr>
        <w:br w:type="page"/>
      </w:r>
      <w:bookmarkStart w:id="3" w:name="第二章投标人须知"/>
      <w:bookmarkStart w:id="4" w:name="_Toc516061808"/>
      <w:bookmarkStart w:id="5" w:name="_Toc516061843"/>
      <w:bookmarkStart w:id="6" w:name="_Toc516061844"/>
      <w:bookmarkStart w:id="7" w:name="_Toc516061809"/>
      <w:bookmarkEnd w:id="3"/>
      <w:r>
        <w:rPr>
          <w:rFonts w:ascii="黑体" w:eastAsia="黑体" w:hAnsi="黑体" w:hint="eastAsia"/>
          <w:sz w:val="36"/>
          <w:szCs w:val="36"/>
          <w:lang w:eastAsia="zh-CN"/>
        </w:rPr>
        <w:t>第二章</w:t>
      </w:r>
      <w:r>
        <w:rPr>
          <w:rFonts w:ascii="黑体" w:eastAsia="黑体" w:hAnsi="黑体"/>
          <w:sz w:val="36"/>
          <w:szCs w:val="36"/>
          <w:lang w:eastAsia="zh-CN"/>
        </w:rPr>
        <w:t xml:space="preserve">  </w:t>
      </w:r>
      <w:r>
        <w:rPr>
          <w:rFonts w:ascii="黑体" w:eastAsia="黑体" w:hAnsi="黑体" w:hint="eastAsia"/>
          <w:sz w:val="36"/>
          <w:szCs w:val="36"/>
          <w:lang w:eastAsia="zh-CN"/>
        </w:rPr>
        <w:t>报价人资格条件</w:t>
      </w:r>
      <w:bookmarkStart w:id="8" w:name="投标人须知前附表"/>
      <w:bookmarkEnd w:id="4"/>
      <w:bookmarkEnd w:id="5"/>
      <w:bookmarkEnd w:id="8"/>
    </w:p>
    <w:p w:rsidR="00E15D78" w:rsidRDefault="00E15D78" w:rsidP="00183F57">
      <w:pPr>
        <w:snapToGrid w:val="0"/>
        <w:spacing w:line="560" w:lineRule="exact"/>
        <w:ind w:firstLineChars="200" w:firstLine="31680"/>
        <w:jc w:val="center"/>
        <w:rPr>
          <w:rFonts w:ascii="仿宋_GB2312" w:eastAsia="仿宋_GB2312"/>
          <w:b/>
          <w:sz w:val="36"/>
          <w:lang w:eastAsia="zh-CN"/>
        </w:rPr>
      </w:pPr>
    </w:p>
    <w:p w:rsidR="00E15D78" w:rsidRDefault="00E15D78" w:rsidP="00183F57">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一、报价人资格标准</w:t>
      </w:r>
    </w:p>
    <w:p w:rsidR="00E15D78" w:rsidRDefault="00E15D78" w:rsidP="00183F57">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报价人具有</w:t>
      </w:r>
      <w:r>
        <w:rPr>
          <w:rFonts w:ascii="仿宋_GB2312" w:eastAsia="仿宋_GB2312" w:hAnsi="仿宋" w:hint="eastAsia"/>
          <w:sz w:val="28"/>
          <w:szCs w:val="28"/>
          <w:lang w:eastAsia="zh-CN"/>
        </w:rPr>
        <w:t>企业法人或个体工商户的营业执照、税务登记或三证合一证</w:t>
      </w:r>
      <w:r>
        <w:rPr>
          <w:rFonts w:ascii="仿宋_GB2312" w:eastAsia="仿宋_GB2312" w:hint="eastAsia"/>
          <w:color w:val="000000"/>
          <w:sz w:val="28"/>
          <w:szCs w:val="28"/>
          <w:lang w:eastAsia="zh-CN"/>
        </w:rPr>
        <w:t>。</w:t>
      </w:r>
    </w:p>
    <w:p w:rsidR="00E15D78" w:rsidRDefault="00E15D78" w:rsidP="00183F57">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2.</w:t>
      </w:r>
      <w:r>
        <w:rPr>
          <w:rFonts w:ascii="仿宋_GB2312" w:eastAsia="仿宋_GB2312" w:hint="eastAsia"/>
          <w:color w:val="000000"/>
          <w:sz w:val="28"/>
          <w:szCs w:val="28"/>
          <w:lang w:eastAsia="zh-CN"/>
        </w:rPr>
        <w:t>报价人出具近三年的“无犯罪承诺书”</w:t>
      </w:r>
      <w:r>
        <w:rPr>
          <w:rFonts w:ascii="仿宋_GB2312" w:eastAsia="仿宋_GB2312"/>
          <w:color w:val="000000"/>
          <w:sz w:val="28"/>
          <w:szCs w:val="28"/>
          <w:lang w:eastAsia="zh-CN"/>
        </w:rPr>
        <w:t xml:space="preserve"> </w:t>
      </w:r>
    </w:p>
    <w:p w:rsidR="00E15D78" w:rsidRDefault="00E15D78" w:rsidP="00183F57">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3.</w:t>
      </w:r>
      <w:r>
        <w:rPr>
          <w:rFonts w:ascii="仿宋_GB2312" w:eastAsia="仿宋_GB2312" w:hint="eastAsia"/>
          <w:color w:val="000000"/>
          <w:sz w:val="28"/>
          <w:szCs w:val="28"/>
          <w:lang w:eastAsia="zh-CN"/>
        </w:rPr>
        <w:t>拒绝报价人联合体参与。</w:t>
      </w:r>
    </w:p>
    <w:p w:rsidR="00E15D78" w:rsidRDefault="00E15D78" w:rsidP="00183F57">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二、应提交的资格证明材料</w:t>
      </w:r>
    </w:p>
    <w:p w:rsidR="00E15D78" w:rsidRDefault="00E15D78" w:rsidP="00183F57">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（一）营业执照等复印件（加盖公章）</w:t>
      </w:r>
    </w:p>
    <w:p w:rsidR="00E15D78" w:rsidRDefault="00E15D78" w:rsidP="00183F57">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（二）法定代表人身份证及授权代理人的身份证复印件（加盖公章）</w:t>
      </w:r>
    </w:p>
    <w:p w:rsidR="00E15D78" w:rsidRDefault="00E15D78" w:rsidP="00183F57">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（三）授权委托书原件【法人签字（章）同意并加盖公章】</w:t>
      </w:r>
    </w:p>
    <w:p w:rsidR="00E15D78" w:rsidRDefault="00E15D78" w:rsidP="00183F57">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（四）近三年的“无犯罪承诺书”（加盖报价人公章）</w:t>
      </w:r>
    </w:p>
    <w:p w:rsidR="00E15D78" w:rsidRDefault="00E15D78" w:rsidP="00183F57">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（五）报价人响应性承诺（加盖报价人公章）</w:t>
      </w:r>
    </w:p>
    <w:p w:rsidR="00E15D78" w:rsidRDefault="00E15D78" w:rsidP="00183F57">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（六）保密承诺书</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加盖报价人公章</w:t>
      </w:r>
      <w:r>
        <w:rPr>
          <w:rFonts w:ascii="仿宋_GB2312" w:eastAsia="仿宋_GB2312" w:hAnsi="宋体"/>
          <w:color w:val="000000"/>
          <w:sz w:val="28"/>
          <w:szCs w:val="28"/>
          <w:lang w:eastAsia="zh-CN"/>
        </w:rPr>
        <w:t>)</w:t>
      </w:r>
    </w:p>
    <w:p w:rsidR="00E15D78" w:rsidRDefault="00E15D78" w:rsidP="004A1BE7">
      <w:pPr>
        <w:autoSpaceDE w:val="0"/>
        <w:autoSpaceDN w:val="0"/>
        <w:adjustRightInd w:val="0"/>
        <w:snapToGrid w:val="0"/>
        <w:spacing w:line="560" w:lineRule="exact"/>
        <w:ind w:firstLineChars="250" w:firstLine="31680"/>
        <w:rPr>
          <w:rFonts w:ascii="仿宋_GB2312" w:eastAsia="仿宋_GB2312" w:hAnsi="宋体"/>
          <w:color w:val="000000"/>
          <w:sz w:val="28"/>
          <w:szCs w:val="28"/>
          <w:lang w:eastAsia="zh-CN"/>
        </w:rPr>
      </w:pPr>
    </w:p>
    <w:p w:rsidR="00E15D78" w:rsidRDefault="00E15D78" w:rsidP="004A1BE7">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bookmarkStart w:id="9" w:name="_Toc516061810"/>
      <w:bookmarkStart w:id="10" w:name="_Toc516061845"/>
      <w:bookmarkEnd w:id="6"/>
      <w:bookmarkEnd w:id="7"/>
    </w:p>
    <w:p w:rsidR="00E15D78" w:rsidRDefault="00E15D78" w:rsidP="00183F57">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E15D78" w:rsidRDefault="00E15D78" w:rsidP="00183F57">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E15D78" w:rsidRDefault="00E15D78" w:rsidP="00183F57">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E15D78" w:rsidRDefault="00E15D78" w:rsidP="00183F57">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E15D78" w:rsidRDefault="00E15D78" w:rsidP="00183F57">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E15D78" w:rsidRDefault="00E15D78" w:rsidP="00183F57">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E15D78" w:rsidRDefault="00E15D78">
      <w:pPr>
        <w:autoSpaceDE w:val="0"/>
        <w:autoSpaceDN w:val="0"/>
        <w:adjustRightInd w:val="0"/>
        <w:spacing w:line="240" w:lineRule="atLeast"/>
        <w:rPr>
          <w:rFonts w:ascii="黑体" w:eastAsia="黑体" w:hAnsi="黑体"/>
          <w:sz w:val="36"/>
          <w:szCs w:val="36"/>
          <w:lang w:eastAsia="zh-CN"/>
        </w:rPr>
      </w:pPr>
    </w:p>
    <w:p w:rsidR="00E15D78" w:rsidRDefault="00E15D78" w:rsidP="00183F57">
      <w:pPr>
        <w:pStyle w:val="NormalWeb"/>
        <w:widowControl w:val="0"/>
        <w:shd w:val="clear" w:color="auto" w:fill="FFFFFF"/>
        <w:spacing w:line="560" w:lineRule="exact"/>
        <w:ind w:firstLineChars="200" w:firstLine="31680"/>
        <w:jc w:val="center"/>
        <w:rPr>
          <w:rFonts w:ascii="黑体" w:eastAsia="黑体" w:hAnsi="黑体"/>
          <w:sz w:val="36"/>
          <w:szCs w:val="36"/>
          <w:lang w:eastAsia="zh-CN"/>
        </w:rPr>
      </w:pPr>
    </w:p>
    <w:p w:rsidR="00E15D78" w:rsidRDefault="00E15D78">
      <w:pPr>
        <w:pStyle w:val="NormalWeb"/>
        <w:widowControl w:val="0"/>
        <w:shd w:val="clear" w:color="auto" w:fill="FFFFFF"/>
        <w:spacing w:line="560" w:lineRule="exact"/>
        <w:jc w:val="both"/>
        <w:rPr>
          <w:rFonts w:ascii="黑体" w:eastAsia="黑体" w:hAnsi="黑体"/>
          <w:sz w:val="36"/>
          <w:szCs w:val="36"/>
          <w:lang w:eastAsia="zh-CN"/>
        </w:rPr>
      </w:pPr>
    </w:p>
    <w:p w:rsidR="00E15D78" w:rsidRDefault="00E15D78" w:rsidP="00183F57">
      <w:pPr>
        <w:pStyle w:val="NormalWeb"/>
        <w:widowControl w:val="0"/>
        <w:shd w:val="clear" w:color="auto" w:fill="FFFFFF"/>
        <w:spacing w:line="560" w:lineRule="exact"/>
        <w:ind w:firstLineChars="700" w:firstLine="31680"/>
        <w:jc w:val="both"/>
        <w:rPr>
          <w:rFonts w:ascii="黑体" w:eastAsia="黑体" w:hAnsi="黑体"/>
          <w:sz w:val="36"/>
          <w:szCs w:val="36"/>
          <w:lang w:eastAsia="zh-CN"/>
        </w:rPr>
      </w:pPr>
      <w:r>
        <w:rPr>
          <w:rFonts w:ascii="黑体" w:eastAsia="黑体" w:hAnsi="黑体" w:hint="eastAsia"/>
          <w:sz w:val="36"/>
          <w:szCs w:val="36"/>
          <w:lang w:eastAsia="zh-CN"/>
        </w:rPr>
        <w:t>第三章</w:t>
      </w:r>
      <w:bookmarkStart w:id="11" w:name="招标内容及要求"/>
      <w:r>
        <w:rPr>
          <w:rFonts w:ascii="黑体" w:eastAsia="黑体" w:hAnsi="黑体"/>
          <w:sz w:val="36"/>
          <w:szCs w:val="36"/>
          <w:lang w:eastAsia="zh-CN"/>
        </w:rPr>
        <w:t xml:space="preserve">  </w:t>
      </w:r>
      <w:r>
        <w:rPr>
          <w:rFonts w:ascii="黑体" w:eastAsia="黑体" w:hAnsi="黑体" w:hint="eastAsia"/>
          <w:sz w:val="36"/>
          <w:szCs w:val="36"/>
          <w:lang w:eastAsia="zh-CN"/>
        </w:rPr>
        <w:t>采购服务内容及要求</w:t>
      </w:r>
      <w:bookmarkEnd w:id="11"/>
    </w:p>
    <w:p w:rsidR="00E15D78" w:rsidRDefault="00E15D78">
      <w:pPr>
        <w:pStyle w:val="Subtitle"/>
        <w:rPr>
          <w:lang w:eastAsia="zh-CN"/>
        </w:rPr>
      </w:pPr>
    </w:p>
    <w:p w:rsidR="00E15D78" w:rsidRDefault="00E15D78" w:rsidP="00183F57">
      <w:pPr>
        <w:autoSpaceDE w:val="0"/>
        <w:autoSpaceDN w:val="0"/>
        <w:adjustRightInd w:val="0"/>
        <w:spacing w:line="360" w:lineRule="auto"/>
        <w:ind w:firstLineChars="200" w:firstLine="31680"/>
        <w:rPr>
          <w:rFonts w:ascii="仿宋" w:eastAsia="仿宋" w:hAnsi="仿宋"/>
          <w:b/>
          <w:sz w:val="28"/>
          <w:szCs w:val="28"/>
          <w:lang w:eastAsia="zh-CN"/>
        </w:rPr>
      </w:pPr>
      <w:r>
        <w:rPr>
          <w:rFonts w:ascii="仿宋" w:eastAsia="仿宋" w:hAnsi="仿宋" w:hint="eastAsia"/>
          <w:b/>
          <w:sz w:val="28"/>
          <w:szCs w:val="28"/>
          <w:lang w:eastAsia="zh-CN"/>
        </w:rPr>
        <w:t>一、项目概况：</w:t>
      </w:r>
    </w:p>
    <w:p w:rsidR="00E15D78" w:rsidRDefault="00E15D78" w:rsidP="00183F57">
      <w:pPr>
        <w:pStyle w:val="NormalWeb"/>
        <w:shd w:val="clear" w:color="auto" w:fill="FFFFFF"/>
        <w:spacing w:line="560" w:lineRule="exact"/>
        <w:ind w:firstLineChars="200" w:firstLine="31680"/>
        <w:rPr>
          <w:rFonts w:ascii="仿宋_GB2312" w:eastAsia="仿宋_GB2312"/>
          <w:color w:val="000000"/>
          <w:sz w:val="30"/>
          <w:szCs w:val="30"/>
          <w:lang w:eastAsia="zh-CN"/>
        </w:rPr>
      </w:pPr>
      <w:r>
        <w:rPr>
          <w:rFonts w:ascii="仿宋" w:eastAsia="仿宋" w:hAnsi="仿宋" w:hint="eastAsia"/>
          <w:sz w:val="28"/>
          <w:szCs w:val="28"/>
          <w:lang w:eastAsia="zh-CN"/>
        </w:rPr>
        <w:t>本项目为福建省闽江监狱采购民警更衣柜采购项目，采购预算金额</w:t>
      </w:r>
      <w:r>
        <w:rPr>
          <w:rFonts w:ascii="仿宋" w:eastAsia="仿宋" w:hAnsi="仿宋"/>
          <w:sz w:val="28"/>
          <w:szCs w:val="28"/>
          <w:lang w:eastAsia="zh-CN"/>
        </w:rPr>
        <w:t>12.7</w:t>
      </w:r>
      <w:r>
        <w:rPr>
          <w:rFonts w:ascii="仿宋" w:eastAsia="仿宋" w:hAnsi="仿宋" w:hint="eastAsia"/>
          <w:sz w:val="28"/>
          <w:szCs w:val="28"/>
          <w:lang w:eastAsia="zh-CN"/>
        </w:rPr>
        <w:t>万元，如遇政策原因需终止本项目，成交人应无条件接受。</w:t>
      </w:r>
    </w:p>
    <w:p w:rsidR="00E15D78" w:rsidRDefault="00E15D78" w:rsidP="00183F57">
      <w:pPr>
        <w:pStyle w:val="NormalWeb"/>
        <w:shd w:val="clear" w:color="auto" w:fill="FFFFFF"/>
        <w:spacing w:line="360" w:lineRule="auto"/>
        <w:ind w:firstLineChars="200" w:firstLine="31680"/>
        <w:rPr>
          <w:rFonts w:ascii="方正小标宋简体" w:eastAsia="仿宋"/>
          <w:b/>
          <w:sz w:val="44"/>
          <w:szCs w:val="44"/>
          <w:lang w:eastAsia="zh-CN"/>
        </w:rPr>
        <w:sectPr w:rsidR="00E15D78">
          <w:headerReference w:type="default" r:id="rId13"/>
          <w:pgSz w:w="11906" w:h="16838"/>
          <w:pgMar w:top="1440" w:right="1274" w:bottom="1440" w:left="993" w:header="851" w:footer="992" w:gutter="0"/>
          <w:pgNumType w:fmt="numberInDash"/>
          <w:cols w:space="720"/>
          <w:docGrid w:type="lines" w:linePitch="326"/>
        </w:sectPr>
      </w:pPr>
      <w:r>
        <w:rPr>
          <w:rFonts w:ascii="仿宋" w:eastAsia="仿宋" w:hAnsi="仿宋" w:hint="eastAsia"/>
          <w:sz w:val="28"/>
          <w:szCs w:val="28"/>
          <w:lang w:eastAsia="zh-CN"/>
        </w:rPr>
        <w:t>为保证本次采购的严肃性和公平性，投标人需现场准备</w:t>
      </w:r>
      <w:r>
        <w:rPr>
          <w:rFonts w:ascii="仿宋" w:eastAsia="仿宋" w:hAnsi="仿宋"/>
          <w:sz w:val="28"/>
          <w:szCs w:val="28"/>
          <w:lang w:eastAsia="zh-CN"/>
        </w:rPr>
        <w:t>2000</w:t>
      </w:r>
      <w:r>
        <w:rPr>
          <w:rFonts w:ascii="仿宋" w:eastAsia="仿宋" w:hAnsi="仿宋" w:hint="eastAsia"/>
          <w:sz w:val="28"/>
          <w:szCs w:val="28"/>
          <w:lang w:eastAsia="zh-CN"/>
        </w:rPr>
        <w:t>元现金作为投标保证金（中标后转为部分履约保证金），投标人中标后若不按期签订合同或有虚假行为，采购人有权没收该保证金。</w:t>
      </w:r>
    </w:p>
    <w:p w:rsidR="00E15D78" w:rsidRDefault="00E15D78">
      <w:pPr>
        <w:pStyle w:val="BodyText"/>
        <w:rPr>
          <w:lang w:eastAsia="zh-CN"/>
        </w:rPr>
      </w:pPr>
    </w:p>
    <w:p w:rsidR="00E15D78" w:rsidRDefault="00E15D78">
      <w:pPr>
        <w:numPr>
          <w:ilvl w:val="0"/>
          <w:numId w:val="1"/>
        </w:numPr>
        <w:autoSpaceDE w:val="0"/>
        <w:autoSpaceDN w:val="0"/>
        <w:adjustRightInd w:val="0"/>
        <w:spacing w:line="360" w:lineRule="auto"/>
        <w:rPr>
          <w:rFonts w:ascii="仿宋" w:eastAsia="仿宋" w:hAnsi="仿宋"/>
          <w:b/>
          <w:sz w:val="32"/>
          <w:szCs w:val="28"/>
          <w:lang w:eastAsia="zh-CN"/>
        </w:rPr>
      </w:pPr>
      <w:r>
        <w:rPr>
          <w:rFonts w:ascii="仿宋" w:eastAsia="仿宋" w:hAnsi="仿宋" w:hint="eastAsia"/>
          <w:b/>
          <w:sz w:val="32"/>
          <w:szCs w:val="28"/>
          <w:lang w:eastAsia="zh-CN"/>
        </w:rPr>
        <w:t>技术和服务要求</w:t>
      </w:r>
    </w:p>
    <w:p w:rsidR="00E15D78" w:rsidRDefault="00E15D78">
      <w:pPr>
        <w:numPr>
          <w:ilvl w:val="0"/>
          <w:numId w:val="2"/>
        </w:numPr>
        <w:rPr>
          <w:rFonts w:ascii="仿宋" w:eastAsia="仿宋" w:hAnsi="仿宋"/>
          <w:b/>
          <w:bCs/>
          <w:sz w:val="28"/>
          <w:szCs w:val="28"/>
          <w:lang w:eastAsia="zh-CN"/>
        </w:rPr>
      </w:pPr>
      <w:r>
        <w:rPr>
          <w:rFonts w:ascii="仿宋" w:eastAsia="仿宋" w:hAnsi="仿宋" w:hint="eastAsia"/>
          <w:b/>
          <w:bCs/>
          <w:sz w:val="28"/>
          <w:szCs w:val="28"/>
          <w:lang w:eastAsia="zh-CN"/>
        </w:rPr>
        <w:t>交付要求</w:t>
      </w:r>
    </w:p>
    <w:p w:rsidR="00E15D78" w:rsidRDefault="00E15D78" w:rsidP="00183F57">
      <w:pPr>
        <w:ind w:firstLineChars="1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中标人需于合同签订后</w:t>
      </w:r>
      <w:r>
        <w:rPr>
          <w:rFonts w:ascii="仿宋" w:eastAsia="仿宋" w:hAnsi="仿宋"/>
          <w:sz w:val="28"/>
          <w:szCs w:val="28"/>
          <w:lang w:eastAsia="zh-CN"/>
        </w:rPr>
        <w:t>60</w:t>
      </w:r>
      <w:r>
        <w:rPr>
          <w:rFonts w:ascii="仿宋" w:eastAsia="仿宋" w:hAnsi="仿宋" w:hint="eastAsia"/>
          <w:sz w:val="28"/>
          <w:szCs w:val="28"/>
          <w:lang w:eastAsia="zh-CN"/>
        </w:rPr>
        <w:t>日内将产品运送到达采购人指定地点，并按采购人要求安装、固定、调试完毕，柜子地面须配有防潮防湿地垫。安装调试到位，验收合格。合同期：一年。</w:t>
      </w:r>
    </w:p>
    <w:p w:rsidR="00E15D78" w:rsidRDefault="00E15D78">
      <w:pPr>
        <w:rPr>
          <w:rFonts w:ascii="仿宋" w:eastAsia="仿宋" w:hAnsi="仿宋"/>
          <w:b/>
          <w:bCs/>
          <w:sz w:val="28"/>
          <w:szCs w:val="28"/>
          <w:lang w:eastAsia="zh-CN"/>
        </w:rPr>
      </w:pPr>
      <w:r>
        <w:rPr>
          <w:rFonts w:ascii="仿宋" w:eastAsia="仿宋" w:hAnsi="仿宋"/>
          <w:b/>
          <w:bCs/>
          <w:sz w:val="28"/>
          <w:szCs w:val="28"/>
          <w:lang w:eastAsia="zh-CN"/>
        </w:rPr>
        <w:t>2.</w:t>
      </w:r>
      <w:r>
        <w:rPr>
          <w:rFonts w:ascii="仿宋" w:eastAsia="仿宋" w:hAnsi="仿宋" w:hint="eastAsia"/>
          <w:b/>
          <w:bCs/>
          <w:sz w:val="28"/>
          <w:szCs w:val="28"/>
          <w:lang w:eastAsia="zh-CN"/>
        </w:rPr>
        <w:t>交货方式</w:t>
      </w:r>
    </w:p>
    <w:p w:rsidR="00E15D78" w:rsidRDefault="00E15D78" w:rsidP="00183F57">
      <w:pPr>
        <w:ind w:firstLineChars="200" w:firstLine="31680"/>
        <w:rPr>
          <w:rFonts w:ascii="仿宋" w:eastAsia="仿宋" w:hAnsi="仿宋"/>
          <w:sz w:val="28"/>
          <w:szCs w:val="28"/>
          <w:lang w:eastAsia="zh-CN"/>
        </w:rPr>
      </w:pPr>
      <w:r>
        <w:rPr>
          <w:rFonts w:ascii="仿宋" w:eastAsia="仿宋" w:hAnsi="仿宋" w:hint="eastAsia"/>
          <w:sz w:val="28"/>
          <w:szCs w:val="28"/>
          <w:lang w:eastAsia="zh-CN"/>
        </w:rPr>
        <w:t>由中标人免费送货上门。</w:t>
      </w:r>
    </w:p>
    <w:p w:rsidR="00E15D78" w:rsidRDefault="00E15D78">
      <w:pPr>
        <w:pStyle w:val="NormalWeb"/>
        <w:shd w:val="clear" w:color="auto" w:fill="FFFFFF"/>
        <w:spacing w:line="560" w:lineRule="exact"/>
        <w:rPr>
          <w:rFonts w:ascii="仿宋" w:eastAsia="仿宋" w:hAnsi="仿宋"/>
          <w:b/>
          <w:bCs/>
          <w:sz w:val="28"/>
          <w:szCs w:val="28"/>
          <w:lang w:eastAsia="zh-CN"/>
        </w:rPr>
      </w:pPr>
      <w:r>
        <w:rPr>
          <w:rFonts w:ascii="仿宋" w:eastAsia="仿宋" w:hAnsi="仿宋"/>
          <w:b/>
          <w:bCs/>
          <w:sz w:val="28"/>
          <w:szCs w:val="28"/>
          <w:lang w:eastAsia="zh-CN"/>
        </w:rPr>
        <w:t>3.</w:t>
      </w:r>
      <w:r>
        <w:rPr>
          <w:rFonts w:ascii="仿宋" w:eastAsia="仿宋" w:hAnsi="仿宋" w:hint="eastAsia"/>
          <w:b/>
          <w:bCs/>
          <w:sz w:val="28"/>
          <w:szCs w:val="28"/>
          <w:lang w:eastAsia="zh-CN"/>
        </w:rPr>
        <w:t>交货时间及地点</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合同签订后，中标人在收到我方的通知</w:t>
      </w:r>
      <w:r>
        <w:rPr>
          <w:rFonts w:ascii="仿宋" w:eastAsia="仿宋" w:hAnsi="仿宋"/>
          <w:sz w:val="28"/>
          <w:szCs w:val="28"/>
          <w:lang w:eastAsia="zh-CN"/>
        </w:rPr>
        <w:t>60</w:t>
      </w:r>
      <w:r>
        <w:rPr>
          <w:rFonts w:ascii="仿宋" w:eastAsia="仿宋" w:hAnsi="仿宋" w:hint="eastAsia"/>
          <w:sz w:val="28"/>
          <w:szCs w:val="28"/>
          <w:lang w:eastAsia="zh-CN"/>
        </w:rPr>
        <w:t>日内将约定的货物全部送达福建省闽江监狱指定地点</w:t>
      </w:r>
      <w:r>
        <w:rPr>
          <w:rFonts w:ascii="仿宋" w:eastAsia="仿宋" w:hAnsi="仿宋"/>
          <w:sz w:val="28"/>
          <w:szCs w:val="28"/>
          <w:lang w:eastAsia="zh-CN"/>
        </w:rPr>
        <w:t xml:space="preserve"> </w:t>
      </w:r>
      <w:r>
        <w:rPr>
          <w:rFonts w:ascii="仿宋" w:eastAsia="仿宋" w:hAnsi="仿宋" w:hint="eastAsia"/>
          <w:sz w:val="28"/>
          <w:szCs w:val="28"/>
          <w:lang w:eastAsia="zh-CN"/>
        </w:rPr>
        <w:t>：闽侯县南屿镇桐南村浦头湾</w:t>
      </w:r>
      <w:r>
        <w:rPr>
          <w:rFonts w:ascii="仿宋" w:eastAsia="仿宋" w:hAnsi="仿宋"/>
          <w:sz w:val="28"/>
          <w:szCs w:val="28"/>
          <w:lang w:eastAsia="zh-CN"/>
        </w:rPr>
        <w:t>25</w:t>
      </w:r>
      <w:r>
        <w:rPr>
          <w:rFonts w:ascii="仿宋" w:eastAsia="仿宋" w:hAnsi="仿宋" w:hint="eastAsia"/>
          <w:sz w:val="28"/>
          <w:szCs w:val="28"/>
          <w:lang w:eastAsia="zh-CN"/>
        </w:rPr>
        <w:t>号。</w:t>
      </w:r>
    </w:p>
    <w:p w:rsidR="00E15D78" w:rsidRDefault="00E15D78">
      <w:pPr>
        <w:pStyle w:val="Flietext"/>
        <w:numPr>
          <w:ilvl w:val="0"/>
          <w:numId w:val="3"/>
        </w:numPr>
        <w:rPr>
          <w:rFonts w:ascii="仿宋" w:eastAsia="仿宋" w:hAnsi="仿宋"/>
          <w:kern w:val="0"/>
          <w:sz w:val="28"/>
          <w:szCs w:val="28"/>
        </w:rPr>
      </w:pPr>
      <w:r>
        <w:rPr>
          <w:rFonts w:ascii="仿宋" w:eastAsia="仿宋" w:hAnsi="仿宋" w:hint="eastAsia"/>
          <w:b/>
          <w:bCs/>
          <w:kern w:val="0"/>
          <w:sz w:val="28"/>
          <w:szCs w:val="28"/>
        </w:rPr>
        <w:t>履约保证金</w:t>
      </w:r>
    </w:p>
    <w:p w:rsidR="00E15D78" w:rsidRDefault="00E15D78" w:rsidP="00183F57">
      <w:pPr>
        <w:pStyle w:val="Flietext"/>
        <w:ind w:firstLineChars="200" w:firstLine="31680"/>
        <w:rPr>
          <w:rFonts w:ascii="仿宋" w:eastAsia="仿宋" w:hAnsi="仿宋"/>
          <w:kern w:val="0"/>
          <w:sz w:val="28"/>
          <w:szCs w:val="28"/>
        </w:rPr>
      </w:pPr>
      <w:r>
        <w:rPr>
          <w:rFonts w:ascii="仿宋" w:eastAsia="仿宋" w:hAnsi="仿宋" w:hint="eastAsia"/>
          <w:kern w:val="0"/>
          <w:sz w:val="28"/>
          <w:szCs w:val="28"/>
        </w:rPr>
        <w:t>中标人需在合同签订前向采购人支付合同标的金额的</w:t>
      </w:r>
      <w:r>
        <w:rPr>
          <w:rFonts w:ascii="仿宋" w:eastAsia="仿宋" w:hAnsi="仿宋"/>
          <w:kern w:val="0"/>
          <w:sz w:val="28"/>
          <w:szCs w:val="28"/>
        </w:rPr>
        <w:t>10%</w:t>
      </w:r>
      <w:r>
        <w:rPr>
          <w:rFonts w:ascii="仿宋" w:eastAsia="仿宋" w:hAnsi="仿宋" w:hint="eastAsia"/>
          <w:kern w:val="0"/>
          <w:sz w:val="28"/>
          <w:szCs w:val="28"/>
        </w:rPr>
        <w:t>作为履约保证金。履约保证金于合同期满无未了事宜，采购人在收到中标人书面申请后全额无息退还。</w:t>
      </w:r>
    </w:p>
    <w:p w:rsidR="00E15D78" w:rsidRDefault="00E15D78">
      <w:pPr>
        <w:pStyle w:val="NormalWeb"/>
        <w:numPr>
          <w:ilvl w:val="0"/>
          <w:numId w:val="4"/>
        </w:numPr>
        <w:shd w:val="clear" w:color="auto" w:fill="FFFFFF"/>
        <w:spacing w:line="560" w:lineRule="exact"/>
        <w:rPr>
          <w:rFonts w:ascii="仿宋" w:eastAsia="仿宋" w:hAnsi="仿宋"/>
          <w:b/>
          <w:bCs/>
          <w:sz w:val="28"/>
          <w:szCs w:val="28"/>
          <w:lang w:eastAsia="zh-CN"/>
        </w:rPr>
      </w:pPr>
      <w:r>
        <w:rPr>
          <w:rFonts w:ascii="仿宋" w:eastAsia="仿宋" w:hAnsi="仿宋" w:hint="eastAsia"/>
          <w:b/>
          <w:bCs/>
          <w:sz w:val="28"/>
          <w:szCs w:val="28"/>
          <w:lang w:eastAsia="zh-CN"/>
        </w:rPr>
        <w:t>验收步骤及要求</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5.1</w:t>
      </w:r>
      <w:r>
        <w:rPr>
          <w:rFonts w:ascii="仿宋" w:eastAsia="仿宋" w:hAnsi="仿宋" w:hint="eastAsia"/>
          <w:sz w:val="28"/>
          <w:szCs w:val="28"/>
          <w:lang w:eastAsia="zh-CN"/>
        </w:rPr>
        <w:t>货物是全新定制产品，不得在供货时提供二手更新产品。所有货物按招标文件、厂家货物验收标准（符合国家或行业或地方标准）等有关内容进行验收。</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5.2</w:t>
      </w:r>
      <w:r>
        <w:rPr>
          <w:rFonts w:ascii="仿宋" w:eastAsia="仿宋" w:hAnsi="仿宋" w:hint="eastAsia"/>
          <w:sz w:val="28"/>
          <w:szCs w:val="28"/>
          <w:lang w:eastAsia="zh-CN"/>
        </w:rPr>
        <w:t>交付使用前，成交人应对货物的整体性能和功能进行自检，自检结果必须符合响应文件要求及合同中的相关条款验收过程中，验收时随机采购人可根据需要提取若干份产品进行破坏性测试，若发现货物质量有严重质量问题，按违约条款处理。成交人应无条件免费更换，并无条件重新检测。</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5.3</w:t>
      </w:r>
      <w:r>
        <w:rPr>
          <w:rFonts w:ascii="仿宋" w:eastAsia="仿宋" w:hAnsi="仿宋" w:hint="eastAsia"/>
          <w:sz w:val="28"/>
          <w:szCs w:val="28"/>
          <w:lang w:eastAsia="zh-CN"/>
        </w:rPr>
        <w:t>验收时提供竞价文件中要求的的检测报告，不得提供假证书，否则以违约处理。</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5.4</w:t>
      </w:r>
      <w:r>
        <w:rPr>
          <w:rFonts w:ascii="仿宋" w:eastAsia="仿宋" w:hAnsi="仿宋" w:hint="eastAsia"/>
          <w:sz w:val="28"/>
          <w:szCs w:val="28"/>
          <w:lang w:eastAsia="zh-CN"/>
        </w:rPr>
        <w:t>安装并调试直至验收合格交付使用。在此期间，成交人在采购及验收过程中所发生的一切费用由成交人承担且已含在投标总价中。</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5.5</w:t>
      </w:r>
      <w:r>
        <w:rPr>
          <w:rFonts w:ascii="仿宋" w:eastAsia="仿宋" w:hAnsi="仿宋" w:hint="eastAsia"/>
          <w:sz w:val="28"/>
          <w:szCs w:val="28"/>
          <w:lang w:eastAsia="zh-CN"/>
        </w:rPr>
        <w:t>成交供应商中标后，成交供应商必须按招标产品的技术参数提供一致的产品，若成交供应商提供的产品与响应文件中技术要求响应内容不符的，采购方有权拒收，若因此给采购人造成损失的，成交供应商还应赔偿采购方所受的损失。</w:t>
      </w:r>
    </w:p>
    <w:p w:rsidR="00E15D78" w:rsidRDefault="00E15D78">
      <w:pPr>
        <w:pStyle w:val="Subtitle"/>
        <w:numPr>
          <w:ilvl w:val="0"/>
          <w:numId w:val="4"/>
        </w:numPr>
        <w:jc w:val="both"/>
        <w:rPr>
          <w:rFonts w:ascii="仿宋" w:eastAsia="仿宋" w:hAnsi="仿宋"/>
          <w:b/>
          <w:bCs/>
          <w:sz w:val="28"/>
          <w:szCs w:val="28"/>
          <w:lang w:eastAsia="zh-CN"/>
        </w:rPr>
      </w:pPr>
      <w:r>
        <w:rPr>
          <w:rFonts w:ascii="仿宋" w:eastAsia="仿宋" w:hAnsi="仿宋" w:hint="eastAsia"/>
          <w:b/>
          <w:bCs/>
          <w:sz w:val="28"/>
          <w:szCs w:val="28"/>
          <w:lang w:eastAsia="zh-CN"/>
        </w:rPr>
        <w:t>支付方式</w:t>
      </w:r>
    </w:p>
    <w:p w:rsidR="00E15D78" w:rsidRDefault="00E15D78" w:rsidP="00183F57">
      <w:pPr>
        <w:pStyle w:val="Subtitle"/>
        <w:ind w:firstLineChars="300" w:firstLine="31680"/>
        <w:jc w:val="both"/>
        <w:rPr>
          <w:rFonts w:ascii="仿宋" w:eastAsia="仿宋" w:hAnsi="仿宋"/>
          <w:sz w:val="28"/>
          <w:szCs w:val="28"/>
          <w:lang w:eastAsia="zh-CN"/>
        </w:rPr>
      </w:pPr>
      <w:r>
        <w:rPr>
          <w:rFonts w:ascii="仿宋" w:eastAsia="仿宋" w:hAnsi="仿宋" w:hint="eastAsia"/>
          <w:sz w:val="28"/>
          <w:szCs w:val="28"/>
          <w:lang w:eastAsia="zh-CN"/>
        </w:rPr>
        <w:t>经采购人验收合格，凭正式发票和其它必要报销材料后向采购人申请付款，采购人收到申请后支付</w:t>
      </w:r>
      <w:r>
        <w:rPr>
          <w:rFonts w:ascii="仿宋" w:eastAsia="仿宋" w:hAnsi="仿宋"/>
          <w:sz w:val="28"/>
          <w:szCs w:val="28"/>
          <w:lang w:eastAsia="zh-CN"/>
        </w:rPr>
        <w:t>100%</w:t>
      </w:r>
      <w:r>
        <w:rPr>
          <w:rFonts w:ascii="仿宋" w:eastAsia="仿宋" w:hAnsi="仿宋" w:hint="eastAsia"/>
          <w:sz w:val="28"/>
          <w:szCs w:val="28"/>
          <w:lang w:eastAsia="zh-CN"/>
        </w:rPr>
        <w:t>合同款。</w:t>
      </w:r>
    </w:p>
    <w:p w:rsidR="00E15D78" w:rsidRDefault="00E15D78">
      <w:pPr>
        <w:pStyle w:val="Subtitle"/>
        <w:jc w:val="both"/>
        <w:rPr>
          <w:rFonts w:ascii="仿宋" w:eastAsia="仿宋" w:hAnsi="仿宋"/>
          <w:b/>
          <w:bCs/>
          <w:sz w:val="28"/>
          <w:szCs w:val="28"/>
          <w:lang w:eastAsia="zh-CN"/>
        </w:rPr>
      </w:pPr>
      <w:r>
        <w:rPr>
          <w:rFonts w:ascii="仿宋" w:eastAsia="仿宋" w:hAnsi="仿宋"/>
          <w:b/>
          <w:bCs/>
          <w:sz w:val="28"/>
          <w:szCs w:val="28"/>
          <w:lang w:eastAsia="zh-CN"/>
        </w:rPr>
        <w:t>7</w:t>
      </w:r>
      <w:r>
        <w:rPr>
          <w:rFonts w:ascii="仿宋" w:eastAsia="仿宋" w:hAnsi="仿宋" w:hint="eastAsia"/>
          <w:b/>
          <w:bCs/>
          <w:sz w:val="28"/>
          <w:szCs w:val="28"/>
          <w:lang w:eastAsia="zh-CN"/>
        </w:rPr>
        <w:t>、免费维修期和售后服务要求</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7.1</w:t>
      </w:r>
      <w:r>
        <w:rPr>
          <w:rFonts w:ascii="仿宋" w:eastAsia="仿宋" w:hAnsi="仿宋" w:hint="eastAsia"/>
          <w:sz w:val="28"/>
          <w:szCs w:val="28"/>
          <w:lang w:eastAsia="zh-CN"/>
        </w:rPr>
        <w:t>货物验收后，属产品质量问题（非人为损坏的）免费保修</w:t>
      </w:r>
      <w:r>
        <w:rPr>
          <w:rFonts w:ascii="仿宋" w:eastAsia="仿宋" w:hAnsi="仿宋"/>
          <w:sz w:val="28"/>
          <w:szCs w:val="28"/>
          <w:lang w:eastAsia="zh-CN"/>
        </w:rPr>
        <w:t>1</w:t>
      </w:r>
      <w:r>
        <w:rPr>
          <w:rFonts w:ascii="仿宋" w:eastAsia="仿宋" w:hAnsi="仿宋" w:hint="eastAsia"/>
          <w:sz w:val="28"/>
          <w:szCs w:val="28"/>
          <w:lang w:eastAsia="zh-CN"/>
        </w:rPr>
        <w:t>年，并提供终身维修服务。</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7.2</w:t>
      </w:r>
      <w:r>
        <w:rPr>
          <w:rFonts w:ascii="仿宋" w:eastAsia="仿宋" w:hAnsi="仿宋" w:hint="eastAsia"/>
          <w:sz w:val="28"/>
          <w:szCs w:val="28"/>
          <w:lang w:eastAsia="zh-CN"/>
        </w:rPr>
        <w:t>保修期内设备发生故障，成交人需在</w:t>
      </w:r>
      <w:r>
        <w:rPr>
          <w:rFonts w:ascii="仿宋" w:eastAsia="仿宋" w:hAnsi="仿宋"/>
          <w:sz w:val="28"/>
          <w:szCs w:val="28"/>
          <w:lang w:eastAsia="zh-CN"/>
        </w:rPr>
        <w:t>8</w:t>
      </w:r>
      <w:r>
        <w:rPr>
          <w:rFonts w:ascii="仿宋" w:eastAsia="仿宋" w:hAnsi="仿宋" w:hint="eastAsia"/>
          <w:sz w:val="28"/>
          <w:szCs w:val="28"/>
          <w:lang w:eastAsia="zh-CN"/>
        </w:rPr>
        <w:t>小时内派技术员免费到场维修或更换新产品。</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7.3</w:t>
      </w:r>
      <w:r>
        <w:rPr>
          <w:rFonts w:ascii="仿宋" w:eastAsia="仿宋" w:hAnsi="仿宋" w:hint="eastAsia"/>
          <w:sz w:val="28"/>
          <w:szCs w:val="28"/>
          <w:lang w:eastAsia="zh-CN"/>
        </w:rPr>
        <w:t>中标人保证本项目货物的质量、性能指标等应符原厂质量标准，并享受原厂质量保证。</w:t>
      </w:r>
    </w:p>
    <w:p w:rsidR="00E15D78" w:rsidRDefault="00E15D78">
      <w:pPr>
        <w:pStyle w:val="Subtitle"/>
        <w:rPr>
          <w:lang w:eastAsia="zh-CN"/>
        </w:rPr>
      </w:pPr>
    </w:p>
    <w:p w:rsidR="00E15D78" w:rsidRDefault="00E15D78" w:rsidP="00183F57">
      <w:pPr>
        <w:autoSpaceDE w:val="0"/>
        <w:autoSpaceDN w:val="0"/>
        <w:adjustRightInd w:val="0"/>
        <w:spacing w:line="360" w:lineRule="auto"/>
        <w:ind w:firstLineChars="147" w:firstLine="31680"/>
        <w:rPr>
          <w:rFonts w:ascii="仿宋" w:eastAsia="仿宋" w:hAnsi="仿宋"/>
          <w:b/>
          <w:sz w:val="32"/>
          <w:szCs w:val="28"/>
          <w:lang w:eastAsia="zh-CN"/>
        </w:rPr>
      </w:pPr>
      <w:r>
        <w:rPr>
          <w:rFonts w:ascii="仿宋" w:eastAsia="仿宋" w:hAnsi="仿宋" w:hint="eastAsia"/>
          <w:b/>
          <w:sz w:val="32"/>
          <w:szCs w:val="28"/>
          <w:lang w:eastAsia="zh-CN"/>
        </w:rPr>
        <w:t>三、违约责任</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、中标人应在合同签订后</w:t>
      </w:r>
      <w:r>
        <w:rPr>
          <w:rFonts w:ascii="仿宋" w:eastAsia="仿宋" w:hAnsi="仿宋"/>
          <w:sz w:val="28"/>
          <w:szCs w:val="28"/>
          <w:lang w:eastAsia="zh-CN"/>
        </w:rPr>
        <w:t>60</w:t>
      </w:r>
      <w:r>
        <w:rPr>
          <w:rFonts w:ascii="仿宋" w:eastAsia="仿宋" w:hAnsi="仿宋" w:hint="eastAsia"/>
          <w:sz w:val="28"/>
          <w:szCs w:val="28"/>
          <w:lang w:eastAsia="zh-CN"/>
        </w:rPr>
        <w:t>日内提供货物到采购人指定的交货地点</w:t>
      </w:r>
      <w:r>
        <w:rPr>
          <w:rFonts w:ascii="仿宋" w:eastAsia="仿宋" w:hAnsi="仿宋"/>
          <w:sz w:val="28"/>
          <w:szCs w:val="28"/>
          <w:lang w:eastAsia="zh-CN"/>
        </w:rPr>
        <w:t>(</w:t>
      </w:r>
      <w:r>
        <w:rPr>
          <w:rFonts w:ascii="仿宋" w:eastAsia="仿宋" w:hAnsi="仿宋" w:hint="eastAsia"/>
          <w:sz w:val="28"/>
          <w:szCs w:val="28"/>
          <w:lang w:eastAsia="zh-CN"/>
        </w:rPr>
        <w:t>若因采购人要求延迟交货期，以采购人要求为准</w:t>
      </w:r>
      <w:r>
        <w:rPr>
          <w:rFonts w:ascii="仿宋" w:eastAsia="仿宋" w:hAnsi="仿宋"/>
          <w:sz w:val="28"/>
          <w:szCs w:val="28"/>
          <w:lang w:eastAsia="zh-CN"/>
        </w:rPr>
        <w:t>)</w:t>
      </w:r>
      <w:r>
        <w:rPr>
          <w:rFonts w:ascii="仿宋" w:eastAsia="仿宋" w:hAnsi="仿宋" w:hint="eastAsia"/>
          <w:sz w:val="28"/>
          <w:szCs w:val="28"/>
          <w:lang w:eastAsia="zh-CN"/>
        </w:rPr>
        <w:t>。中标人如延误交货日期，每日支付违约金</w:t>
      </w:r>
      <w:r>
        <w:rPr>
          <w:rFonts w:ascii="仿宋" w:eastAsia="仿宋" w:hAnsi="仿宋"/>
          <w:sz w:val="28"/>
          <w:szCs w:val="28"/>
          <w:lang w:eastAsia="zh-CN"/>
        </w:rPr>
        <w:t>200</w:t>
      </w:r>
      <w:r>
        <w:rPr>
          <w:rFonts w:ascii="仿宋" w:eastAsia="仿宋" w:hAnsi="仿宋" w:hint="eastAsia"/>
          <w:sz w:val="28"/>
          <w:szCs w:val="28"/>
          <w:lang w:eastAsia="zh-CN"/>
        </w:rPr>
        <w:t>元，累计计算，违约金从货款中扣除。如无故延误交货日期超过</w:t>
      </w:r>
      <w:r>
        <w:rPr>
          <w:rFonts w:ascii="仿宋" w:eastAsia="仿宋" w:hAnsi="仿宋"/>
          <w:sz w:val="28"/>
          <w:szCs w:val="28"/>
          <w:lang w:eastAsia="zh-CN"/>
        </w:rPr>
        <w:t>15</w:t>
      </w:r>
      <w:r>
        <w:rPr>
          <w:rFonts w:ascii="仿宋" w:eastAsia="仿宋" w:hAnsi="仿宋" w:hint="eastAsia"/>
          <w:sz w:val="28"/>
          <w:szCs w:val="28"/>
          <w:lang w:eastAsia="zh-CN"/>
        </w:rPr>
        <w:t>个日，采购人有权解除合同，并没收履约保证金。</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、中标人提供的产品不符合质量要求的，应在</w:t>
      </w:r>
      <w:r>
        <w:rPr>
          <w:rFonts w:ascii="仿宋" w:eastAsia="仿宋" w:hAnsi="仿宋"/>
          <w:sz w:val="28"/>
          <w:szCs w:val="28"/>
          <w:lang w:eastAsia="zh-CN"/>
        </w:rPr>
        <w:t>5</w:t>
      </w:r>
      <w:r>
        <w:rPr>
          <w:rFonts w:ascii="仿宋" w:eastAsia="仿宋" w:hAnsi="仿宋" w:hint="eastAsia"/>
          <w:sz w:val="28"/>
          <w:szCs w:val="28"/>
          <w:lang w:eastAsia="zh-CN"/>
        </w:rPr>
        <w:t>日内更换到位，否则，采购人有权终止合同并没收履约保证金。</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、中标人提供的检测报告经现场或者事后核查不真实的，以合同违约处理，解除合同并扣除履约保证金。</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、验收时采购人可根据需要决定是否随机提取若干份产品进行破坏性测试，或者发现有严重质量问题，以合同违约处理，解除合同并扣除履约保证金。</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、合同期内，如有故障，供货商应提供免费维修。中标人应</w:t>
      </w:r>
      <w:r>
        <w:rPr>
          <w:rFonts w:ascii="仿宋" w:eastAsia="仿宋" w:hAnsi="仿宋"/>
          <w:sz w:val="28"/>
          <w:szCs w:val="28"/>
          <w:lang w:eastAsia="zh-CN"/>
        </w:rPr>
        <w:t>8</w:t>
      </w:r>
      <w:r>
        <w:rPr>
          <w:rFonts w:ascii="仿宋" w:eastAsia="仿宋" w:hAnsi="仿宋" w:hint="eastAsia"/>
          <w:sz w:val="28"/>
          <w:szCs w:val="28"/>
          <w:lang w:eastAsia="zh-CN"/>
        </w:rPr>
        <w:t>小时内到达现场，若因特殊情况，在规定时间内不能修复的，由双方协商解决方案。若不能及时响应采购人则有权扣除履约保证金，终止合同。</w:t>
      </w:r>
    </w:p>
    <w:p w:rsidR="00E15D78" w:rsidRDefault="00E15D78" w:rsidP="00183F57">
      <w:pPr>
        <w:pStyle w:val="NormalWeb"/>
        <w:shd w:val="clear" w:color="auto" w:fill="FFFFFF"/>
        <w:spacing w:line="560" w:lineRule="exact"/>
        <w:ind w:firstLineChars="146" w:firstLine="31680"/>
        <w:rPr>
          <w:rFonts w:ascii="仿宋" w:eastAsia="仿宋" w:hAnsi="仿宋"/>
          <w:b/>
          <w:sz w:val="32"/>
          <w:szCs w:val="28"/>
          <w:lang w:eastAsia="zh-CN"/>
        </w:rPr>
      </w:pPr>
      <w:r>
        <w:rPr>
          <w:rFonts w:ascii="仿宋" w:eastAsia="仿宋" w:hAnsi="仿宋" w:hint="eastAsia"/>
          <w:b/>
          <w:sz w:val="32"/>
          <w:szCs w:val="28"/>
          <w:lang w:eastAsia="zh-CN"/>
        </w:rPr>
        <w:t>四、其他事项</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、供应商需在响应截止时间前提供应标“样品”到指定地点。</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、样品要求</w:t>
      </w:r>
      <w:r>
        <w:rPr>
          <w:rFonts w:ascii="仿宋" w:eastAsia="仿宋" w:hAnsi="仿宋"/>
          <w:sz w:val="28"/>
          <w:szCs w:val="28"/>
          <w:lang w:eastAsia="zh-CN"/>
        </w:rPr>
        <w:t xml:space="preserve"> </w:t>
      </w:r>
      <w:r>
        <w:rPr>
          <w:rFonts w:ascii="仿宋" w:eastAsia="仿宋" w:hAnsi="仿宋" w:hint="eastAsia"/>
          <w:sz w:val="28"/>
          <w:szCs w:val="28"/>
          <w:lang w:eastAsia="zh-CN"/>
        </w:rPr>
        <w:t>：</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w:t>
      </w:r>
      <w:r>
        <w:rPr>
          <w:rFonts w:ascii="仿宋" w:eastAsia="仿宋" w:hAnsi="仿宋"/>
          <w:sz w:val="28"/>
          <w:szCs w:val="28"/>
          <w:lang w:eastAsia="zh-CN"/>
        </w:rPr>
        <w:t>1</w:t>
      </w:r>
      <w:r>
        <w:rPr>
          <w:rFonts w:ascii="仿宋" w:eastAsia="仿宋" w:hAnsi="仿宋" w:hint="eastAsia"/>
          <w:sz w:val="28"/>
          <w:szCs w:val="28"/>
          <w:lang w:eastAsia="zh-CN"/>
        </w:rPr>
        <w:t>）</w:t>
      </w:r>
      <w:r>
        <w:rPr>
          <w:rFonts w:ascii="仿宋" w:eastAsia="仿宋" w:hAnsi="仿宋"/>
          <w:sz w:val="28"/>
          <w:szCs w:val="28"/>
          <w:lang w:eastAsia="zh-CN"/>
        </w:rPr>
        <w:t>6</w:t>
      </w:r>
      <w:r>
        <w:rPr>
          <w:rFonts w:ascii="仿宋" w:eastAsia="仿宋" w:hAnsi="仿宋" w:hint="eastAsia"/>
          <w:sz w:val="28"/>
          <w:szCs w:val="28"/>
          <w:lang w:eastAsia="zh-CN"/>
        </w:rPr>
        <w:t>门更衣柜规格：</w:t>
      </w:r>
      <w:r>
        <w:rPr>
          <w:rFonts w:ascii="仿宋" w:eastAsia="仿宋" w:hAnsi="仿宋"/>
          <w:sz w:val="28"/>
          <w:szCs w:val="28"/>
          <w:lang w:eastAsia="zh-CN"/>
        </w:rPr>
        <w:t>(</w:t>
      </w:r>
      <w:r>
        <w:rPr>
          <w:rFonts w:ascii="仿宋" w:eastAsia="仿宋" w:hAnsi="仿宋" w:hint="eastAsia"/>
          <w:sz w:val="28"/>
          <w:szCs w:val="28"/>
          <w:lang w:eastAsia="zh-CN"/>
        </w:rPr>
        <w:t>长</w:t>
      </w:r>
      <w:r>
        <w:rPr>
          <w:rFonts w:ascii="仿宋" w:eastAsia="仿宋" w:hAnsi="仿宋"/>
          <w:sz w:val="28"/>
          <w:szCs w:val="28"/>
          <w:lang w:eastAsia="zh-CN"/>
        </w:rPr>
        <w:t>900mm</w:t>
      </w:r>
      <w:r>
        <w:rPr>
          <w:rFonts w:ascii="仿宋" w:eastAsia="仿宋" w:hAnsi="仿宋" w:hint="eastAsia"/>
          <w:sz w:val="28"/>
          <w:szCs w:val="28"/>
          <w:lang w:eastAsia="zh-CN"/>
        </w:rPr>
        <w:t>×宽</w:t>
      </w:r>
      <w:r>
        <w:rPr>
          <w:rFonts w:ascii="仿宋" w:eastAsia="仿宋" w:hAnsi="仿宋"/>
          <w:sz w:val="28"/>
          <w:szCs w:val="28"/>
          <w:lang w:eastAsia="zh-CN"/>
        </w:rPr>
        <w:t>550mm</w:t>
      </w:r>
      <w:r>
        <w:rPr>
          <w:rFonts w:ascii="仿宋" w:eastAsia="仿宋" w:hAnsi="仿宋" w:hint="eastAsia"/>
          <w:sz w:val="28"/>
          <w:szCs w:val="28"/>
          <w:lang w:eastAsia="zh-CN"/>
        </w:rPr>
        <w:t>×高</w:t>
      </w:r>
      <w:r>
        <w:rPr>
          <w:rFonts w:ascii="仿宋" w:eastAsia="仿宋" w:hAnsi="仿宋"/>
          <w:sz w:val="28"/>
          <w:szCs w:val="28"/>
          <w:lang w:eastAsia="zh-CN"/>
        </w:rPr>
        <w:t>2000mm</w:t>
      </w:r>
      <w:r>
        <w:rPr>
          <w:rFonts w:ascii="仿宋" w:eastAsia="仿宋" w:hAnsi="仿宋" w:hint="eastAsia"/>
          <w:sz w:val="28"/>
          <w:szCs w:val="28"/>
          <w:lang w:eastAsia="zh-CN"/>
        </w:rPr>
        <w:t>×厚</w:t>
      </w:r>
      <w:r>
        <w:rPr>
          <w:rFonts w:ascii="仿宋" w:eastAsia="仿宋" w:hAnsi="仿宋"/>
          <w:sz w:val="28"/>
          <w:szCs w:val="28"/>
          <w:lang w:eastAsia="zh-CN"/>
        </w:rPr>
        <w:t>0.8 mm</w:t>
      </w:r>
      <w:r>
        <w:rPr>
          <w:rFonts w:ascii="仿宋" w:eastAsia="仿宋" w:hAnsi="仿宋" w:hint="eastAsia"/>
          <w:sz w:val="28"/>
          <w:szCs w:val="28"/>
          <w:lang w:eastAsia="zh-CN"/>
        </w:rPr>
        <w:t>）；</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w:t>
      </w:r>
      <w:r>
        <w:rPr>
          <w:rFonts w:ascii="仿宋" w:eastAsia="仿宋" w:hAnsi="仿宋"/>
          <w:sz w:val="28"/>
          <w:szCs w:val="28"/>
          <w:lang w:eastAsia="zh-CN"/>
        </w:rPr>
        <w:t>2</w:t>
      </w:r>
      <w:r>
        <w:rPr>
          <w:rFonts w:ascii="仿宋" w:eastAsia="仿宋" w:hAnsi="仿宋" w:hint="eastAsia"/>
          <w:sz w:val="28"/>
          <w:szCs w:val="28"/>
          <w:lang w:eastAsia="zh-CN"/>
        </w:rPr>
        <w:t>）做样品衣柜冷轧板一片（厚</w:t>
      </w:r>
      <w:r>
        <w:rPr>
          <w:rFonts w:ascii="仿宋" w:eastAsia="仿宋" w:hAnsi="仿宋"/>
          <w:sz w:val="28"/>
          <w:szCs w:val="28"/>
          <w:lang w:eastAsia="zh-CN"/>
        </w:rPr>
        <w:t>0.8</w:t>
      </w:r>
      <w:r>
        <w:rPr>
          <w:rFonts w:ascii="仿宋" w:eastAsia="仿宋" w:hAnsi="仿宋" w:hint="eastAsia"/>
          <w:sz w:val="28"/>
          <w:szCs w:val="28"/>
          <w:lang w:eastAsia="zh-CN"/>
        </w:rPr>
        <w:t>毫米）。</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定标后，中标候选人的样品由招标人封存保留作为供货产品并用于验收。其余投标人样品应在评标结束当日由投标代表或法人授权代表持身份证办理退回手续，</w:t>
      </w:r>
      <w:r>
        <w:rPr>
          <w:rFonts w:ascii="仿宋" w:eastAsia="仿宋" w:hAnsi="仿宋"/>
          <w:sz w:val="28"/>
          <w:szCs w:val="28"/>
          <w:lang w:eastAsia="zh-CN"/>
        </w:rPr>
        <w:t>5</w:t>
      </w:r>
      <w:r>
        <w:rPr>
          <w:rFonts w:ascii="仿宋" w:eastAsia="仿宋" w:hAnsi="仿宋" w:hint="eastAsia"/>
          <w:sz w:val="28"/>
          <w:szCs w:val="28"/>
          <w:lang w:eastAsia="zh-CN"/>
        </w:rPr>
        <w:t>个工作日内未办理退回手续的视为投标人放弃该样品。</w:t>
      </w:r>
    </w:p>
    <w:p w:rsidR="00E15D78" w:rsidRDefault="00E15D78">
      <w:pPr>
        <w:pStyle w:val="Subtitle"/>
        <w:jc w:val="left"/>
        <w:rPr>
          <w:rFonts w:ascii="仿宋" w:eastAsia="仿宋" w:hAnsi="仿宋"/>
          <w:sz w:val="28"/>
          <w:szCs w:val="28"/>
          <w:lang w:eastAsia="zh-CN"/>
        </w:rPr>
      </w:pPr>
      <w:r>
        <w:rPr>
          <w:rFonts w:ascii="仿宋" w:eastAsia="仿宋" w:hAnsi="仿宋"/>
          <w:sz w:val="28"/>
          <w:szCs w:val="28"/>
          <w:lang w:eastAsia="zh-CN"/>
        </w:rPr>
        <w:t xml:space="preserve">    4.</w:t>
      </w:r>
      <w:r>
        <w:rPr>
          <w:rFonts w:ascii="仿宋" w:eastAsia="仿宋" w:hAnsi="仿宋" w:hint="eastAsia"/>
          <w:sz w:val="28"/>
          <w:szCs w:val="28"/>
          <w:lang w:eastAsia="zh-CN"/>
        </w:rPr>
        <w:t>若报价人需看我方要求的样品款式，需电话预约</w:t>
      </w:r>
      <w:r>
        <w:rPr>
          <w:rFonts w:ascii="仿宋" w:eastAsia="仿宋" w:hAnsi="仿宋"/>
          <w:sz w:val="28"/>
          <w:szCs w:val="28"/>
          <w:lang w:eastAsia="zh-CN"/>
        </w:rPr>
        <w:t xml:space="preserve">0591-22198069 </w:t>
      </w:r>
      <w:r>
        <w:rPr>
          <w:rFonts w:ascii="仿宋" w:eastAsia="仿宋" w:hAnsi="仿宋" w:hint="eastAsia"/>
          <w:sz w:val="28"/>
          <w:szCs w:val="28"/>
          <w:lang w:eastAsia="zh-CN"/>
        </w:rPr>
        <w:t>邓警官，并安排于</w:t>
      </w:r>
      <w:smartTag w:uri="urn:schemas-microsoft-com:office:smarttags" w:element="chsdate">
        <w:smartTagPr>
          <w:attr w:name="IsROCDate" w:val="False"/>
          <w:attr w:name="IsLunarDate" w:val="False"/>
          <w:attr w:name="Day" w:val="20"/>
          <w:attr w:name="Month" w:val="2"/>
          <w:attr w:name="Year" w:val="2024"/>
        </w:smartTagPr>
        <w:r>
          <w:rPr>
            <w:rFonts w:ascii="仿宋" w:eastAsia="仿宋" w:hAnsi="仿宋"/>
            <w:sz w:val="28"/>
            <w:szCs w:val="28"/>
            <w:lang w:eastAsia="zh-CN"/>
          </w:rPr>
          <w:t>2024</w:t>
        </w:r>
        <w:r>
          <w:rPr>
            <w:rFonts w:ascii="仿宋" w:eastAsia="仿宋" w:hAnsi="仿宋" w:hint="eastAsia"/>
            <w:sz w:val="28"/>
            <w:szCs w:val="28"/>
            <w:lang w:eastAsia="zh-CN"/>
          </w:rPr>
          <w:t>年</w:t>
        </w:r>
        <w:r>
          <w:rPr>
            <w:rFonts w:ascii="仿宋" w:eastAsia="仿宋" w:hAnsi="仿宋"/>
            <w:sz w:val="28"/>
            <w:szCs w:val="28"/>
            <w:lang w:eastAsia="zh-CN"/>
          </w:rPr>
          <w:t>2</w:t>
        </w:r>
        <w:r>
          <w:rPr>
            <w:rFonts w:ascii="仿宋" w:eastAsia="仿宋" w:hAnsi="仿宋" w:hint="eastAsia"/>
            <w:sz w:val="28"/>
            <w:szCs w:val="28"/>
            <w:lang w:eastAsia="zh-CN"/>
          </w:rPr>
          <w:t>月</w:t>
        </w:r>
        <w:r>
          <w:rPr>
            <w:rFonts w:ascii="仿宋" w:eastAsia="仿宋" w:hAnsi="仿宋"/>
            <w:sz w:val="28"/>
            <w:szCs w:val="28"/>
            <w:lang w:eastAsia="zh-CN"/>
          </w:rPr>
          <w:t>20</w:t>
        </w:r>
        <w:r>
          <w:rPr>
            <w:rFonts w:ascii="仿宋" w:eastAsia="仿宋" w:hAnsi="仿宋" w:hint="eastAsia"/>
            <w:sz w:val="28"/>
            <w:szCs w:val="28"/>
            <w:lang w:eastAsia="zh-CN"/>
          </w:rPr>
          <w:t>日</w:t>
        </w:r>
      </w:smartTag>
      <w:r>
        <w:rPr>
          <w:rFonts w:ascii="仿宋" w:eastAsia="仿宋" w:hAnsi="仿宋" w:hint="eastAsia"/>
          <w:sz w:val="28"/>
          <w:szCs w:val="28"/>
          <w:lang w:eastAsia="zh-CN"/>
        </w:rPr>
        <w:t>看样品。</w:t>
      </w:r>
    </w:p>
    <w:p w:rsidR="00E15D78" w:rsidRDefault="00E15D78" w:rsidP="00183F57">
      <w:pPr>
        <w:pStyle w:val="NormalWeb"/>
        <w:shd w:val="clear" w:color="auto" w:fill="FFFFFF"/>
        <w:spacing w:line="560" w:lineRule="exact"/>
        <w:ind w:firstLineChars="200" w:firstLine="31680"/>
        <w:rPr>
          <w:rFonts w:ascii="仿宋" w:eastAsia="仿宋" w:hAnsi="仿宋"/>
          <w:sz w:val="28"/>
          <w:szCs w:val="28"/>
          <w:lang w:eastAsia="zh-CN"/>
        </w:rPr>
      </w:pPr>
    </w:p>
    <w:p w:rsidR="00E15D78" w:rsidRDefault="00E15D78">
      <w:pPr>
        <w:pStyle w:val="BodyText"/>
        <w:rPr>
          <w:lang w:eastAsia="zh-CN"/>
        </w:rPr>
      </w:pPr>
    </w:p>
    <w:p w:rsidR="00E15D78" w:rsidRDefault="00E15D78">
      <w:pPr>
        <w:rPr>
          <w:lang w:eastAsia="zh-CN"/>
        </w:rPr>
      </w:pPr>
    </w:p>
    <w:p w:rsidR="00E15D78" w:rsidRDefault="00E15D78">
      <w:pPr>
        <w:pStyle w:val="BodyText"/>
        <w:rPr>
          <w:lang w:eastAsia="zh-CN"/>
        </w:rPr>
        <w:sectPr w:rsidR="00E15D78">
          <w:pgSz w:w="11907" w:h="16840"/>
          <w:pgMar w:top="1440" w:right="1274" w:bottom="1440" w:left="993" w:header="851" w:footer="992" w:gutter="0"/>
          <w:pgNumType w:fmt="numberInDash"/>
          <w:cols w:space="720"/>
          <w:docGrid w:type="linesAndChars" w:linePitch="326"/>
        </w:sectPr>
      </w:pPr>
    </w:p>
    <w:p w:rsidR="00E15D78" w:rsidRDefault="00E15D78">
      <w:pPr>
        <w:pStyle w:val="BodyText"/>
        <w:rPr>
          <w:lang w:eastAsia="zh-CN"/>
        </w:rPr>
      </w:pPr>
    </w:p>
    <w:p w:rsidR="00E15D78" w:rsidRDefault="00E15D78">
      <w:pPr>
        <w:rPr>
          <w:lang w:eastAsia="zh-CN"/>
        </w:rPr>
      </w:pPr>
      <w:r>
        <w:rPr>
          <w:rFonts w:hint="eastAsia"/>
          <w:lang w:eastAsia="zh-CN"/>
        </w:rPr>
        <w:t>附表一</w:t>
      </w:r>
    </w:p>
    <w:p w:rsidR="00E15D78" w:rsidRDefault="00E15D78">
      <w:pPr>
        <w:pStyle w:val="BodyText"/>
        <w:rPr>
          <w:lang w:eastAsia="zh-CN"/>
        </w:rPr>
      </w:pPr>
    </w:p>
    <w:p w:rsidR="00E15D78" w:rsidRDefault="00E15D78">
      <w:pPr>
        <w:rPr>
          <w:lang w:eastAsia="zh-CN"/>
        </w:rPr>
      </w:pPr>
    </w:p>
    <w:tbl>
      <w:tblPr>
        <w:tblW w:w="12988" w:type="dxa"/>
        <w:tblInd w:w="233" w:type="dxa"/>
        <w:tblLayout w:type="fixed"/>
        <w:tblLook w:val="00A0"/>
      </w:tblPr>
      <w:tblGrid>
        <w:gridCol w:w="630"/>
        <w:gridCol w:w="135"/>
        <w:gridCol w:w="690"/>
        <w:gridCol w:w="3780"/>
        <w:gridCol w:w="2582"/>
        <w:gridCol w:w="3628"/>
        <w:gridCol w:w="525"/>
        <w:gridCol w:w="630"/>
        <w:gridCol w:w="369"/>
        <w:gridCol w:w="19"/>
      </w:tblGrid>
      <w:tr w:rsidR="00E15D78">
        <w:trPr>
          <w:trHeight w:val="447"/>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序号</w:t>
            </w:r>
          </w:p>
        </w:tc>
        <w:tc>
          <w:tcPr>
            <w:tcW w:w="6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名称</w:t>
            </w:r>
          </w:p>
        </w:tc>
        <w:tc>
          <w:tcPr>
            <w:tcW w:w="3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图片</w:t>
            </w:r>
          </w:p>
        </w:tc>
        <w:tc>
          <w:tcPr>
            <w:tcW w:w="2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产品规格</w:t>
            </w:r>
          </w:p>
        </w:tc>
        <w:tc>
          <w:tcPr>
            <w:tcW w:w="36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技术参数</w:t>
            </w: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数量</w:t>
            </w:r>
          </w:p>
        </w:tc>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单位</w:t>
            </w:r>
          </w:p>
        </w:tc>
        <w:tc>
          <w:tcPr>
            <w:tcW w:w="38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备注</w:t>
            </w:r>
          </w:p>
        </w:tc>
      </w:tr>
      <w:tr w:rsidR="00E15D78">
        <w:trPr>
          <w:trHeight w:val="9205"/>
        </w:trPr>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color w:val="000000"/>
                <w:sz w:val="22"/>
                <w:szCs w:val="22"/>
                <w:lang w:eastAsia="zh-CN"/>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color w:val="000000"/>
                <w:sz w:val="22"/>
                <w:szCs w:val="22"/>
                <w:lang w:eastAsia="zh-CN"/>
              </w:rPr>
              <w:t>6</w:t>
            </w:r>
            <w:r>
              <w:rPr>
                <w:rFonts w:ascii="宋体" w:hAnsi="宋体" w:cs="宋体" w:hint="eastAsia"/>
                <w:color w:val="000000"/>
                <w:sz w:val="22"/>
                <w:szCs w:val="22"/>
                <w:lang w:eastAsia="zh-CN"/>
              </w:rPr>
              <w:t>门更衣柜</w:t>
            </w:r>
          </w:p>
        </w:tc>
        <w:tc>
          <w:tcPr>
            <w:tcW w:w="3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_4" o:spid="_x0000_s1026" type="#_x0000_t75" style="position:absolute;left:0;text-align:left;margin-left:1.6pt;margin-top:1.05pt;width:179.9pt;height:346.2pt;z-index:251658240;visibility:visible;mso-position-horizontal-relative:text;mso-position-vertical-relative:text">
                  <v:imagedata r:id="rId14" o:title=""/>
                </v:shape>
              </w:pict>
            </w:r>
          </w:p>
        </w:tc>
        <w:tc>
          <w:tcPr>
            <w:tcW w:w="258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E15D78" w:rsidRDefault="00E15D78">
            <w:pPr>
              <w:jc w:val="center"/>
              <w:textAlignment w:val="bottom"/>
              <w:rPr>
                <w:rFonts w:ascii="宋体" w:cs="宋体"/>
                <w:color w:val="FF0000"/>
                <w:sz w:val="22"/>
                <w:szCs w:val="22"/>
              </w:rPr>
            </w:pPr>
            <w:r>
              <w:rPr>
                <w:noProof/>
                <w:lang w:eastAsia="zh-CN"/>
              </w:rPr>
              <w:pict>
                <v:shape id="图片_6" o:spid="_x0000_s1027" type="#_x0000_t75" style="position:absolute;left:0;text-align:left;margin-left:21.05pt;margin-top:3pt;width:83.35pt;height:204.5pt;z-index:251659264;visibility:visible;mso-position-horizontal-relative:text;mso-position-vertical-relative:text">
                  <v:imagedata r:id="rId15" o:title=""/>
                </v:shape>
              </w:pict>
            </w:r>
            <w:r>
              <w:rPr>
                <w:rFonts w:ascii="宋体" w:hAnsi="宋体" w:cs="宋体"/>
                <w:color w:val="FF0000"/>
                <w:sz w:val="22"/>
                <w:szCs w:val="22"/>
                <w:lang w:eastAsia="zh-CN"/>
              </w:rPr>
              <w:t>900*550*2000</w:t>
            </w:r>
          </w:p>
        </w:tc>
        <w:tc>
          <w:tcPr>
            <w:tcW w:w="36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textAlignment w:val="center"/>
              <w:rPr>
                <w:rFonts w:ascii="宋体" w:cs="宋体"/>
                <w:color w:val="000000"/>
                <w:sz w:val="22"/>
                <w:szCs w:val="22"/>
                <w:lang w:eastAsia="zh-CN"/>
              </w:rPr>
            </w:pPr>
            <w:r>
              <w:rPr>
                <w:rStyle w:val="font41"/>
                <w:rFonts w:hAnsi="Times New Roman" w:hint="eastAsia"/>
                <w:lang w:eastAsia="zh-CN"/>
              </w:rPr>
              <w:t>★</w:t>
            </w:r>
            <w:r>
              <w:rPr>
                <w:rStyle w:val="font41"/>
                <w:rFonts w:hint="eastAsia"/>
                <w:lang w:eastAsia="zh-CN"/>
              </w:rPr>
              <w:t>整体款式、结构设计具体要求如下：采用优质冷轧板材弯制，静电喷漆，环保无异味，内含活动的不锈钢挂衣杆，帽钩，活动隔板，擦卡槽，透气孔，底部配有离地脚。</w:t>
            </w:r>
            <w:r>
              <w:rPr>
                <w:rStyle w:val="font41"/>
                <w:rFonts w:hAnsi="Times New Roman"/>
                <w:lang w:eastAsia="zh-CN"/>
              </w:rPr>
              <w:br/>
            </w:r>
            <w:r>
              <w:rPr>
                <w:rStyle w:val="font41"/>
                <w:lang w:eastAsia="zh-CN"/>
              </w:rPr>
              <w:t>1</w:t>
            </w:r>
            <w:r>
              <w:rPr>
                <w:rStyle w:val="font41"/>
                <w:rFonts w:hint="eastAsia"/>
                <w:lang w:eastAsia="zh-CN"/>
              </w:rPr>
              <w:t>、柜体采用优质冷轧钢板厚度</w:t>
            </w:r>
            <w:r>
              <w:rPr>
                <w:rStyle w:val="font41"/>
                <w:rFonts w:hAnsi="Times New Roman" w:hint="eastAsia"/>
                <w:lang w:eastAsia="zh-CN"/>
              </w:rPr>
              <w:t>≥</w:t>
            </w:r>
            <w:r>
              <w:rPr>
                <w:rStyle w:val="font51"/>
                <w:color w:val="000000"/>
                <w:lang w:eastAsia="zh-CN"/>
              </w:rPr>
              <w:t>0.8mm</w:t>
            </w:r>
            <w:r>
              <w:rPr>
                <w:rStyle w:val="font41"/>
                <w:rFonts w:hAnsi="Times New Roman"/>
                <w:lang w:eastAsia="zh-CN"/>
              </w:rPr>
              <w:t>,</w:t>
            </w:r>
            <w:r>
              <w:rPr>
                <w:rStyle w:val="font41"/>
                <w:rFonts w:hint="eastAsia"/>
                <w:lang w:eastAsia="zh-CN"/>
              </w:rPr>
              <w:t>牢固耐用，钢板符合</w:t>
            </w:r>
            <w:r>
              <w:rPr>
                <w:rStyle w:val="font41"/>
                <w:lang w:eastAsia="zh-CN"/>
              </w:rPr>
              <w:t>QB/T3832-1999</w:t>
            </w:r>
            <w:r>
              <w:rPr>
                <w:rStyle w:val="font41"/>
                <w:rFonts w:hint="eastAsia"/>
                <w:lang w:eastAsia="zh-CN"/>
              </w:rPr>
              <w:t>《轻工产品金属镀层腐蚀试验结果的评价》、</w:t>
            </w:r>
            <w:r>
              <w:rPr>
                <w:rStyle w:val="font41"/>
                <w:lang w:eastAsia="zh-CN"/>
              </w:rPr>
              <w:t>QB/T3827-1999</w:t>
            </w:r>
            <w:r>
              <w:rPr>
                <w:rStyle w:val="font41"/>
                <w:rFonts w:hint="eastAsia"/>
                <w:lang w:eastAsia="zh-CN"/>
              </w:rPr>
              <w:t>《轻工产品金属镀层和化学处理层的耐腐蚀试验方法</w:t>
            </w:r>
            <w:r>
              <w:rPr>
                <w:rStyle w:val="font41"/>
                <w:lang w:eastAsia="zh-CN"/>
              </w:rPr>
              <w:t xml:space="preserve"> </w:t>
            </w:r>
            <w:r>
              <w:rPr>
                <w:rStyle w:val="font41"/>
                <w:rFonts w:hint="eastAsia"/>
                <w:lang w:eastAsia="zh-CN"/>
              </w:rPr>
              <w:t>中性盐雾试验</w:t>
            </w:r>
            <w:r>
              <w:rPr>
                <w:rStyle w:val="font41"/>
                <w:lang w:eastAsia="zh-CN"/>
              </w:rPr>
              <w:t>(NSS)</w:t>
            </w:r>
            <w:r>
              <w:rPr>
                <w:rStyle w:val="font41"/>
                <w:rFonts w:hint="eastAsia"/>
                <w:lang w:eastAsia="zh-CN"/>
              </w:rPr>
              <w:t>法》。</w:t>
            </w:r>
            <w:r>
              <w:rPr>
                <w:rStyle w:val="font41"/>
                <w:rFonts w:hAnsi="Times New Roman"/>
                <w:lang w:eastAsia="zh-CN"/>
              </w:rPr>
              <w:br/>
            </w:r>
            <w:r>
              <w:rPr>
                <w:rStyle w:val="font41"/>
                <w:lang w:eastAsia="zh-CN"/>
              </w:rPr>
              <w:t>2</w:t>
            </w:r>
            <w:r>
              <w:rPr>
                <w:rStyle w:val="font41"/>
                <w:rFonts w:hint="eastAsia"/>
                <w:lang w:eastAsia="zh-CN"/>
              </w:rPr>
              <w:t>、门板用优质冷轧钢板厚度</w:t>
            </w:r>
            <w:r>
              <w:rPr>
                <w:rStyle w:val="font41"/>
                <w:rFonts w:hAnsi="Times New Roman" w:hint="eastAsia"/>
                <w:lang w:eastAsia="zh-CN"/>
              </w:rPr>
              <w:t>≥</w:t>
            </w:r>
            <w:r>
              <w:rPr>
                <w:rStyle w:val="font51"/>
                <w:color w:val="000000"/>
                <w:lang w:eastAsia="zh-CN"/>
              </w:rPr>
              <w:t>0.8mm</w:t>
            </w:r>
            <w:r>
              <w:rPr>
                <w:rStyle w:val="font41"/>
                <w:rFonts w:hAnsi="Times New Roman"/>
                <w:lang w:eastAsia="zh-CN"/>
              </w:rPr>
              <w:t>,</w:t>
            </w:r>
            <w:r>
              <w:rPr>
                <w:rStyle w:val="font41"/>
                <w:rFonts w:hint="eastAsia"/>
                <w:lang w:eastAsia="zh-CN"/>
              </w:rPr>
              <w:t>牢固耐用，门板符合</w:t>
            </w:r>
            <w:r>
              <w:rPr>
                <w:rStyle w:val="font41"/>
                <w:lang w:eastAsia="zh-CN"/>
              </w:rPr>
              <w:t>GB/T 3325-2017</w:t>
            </w:r>
            <w:r>
              <w:rPr>
                <w:rStyle w:val="font41"/>
                <w:rFonts w:hint="eastAsia"/>
                <w:lang w:eastAsia="zh-CN"/>
              </w:rPr>
              <w:t>《金属家具通用技术条件》、</w:t>
            </w:r>
            <w:r>
              <w:rPr>
                <w:rStyle w:val="font41"/>
                <w:lang w:eastAsia="zh-CN"/>
              </w:rPr>
              <w:t>GB/T 11253-2019</w:t>
            </w:r>
            <w:r>
              <w:rPr>
                <w:rStyle w:val="font41"/>
                <w:rFonts w:hint="eastAsia"/>
                <w:lang w:eastAsia="zh-CN"/>
              </w:rPr>
              <w:t>《碳素结构钢冷轧钢板及钢带》、</w:t>
            </w:r>
            <w:r>
              <w:rPr>
                <w:rStyle w:val="font41"/>
                <w:lang w:eastAsia="zh-CN"/>
              </w:rPr>
              <w:t>GB/T 13298-2015</w:t>
            </w:r>
            <w:r>
              <w:rPr>
                <w:rStyle w:val="font41"/>
                <w:rFonts w:hint="eastAsia"/>
                <w:lang w:eastAsia="zh-CN"/>
              </w:rPr>
              <w:t>《金属显微组织检验方法》。</w:t>
            </w:r>
            <w:r>
              <w:rPr>
                <w:rStyle w:val="font31"/>
                <w:rFonts w:hint="eastAsia"/>
                <w:b w:val="0"/>
                <w:bCs w:val="0"/>
                <w:color w:val="000000"/>
                <w:lang w:eastAsia="zh-CN"/>
              </w:rPr>
              <w:t>中标人须在供货时提供由国家认可的具有</w:t>
            </w:r>
            <w:r>
              <w:rPr>
                <w:rStyle w:val="font31"/>
                <w:b w:val="0"/>
                <w:bCs w:val="0"/>
                <w:color w:val="000000"/>
                <w:lang w:eastAsia="zh-CN"/>
              </w:rPr>
              <w:t>CMA</w:t>
            </w:r>
            <w:r>
              <w:rPr>
                <w:rStyle w:val="font31"/>
                <w:rFonts w:hint="eastAsia"/>
                <w:b w:val="0"/>
                <w:bCs w:val="0"/>
                <w:color w:val="000000"/>
                <w:lang w:eastAsia="zh-CN"/>
              </w:rPr>
              <w:t>及</w:t>
            </w:r>
            <w:r>
              <w:rPr>
                <w:rStyle w:val="font31"/>
                <w:b w:val="0"/>
                <w:bCs w:val="0"/>
                <w:color w:val="000000"/>
                <w:lang w:eastAsia="zh-CN"/>
              </w:rPr>
              <w:t>CNAS</w:t>
            </w:r>
            <w:r>
              <w:rPr>
                <w:rStyle w:val="font31"/>
                <w:rFonts w:hint="eastAsia"/>
                <w:b w:val="0"/>
                <w:bCs w:val="0"/>
                <w:color w:val="000000"/>
                <w:lang w:eastAsia="zh-CN"/>
              </w:rPr>
              <w:t>标识认证的省级或以上检测机构出具的检测报告复印件，并附检测报告查询截图注明网址。</w:t>
            </w:r>
            <w:r>
              <w:rPr>
                <w:rStyle w:val="font31"/>
                <w:b w:val="0"/>
                <w:bCs w:val="0"/>
                <w:color w:val="000000"/>
                <w:lang w:eastAsia="zh-CN"/>
              </w:rPr>
              <w:t xml:space="preserve"> </w:t>
            </w:r>
            <w:r w:rsidRPr="00E87153">
              <w:rPr>
                <w:rStyle w:val="font41"/>
                <w:rFonts w:hAnsi="Times New Roman"/>
                <w:color w:val="auto"/>
                <w:lang w:eastAsia="zh-CN"/>
              </w:rPr>
              <w:br/>
            </w:r>
            <w:r w:rsidRPr="00E87153">
              <w:rPr>
                <w:rStyle w:val="font41"/>
                <w:color w:val="auto"/>
                <w:lang w:eastAsia="zh-CN"/>
              </w:rPr>
              <w:t>3</w:t>
            </w:r>
            <w:r w:rsidRPr="00E87153">
              <w:rPr>
                <w:rStyle w:val="font41"/>
                <w:rFonts w:hint="eastAsia"/>
                <w:color w:val="auto"/>
                <w:lang w:eastAsia="zh-CN"/>
              </w:rPr>
              <w:t>、挂衣杆：不锈钢圆管，坚固耐用，非固定可活动拆卸；规格：厚度</w:t>
            </w:r>
            <w:r w:rsidRPr="00E87153">
              <w:rPr>
                <w:rStyle w:val="font41"/>
                <w:rFonts w:hAnsi="Times New Roman" w:hint="eastAsia"/>
                <w:color w:val="auto"/>
                <w:lang w:eastAsia="zh-CN"/>
              </w:rPr>
              <w:t>≥</w:t>
            </w:r>
            <w:r w:rsidRPr="00E87153">
              <w:rPr>
                <w:rStyle w:val="font41"/>
                <w:color w:val="auto"/>
                <w:lang w:eastAsia="zh-CN"/>
              </w:rPr>
              <w:t>1mm,</w:t>
            </w:r>
            <w:r w:rsidRPr="00E87153">
              <w:rPr>
                <w:rStyle w:val="font41"/>
                <w:rFonts w:hint="eastAsia"/>
                <w:color w:val="auto"/>
                <w:lang w:eastAsia="zh-CN"/>
              </w:rPr>
              <w:t>直径</w:t>
            </w:r>
            <w:r w:rsidRPr="00E87153">
              <w:rPr>
                <w:rStyle w:val="font41"/>
                <w:color w:val="auto"/>
                <w:lang w:eastAsia="zh-CN"/>
              </w:rPr>
              <w:t>2cm</w:t>
            </w:r>
            <w:r w:rsidRPr="00E87153">
              <w:rPr>
                <w:rStyle w:val="font41"/>
                <w:rFonts w:hint="eastAsia"/>
                <w:color w:val="auto"/>
                <w:lang w:eastAsia="zh-CN"/>
              </w:rPr>
              <w:t>。</w:t>
            </w:r>
            <w:r w:rsidRPr="00E87153">
              <w:rPr>
                <w:rStyle w:val="font41"/>
                <w:color w:val="auto"/>
                <w:lang w:eastAsia="zh-CN"/>
              </w:rPr>
              <w:t xml:space="preserve">    </w:t>
            </w:r>
            <w:r>
              <w:rPr>
                <w:rStyle w:val="font41"/>
                <w:lang w:eastAsia="zh-CN"/>
              </w:rPr>
              <w:t xml:space="preserve">                                                                                                                                                   4</w:t>
            </w:r>
            <w:r>
              <w:rPr>
                <w:rStyle w:val="font41"/>
                <w:rFonts w:hint="eastAsia"/>
                <w:lang w:eastAsia="zh-CN"/>
              </w:rPr>
              <w:t>、配件：采用优质拉手、锁具。</w:t>
            </w: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color w:val="000000"/>
                <w:sz w:val="22"/>
                <w:szCs w:val="22"/>
                <w:lang w:eastAsia="zh-CN"/>
              </w:rPr>
              <w:t>70</w:t>
            </w:r>
          </w:p>
        </w:tc>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hint="eastAsia"/>
                <w:color w:val="000000"/>
                <w:sz w:val="22"/>
                <w:szCs w:val="22"/>
                <w:lang w:eastAsia="zh-CN"/>
              </w:rPr>
              <w:t>套</w:t>
            </w:r>
          </w:p>
        </w:tc>
        <w:tc>
          <w:tcPr>
            <w:tcW w:w="38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rPr>
                <w:rFonts w:ascii="宋体" w:cs="宋体"/>
                <w:b/>
                <w:bCs/>
                <w:color w:val="000000"/>
                <w:sz w:val="22"/>
                <w:szCs w:val="22"/>
              </w:rPr>
            </w:pPr>
          </w:p>
        </w:tc>
      </w:tr>
      <w:tr w:rsidR="00E15D78">
        <w:trPr>
          <w:trHeight w:val="9254"/>
        </w:trPr>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color w:val="000000"/>
                <w:sz w:val="22"/>
                <w:szCs w:val="22"/>
                <w:lang w:eastAsia="zh-CN"/>
              </w:rPr>
              <w:t>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color w:val="000000"/>
                <w:sz w:val="22"/>
                <w:szCs w:val="22"/>
                <w:lang w:eastAsia="zh-CN"/>
              </w:rPr>
              <w:t>4</w:t>
            </w:r>
            <w:r>
              <w:rPr>
                <w:rFonts w:ascii="宋体" w:hAnsi="宋体" w:cs="宋体" w:hint="eastAsia"/>
                <w:color w:val="000000"/>
                <w:sz w:val="22"/>
                <w:szCs w:val="22"/>
                <w:lang w:eastAsia="zh-CN"/>
              </w:rPr>
              <w:t>门更衣柜</w:t>
            </w:r>
          </w:p>
        </w:tc>
        <w:tc>
          <w:tcPr>
            <w:tcW w:w="3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noProof/>
                <w:lang w:eastAsia="zh-CN"/>
              </w:rPr>
              <w:pict>
                <v:shape id="图片_2" o:spid="_x0000_s1028" type="#_x0000_t75" style="position:absolute;left:0;text-align:left;margin-left:2.15pt;margin-top:3.05pt;width:178.4pt;height:339.7pt;z-index:251660288;visibility:visible;mso-position-horizontal-relative:text;mso-position-vertical-relative:text">
                  <v:imagedata r:id="rId16" o:title=""/>
                </v:shape>
              </w:pict>
            </w:r>
          </w:p>
        </w:tc>
        <w:tc>
          <w:tcPr>
            <w:tcW w:w="258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E15D78" w:rsidRDefault="00E15D78">
            <w:pPr>
              <w:jc w:val="center"/>
              <w:textAlignment w:val="bottom"/>
              <w:rPr>
                <w:rFonts w:ascii="宋体" w:cs="宋体"/>
                <w:color w:val="FF0000"/>
                <w:sz w:val="22"/>
                <w:szCs w:val="22"/>
              </w:rPr>
            </w:pPr>
            <w:bookmarkStart w:id="12" w:name="_GoBack"/>
            <w:bookmarkEnd w:id="12"/>
            <w:r>
              <w:rPr>
                <w:noProof/>
                <w:lang w:eastAsia="zh-CN"/>
              </w:rPr>
              <w:pict>
                <v:shape id="图片_7" o:spid="_x0000_s1029" type="#_x0000_t75" style="position:absolute;left:0;text-align:left;margin-left:4.05pt;margin-top:5.5pt;width:115.85pt;height:191.25pt;z-index:251661312;visibility:visible;mso-position-horizontal-relative:text;mso-position-vertical-relative:text">
                  <v:imagedata r:id="rId17" o:title=""/>
                </v:shape>
              </w:pict>
            </w:r>
            <w:r>
              <w:rPr>
                <w:rFonts w:ascii="宋体" w:hAnsi="宋体" w:cs="宋体"/>
                <w:color w:val="FF0000"/>
                <w:sz w:val="22"/>
                <w:szCs w:val="22"/>
                <w:lang w:eastAsia="zh-CN"/>
              </w:rPr>
              <w:t>600*550*2000</w:t>
            </w:r>
          </w:p>
        </w:tc>
        <w:tc>
          <w:tcPr>
            <w:tcW w:w="36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textAlignment w:val="center"/>
              <w:rPr>
                <w:rFonts w:ascii="宋体" w:cs="宋体"/>
                <w:color w:val="000000"/>
                <w:sz w:val="22"/>
                <w:szCs w:val="22"/>
                <w:lang w:eastAsia="zh-CN"/>
              </w:rPr>
            </w:pPr>
            <w:r>
              <w:rPr>
                <w:rStyle w:val="font41"/>
                <w:rFonts w:hAnsi="Times New Roman" w:hint="eastAsia"/>
                <w:lang w:eastAsia="zh-CN"/>
              </w:rPr>
              <w:t>★</w:t>
            </w:r>
            <w:r>
              <w:rPr>
                <w:rStyle w:val="font41"/>
                <w:rFonts w:hint="eastAsia"/>
                <w:lang w:eastAsia="zh-CN"/>
              </w:rPr>
              <w:t>整体款式、结构设计具体要求如下：采用优质冷轧板材弯制，静电喷漆，环保无异味，内含不锈钢挂衣杆，帽钩，活动隔板，擦卡槽，透气孔，底部配有离地脚。</w:t>
            </w:r>
            <w:r>
              <w:rPr>
                <w:rStyle w:val="font41"/>
                <w:rFonts w:hAnsi="Times New Roman"/>
                <w:lang w:eastAsia="zh-CN"/>
              </w:rPr>
              <w:br/>
            </w:r>
            <w:r>
              <w:rPr>
                <w:rStyle w:val="font41"/>
                <w:lang w:eastAsia="zh-CN"/>
              </w:rPr>
              <w:t>1</w:t>
            </w:r>
            <w:r>
              <w:rPr>
                <w:rStyle w:val="font41"/>
                <w:rFonts w:hint="eastAsia"/>
                <w:lang w:eastAsia="zh-CN"/>
              </w:rPr>
              <w:t>、柜体采用优质冷轧钢板厚度</w:t>
            </w:r>
            <w:r>
              <w:rPr>
                <w:rStyle w:val="font41"/>
                <w:rFonts w:hAnsi="Times New Roman" w:hint="eastAsia"/>
                <w:lang w:eastAsia="zh-CN"/>
              </w:rPr>
              <w:t>≥</w:t>
            </w:r>
            <w:r>
              <w:rPr>
                <w:rStyle w:val="font51"/>
                <w:color w:val="000000"/>
                <w:lang w:eastAsia="zh-CN"/>
              </w:rPr>
              <w:t>0.8mm</w:t>
            </w:r>
            <w:r>
              <w:rPr>
                <w:rStyle w:val="font41"/>
                <w:rFonts w:hAnsi="Times New Roman"/>
                <w:lang w:eastAsia="zh-CN"/>
              </w:rPr>
              <w:t>,</w:t>
            </w:r>
            <w:r>
              <w:rPr>
                <w:rStyle w:val="font41"/>
                <w:rFonts w:hint="eastAsia"/>
                <w:lang w:eastAsia="zh-CN"/>
              </w:rPr>
              <w:t>牢固耐用，钢板符合</w:t>
            </w:r>
            <w:r>
              <w:rPr>
                <w:rStyle w:val="font41"/>
                <w:lang w:eastAsia="zh-CN"/>
              </w:rPr>
              <w:t>QB/T3832-1999</w:t>
            </w:r>
            <w:r>
              <w:rPr>
                <w:rStyle w:val="font41"/>
                <w:rFonts w:hint="eastAsia"/>
                <w:lang w:eastAsia="zh-CN"/>
              </w:rPr>
              <w:t>《轻工产品金属镀层腐蚀试验结果的评价》、</w:t>
            </w:r>
            <w:r>
              <w:rPr>
                <w:rStyle w:val="font41"/>
                <w:lang w:eastAsia="zh-CN"/>
              </w:rPr>
              <w:t>QB/T3827-1999</w:t>
            </w:r>
            <w:r>
              <w:rPr>
                <w:rStyle w:val="font41"/>
                <w:rFonts w:hint="eastAsia"/>
                <w:lang w:eastAsia="zh-CN"/>
              </w:rPr>
              <w:t>《轻工产品金属镀层和化学处理层的耐腐蚀试验方法</w:t>
            </w:r>
            <w:r>
              <w:rPr>
                <w:rStyle w:val="font41"/>
                <w:lang w:eastAsia="zh-CN"/>
              </w:rPr>
              <w:t xml:space="preserve"> </w:t>
            </w:r>
            <w:r>
              <w:rPr>
                <w:rStyle w:val="font41"/>
                <w:rFonts w:hint="eastAsia"/>
                <w:lang w:eastAsia="zh-CN"/>
              </w:rPr>
              <w:t>中性盐雾试验</w:t>
            </w:r>
            <w:r>
              <w:rPr>
                <w:rStyle w:val="font41"/>
                <w:lang w:eastAsia="zh-CN"/>
              </w:rPr>
              <w:t>(NSS)</w:t>
            </w:r>
            <w:r>
              <w:rPr>
                <w:rStyle w:val="font41"/>
                <w:rFonts w:hint="eastAsia"/>
                <w:lang w:eastAsia="zh-CN"/>
              </w:rPr>
              <w:t>法》。</w:t>
            </w:r>
            <w:r>
              <w:rPr>
                <w:rStyle w:val="font41"/>
                <w:rFonts w:hAnsi="Times New Roman"/>
                <w:lang w:eastAsia="zh-CN"/>
              </w:rPr>
              <w:br/>
            </w:r>
            <w:r>
              <w:rPr>
                <w:rStyle w:val="font41"/>
                <w:lang w:eastAsia="zh-CN"/>
              </w:rPr>
              <w:t>2</w:t>
            </w:r>
            <w:r>
              <w:rPr>
                <w:rStyle w:val="font41"/>
                <w:rFonts w:hint="eastAsia"/>
                <w:lang w:eastAsia="zh-CN"/>
              </w:rPr>
              <w:t>、门板用优质冷轧钢板厚度</w:t>
            </w:r>
            <w:r>
              <w:rPr>
                <w:rStyle w:val="font41"/>
                <w:rFonts w:hAnsi="Times New Roman" w:hint="eastAsia"/>
                <w:lang w:eastAsia="zh-CN"/>
              </w:rPr>
              <w:t>≥</w:t>
            </w:r>
            <w:r>
              <w:rPr>
                <w:rStyle w:val="font51"/>
                <w:color w:val="000000"/>
                <w:lang w:eastAsia="zh-CN"/>
              </w:rPr>
              <w:t>0.8mm</w:t>
            </w:r>
            <w:r>
              <w:rPr>
                <w:rStyle w:val="font41"/>
                <w:rFonts w:hAnsi="Times New Roman"/>
                <w:lang w:eastAsia="zh-CN"/>
              </w:rPr>
              <w:t>,</w:t>
            </w:r>
            <w:r>
              <w:rPr>
                <w:rStyle w:val="font41"/>
                <w:rFonts w:hint="eastAsia"/>
                <w:lang w:eastAsia="zh-CN"/>
              </w:rPr>
              <w:t>牢固耐用，门板符合</w:t>
            </w:r>
            <w:r>
              <w:rPr>
                <w:rStyle w:val="font41"/>
                <w:lang w:eastAsia="zh-CN"/>
              </w:rPr>
              <w:t>GB/T 3325-2017</w:t>
            </w:r>
            <w:r>
              <w:rPr>
                <w:rStyle w:val="font41"/>
                <w:rFonts w:hint="eastAsia"/>
                <w:lang w:eastAsia="zh-CN"/>
              </w:rPr>
              <w:t>《金属家具通用技术条件》、</w:t>
            </w:r>
            <w:r>
              <w:rPr>
                <w:rStyle w:val="font41"/>
                <w:lang w:eastAsia="zh-CN"/>
              </w:rPr>
              <w:t>GB/T 11253-2019</w:t>
            </w:r>
            <w:r>
              <w:rPr>
                <w:rStyle w:val="font41"/>
                <w:rFonts w:hint="eastAsia"/>
                <w:lang w:eastAsia="zh-CN"/>
              </w:rPr>
              <w:t>《碳素结构钢冷轧钢板及钢带》、</w:t>
            </w:r>
            <w:r>
              <w:rPr>
                <w:rStyle w:val="font41"/>
                <w:lang w:eastAsia="zh-CN"/>
              </w:rPr>
              <w:t>GB/T 13298-2015</w:t>
            </w:r>
            <w:r>
              <w:rPr>
                <w:rStyle w:val="font41"/>
                <w:rFonts w:hint="eastAsia"/>
                <w:lang w:eastAsia="zh-CN"/>
              </w:rPr>
              <w:t>《金属显微组织检验方法》。</w:t>
            </w:r>
            <w:r>
              <w:rPr>
                <w:rStyle w:val="font31"/>
                <w:rFonts w:hint="eastAsia"/>
                <w:b w:val="0"/>
                <w:bCs w:val="0"/>
                <w:color w:val="000000"/>
                <w:lang w:eastAsia="zh-CN"/>
              </w:rPr>
              <w:t>中标人须在供货时提供由国家认可的具有</w:t>
            </w:r>
            <w:r>
              <w:rPr>
                <w:rStyle w:val="font31"/>
                <w:b w:val="0"/>
                <w:bCs w:val="0"/>
                <w:color w:val="000000"/>
                <w:lang w:eastAsia="zh-CN"/>
              </w:rPr>
              <w:t>CMA</w:t>
            </w:r>
            <w:r>
              <w:rPr>
                <w:rStyle w:val="font31"/>
                <w:rFonts w:hint="eastAsia"/>
                <w:b w:val="0"/>
                <w:bCs w:val="0"/>
                <w:color w:val="000000"/>
                <w:lang w:eastAsia="zh-CN"/>
              </w:rPr>
              <w:t>及</w:t>
            </w:r>
            <w:r>
              <w:rPr>
                <w:rStyle w:val="font31"/>
                <w:b w:val="0"/>
                <w:bCs w:val="0"/>
                <w:color w:val="000000"/>
                <w:lang w:eastAsia="zh-CN"/>
              </w:rPr>
              <w:t>CNAS</w:t>
            </w:r>
            <w:r>
              <w:rPr>
                <w:rStyle w:val="font31"/>
                <w:rFonts w:hint="eastAsia"/>
                <w:b w:val="0"/>
                <w:bCs w:val="0"/>
                <w:color w:val="000000"/>
                <w:lang w:eastAsia="zh-CN"/>
              </w:rPr>
              <w:t>标识认证的省级或以上检测机构出具的检测报告复印件，并附检测报告查询截图注明网址。</w:t>
            </w:r>
            <w:r>
              <w:rPr>
                <w:rStyle w:val="font31"/>
                <w:b w:val="0"/>
                <w:bCs w:val="0"/>
                <w:color w:val="000000"/>
                <w:lang w:eastAsia="zh-CN"/>
              </w:rPr>
              <w:t xml:space="preserve"> </w:t>
            </w:r>
            <w:r>
              <w:rPr>
                <w:rStyle w:val="font41"/>
                <w:rFonts w:hAnsi="Times New Roman"/>
                <w:lang w:eastAsia="zh-CN"/>
              </w:rPr>
              <w:br/>
            </w:r>
            <w:r>
              <w:rPr>
                <w:rStyle w:val="font41"/>
                <w:lang w:eastAsia="zh-CN"/>
              </w:rPr>
              <w:t>3</w:t>
            </w:r>
            <w:r>
              <w:rPr>
                <w:rStyle w:val="font41"/>
                <w:rFonts w:hint="eastAsia"/>
                <w:lang w:eastAsia="zh-CN"/>
              </w:rPr>
              <w:t>、不锈钢</w:t>
            </w:r>
            <w:r w:rsidRPr="00E87153">
              <w:rPr>
                <w:rStyle w:val="font41"/>
                <w:rFonts w:hint="eastAsia"/>
                <w:color w:val="auto"/>
                <w:lang w:eastAsia="zh-CN"/>
              </w:rPr>
              <w:t>圆管，坚固耐用，非固定可活动拆卸；规格：厚度</w:t>
            </w:r>
            <w:r w:rsidRPr="00E87153">
              <w:rPr>
                <w:rStyle w:val="font41"/>
                <w:rFonts w:hAnsi="Times New Roman" w:hint="eastAsia"/>
                <w:color w:val="auto"/>
                <w:lang w:eastAsia="zh-CN"/>
              </w:rPr>
              <w:t>≥</w:t>
            </w:r>
            <w:r w:rsidRPr="00E87153">
              <w:rPr>
                <w:rStyle w:val="font41"/>
                <w:color w:val="auto"/>
                <w:lang w:eastAsia="zh-CN"/>
              </w:rPr>
              <w:t>1mm,</w:t>
            </w:r>
            <w:r w:rsidRPr="00E87153">
              <w:rPr>
                <w:rStyle w:val="font41"/>
                <w:rFonts w:hint="eastAsia"/>
                <w:color w:val="auto"/>
                <w:lang w:eastAsia="zh-CN"/>
              </w:rPr>
              <w:t>直径</w:t>
            </w:r>
            <w:r w:rsidRPr="00E87153">
              <w:rPr>
                <w:rStyle w:val="font41"/>
                <w:color w:val="auto"/>
                <w:lang w:eastAsia="zh-CN"/>
              </w:rPr>
              <w:t>2cm</w:t>
            </w:r>
            <w:r w:rsidRPr="00E87153">
              <w:rPr>
                <w:rStyle w:val="font41"/>
                <w:rFonts w:hint="eastAsia"/>
                <w:color w:val="auto"/>
                <w:lang w:eastAsia="zh-CN"/>
              </w:rPr>
              <w:t>。</w:t>
            </w:r>
            <w:r w:rsidRPr="00E87153">
              <w:rPr>
                <w:rStyle w:val="font41"/>
                <w:color w:val="auto"/>
                <w:lang w:eastAsia="zh-CN"/>
              </w:rPr>
              <w:t xml:space="preserve">             </w:t>
            </w:r>
            <w:r>
              <w:rPr>
                <w:rStyle w:val="font41"/>
                <w:lang w:eastAsia="zh-CN"/>
              </w:rPr>
              <w:t xml:space="preserve">                                                                                                                                          4</w:t>
            </w:r>
            <w:r>
              <w:rPr>
                <w:rStyle w:val="font41"/>
                <w:rFonts w:hint="eastAsia"/>
                <w:lang w:eastAsia="zh-CN"/>
              </w:rPr>
              <w:t>、配件：采用优质拉手、锁具。</w:t>
            </w: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color w:val="000000"/>
                <w:sz w:val="22"/>
                <w:szCs w:val="22"/>
                <w:lang w:eastAsia="zh-CN"/>
              </w:rPr>
              <w:t>4</w:t>
            </w:r>
          </w:p>
        </w:tc>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hint="eastAsia"/>
                <w:color w:val="000000"/>
                <w:sz w:val="22"/>
                <w:szCs w:val="22"/>
                <w:lang w:eastAsia="zh-CN"/>
              </w:rPr>
              <w:t>套</w:t>
            </w:r>
          </w:p>
        </w:tc>
        <w:tc>
          <w:tcPr>
            <w:tcW w:w="388" w:type="dxa"/>
            <w:gridSpan w:val="2"/>
            <w:tcBorders>
              <w:top w:val="nil"/>
              <w:left w:val="single" w:sz="4" w:space="0" w:color="000000"/>
              <w:bottom w:val="single" w:sz="4" w:space="0" w:color="000000"/>
              <w:right w:val="single" w:sz="4" w:space="0" w:color="000000"/>
            </w:tcBorders>
            <w:shd w:val="clear" w:color="auto" w:fill="FFFFFF"/>
            <w:noWrap/>
            <w:vAlign w:val="center"/>
          </w:tcPr>
          <w:p w:rsidR="00E15D78" w:rsidRDefault="00E15D78">
            <w:pPr>
              <w:jc w:val="center"/>
              <w:rPr>
                <w:rFonts w:ascii="宋体" w:cs="宋体"/>
                <w:b/>
                <w:bCs/>
                <w:color w:val="000000"/>
                <w:sz w:val="22"/>
                <w:szCs w:val="22"/>
              </w:rPr>
            </w:pPr>
          </w:p>
        </w:tc>
      </w:tr>
      <w:tr w:rsidR="00E15D78">
        <w:trPr>
          <w:trHeight w:val="800"/>
        </w:trPr>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b/>
                <w:bCs/>
                <w:color w:val="000000"/>
                <w:sz w:val="22"/>
                <w:szCs w:val="22"/>
              </w:rPr>
            </w:pPr>
            <w:r>
              <w:rPr>
                <w:rFonts w:ascii="宋体" w:hAnsi="宋体" w:cs="宋体" w:hint="eastAsia"/>
                <w:b/>
                <w:bCs/>
                <w:color w:val="000000"/>
                <w:sz w:val="22"/>
                <w:szCs w:val="22"/>
                <w:lang w:eastAsia="zh-CN"/>
              </w:rPr>
              <w:t>合计</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rPr>
                <w:rFonts w:ascii="宋体" w:cs="宋体"/>
                <w:color w:val="000000"/>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textAlignment w:val="center"/>
              <w:rPr>
                <w:rFonts w:ascii="宋体" w:cs="宋体"/>
                <w:color w:val="000000"/>
                <w:sz w:val="22"/>
                <w:szCs w:val="22"/>
              </w:rPr>
            </w:pPr>
            <w:r>
              <w:rPr>
                <w:noProof/>
                <w:lang w:eastAsia="zh-CN"/>
              </w:rPr>
              <w:pict>
                <v:shape id="AutoShape_6" o:spid="_x0000_s1030" type="#_x0000_t75" style="position:absolute;margin-left:0;margin-top:0;width:24pt;height:24pt;z-index:251662336;visibility:visible;mso-position-horizontal-relative:text;mso-position-vertical-relative:text">
                  <v:imagedata r:id="rId18" o:title=""/>
                </v:shape>
              </w:pict>
            </w:r>
          </w:p>
        </w:tc>
        <w:tc>
          <w:tcPr>
            <w:tcW w:w="2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rPr>
                <w:rFonts w:ascii="宋体" w:cs="宋体"/>
                <w:color w:val="000000"/>
                <w:sz w:val="22"/>
                <w:szCs w:val="22"/>
              </w:rPr>
            </w:pPr>
          </w:p>
        </w:tc>
        <w:tc>
          <w:tcPr>
            <w:tcW w:w="36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rPr>
                <w:rFonts w:asci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color w:val="000000"/>
                <w:sz w:val="22"/>
                <w:szCs w:val="22"/>
                <w:lang w:eastAsia="zh-CN"/>
              </w:rPr>
              <w:t>74</w:t>
            </w:r>
          </w:p>
        </w:tc>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textAlignment w:val="center"/>
              <w:rPr>
                <w:rFonts w:ascii="宋体" w:cs="宋体"/>
                <w:color w:val="000000"/>
                <w:sz w:val="22"/>
                <w:szCs w:val="22"/>
              </w:rPr>
            </w:pPr>
            <w:r>
              <w:rPr>
                <w:rFonts w:ascii="宋体" w:hAnsi="宋体" w:cs="宋体" w:hint="eastAsia"/>
                <w:color w:val="000000"/>
                <w:sz w:val="22"/>
                <w:szCs w:val="22"/>
                <w:lang w:eastAsia="zh-CN"/>
              </w:rPr>
              <w:t>套</w:t>
            </w:r>
          </w:p>
        </w:tc>
        <w:tc>
          <w:tcPr>
            <w:tcW w:w="38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5D78" w:rsidRDefault="00E15D78">
            <w:pPr>
              <w:jc w:val="center"/>
              <w:rPr>
                <w:rFonts w:ascii="宋体" w:cs="宋体"/>
                <w:color w:val="000000"/>
                <w:sz w:val="22"/>
                <w:szCs w:val="22"/>
              </w:rPr>
            </w:pPr>
            <w:r>
              <w:rPr>
                <w:rFonts w:ascii="宋体" w:cs="宋体"/>
                <w:color w:val="000000"/>
                <w:sz w:val="22"/>
                <w:szCs w:val="22"/>
                <w:lang w:eastAsia="zh-CN"/>
              </w:rPr>
              <w:t>¥</w:t>
            </w:r>
            <w:r>
              <w:rPr>
                <w:rFonts w:ascii="宋体" w:hAnsi="宋体" w:cs="宋体"/>
                <w:color w:val="000000"/>
                <w:sz w:val="22"/>
                <w:szCs w:val="22"/>
                <w:lang w:eastAsia="zh-CN"/>
              </w:rPr>
              <w:t>127000</w:t>
            </w:r>
            <w:r>
              <w:rPr>
                <w:rFonts w:ascii="宋体" w:hAnsi="宋体" w:cs="宋体" w:hint="eastAsia"/>
                <w:color w:val="000000"/>
                <w:sz w:val="22"/>
                <w:szCs w:val="22"/>
                <w:lang w:eastAsia="zh-CN"/>
              </w:rPr>
              <w:t>元</w:t>
            </w:r>
          </w:p>
        </w:tc>
      </w:tr>
      <w:tr w:rsidR="00E15D78">
        <w:trPr>
          <w:gridAfter w:val="1"/>
          <w:wAfter w:w="19" w:type="dxa"/>
          <w:trHeight w:val="90"/>
        </w:trPr>
        <w:tc>
          <w:tcPr>
            <w:tcW w:w="12969" w:type="dxa"/>
            <w:gridSpan w:val="9"/>
            <w:tcBorders>
              <w:top w:val="single" w:sz="4" w:space="0" w:color="000000"/>
              <w:left w:val="single" w:sz="4" w:space="0" w:color="000000"/>
              <w:bottom w:val="single" w:sz="4" w:space="0" w:color="000000"/>
              <w:right w:val="single" w:sz="4" w:space="0" w:color="000000"/>
            </w:tcBorders>
            <w:shd w:val="clear" w:color="auto" w:fill="FFFFFF"/>
            <w:noWrap/>
          </w:tcPr>
          <w:p w:rsidR="00E15D78" w:rsidRDefault="00E15D78">
            <w:pPr>
              <w:textAlignment w:val="top"/>
              <w:rPr>
                <w:lang w:eastAsia="zh-CN"/>
              </w:rPr>
            </w:pPr>
            <w:r>
              <w:rPr>
                <w:lang w:eastAsia="zh-CN"/>
              </w:rPr>
              <w:br/>
              <w:t>1</w:t>
            </w:r>
            <w:r>
              <w:rPr>
                <w:rFonts w:hint="eastAsia"/>
                <w:lang w:eastAsia="zh-CN"/>
              </w:rPr>
              <w:t>、保修期产品自验收合格后提供壹年免费保修，终身维护。</w:t>
            </w:r>
            <w:r>
              <w:rPr>
                <w:lang w:eastAsia="zh-CN"/>
              </w:rPr>
              <w:br/>
              <w:t>2</w:t>
            </w:r>
            <w:r>
              <w:rPr>
                <w:rFonts w:hint="eastAsia"/>
                <w:lang w:eastAsia="zh-CN"/>
              </w:rPr>
              <w:t>、以上报价含税、包运输、搬运、安装、固定，配有防潮防湿地垫等费用。</w:t>
            </w:r>
          </w:p>
          <w:p w:rsidR="00E15D78" w:rsidRDefault="00E15D78">
            <w:pPr>
              <w:pStyle w:val="BodyText"/>
              <w:rPr>
                <w:lang w:eastAsia="zh-CN"/>
              </w:rPr>
            </w:pPr>
            <w:r>
              <w:rPr>
                <w:lang w:eastAsia="zh-CN"/>
              </w:rPr>
              <w:t>3</w:t>
            </w:r>
            <w:r>
              <w:rPr>
                <w:rFonts w:hint="eastAsia"/>
                <w:lang w:eastAsia="zh-CN"/>
              </w:rPr>
              <w:t>、以上所有固定值允许±</w:t>
            </w:r>
            <w:r>
              <w:rPr>
                <w:lang w:eastAsia="zh-CN"/>
              </w:rPr>
              <w:t>5%</w:t>
            </w:r>
            <w:r>
              <w:rPr>
                <w:rFonts w:hint="eastAsia"/>
                <w:lang w:eastAsia="zh-CN"/>
              </w:rPr>
              <w:t>以内的偏离。</w:t>
            </w:r>
          </w:p>
        </w:tc>
      </w:tr>
    </w:tbl>
    <w:p w:rsidR="00E15D78" w:rsidRDefault="00E15D78">
      <w:pPr>
        <w:rPr>
          <w:lang w:eastAsia="zh-CN"/>
        </w:rPr>
        <w:sectPr w:rsidR="00E15D78">
          <w:pgSz w:w="16840" w:h="11907" w:orient="landscape"/>
          <w:pgMar w:top="993" w:right="1440" w:bottom="1274" w:left="1440" w:header="851" w:footer="992" w:gutter="0"/>
          <w:pgNumType w:fmt="numberInDash"/>
          <w:cols w:space="720"/>
          <w:docGrid w:type="linesAndChars" w:linePitch="326"/>
        </w:sectPr>
      </w:pPr>
    </w:p>
    <w:p w:rsidR="00E15D78" w:rsidRDefault="00E15D78" w:rsidP="00183F57">
      <w:pPr>
        <w:spacing w:beforeLines="20" w:afterLines="20" w:line="560" w:lineRule="exact"/>
        <w:ind w:firstLineChars="200" w:firstLine="31680"/>
        <w:jc w:val="center"/>
        <w:rPr>
          <w:rFonts w:ascii="黑体" w:eastAsia="黑体" w:hAnsi="黑体"/>
          <w:sz w:val="36"/>
          <w:szCs w:val="36"/>
          <w:lang w:eastAsia="zh-CN"/>
        </w:rPr>
      </w:pPr>
      <w:r>
        <w:rPr>
          <w:rFonts w:ascii="黑体" w:eastAsia="黑体" w:hAnsi="黑体" w:hint="eastAsia"/>
          <w:sz w:val="36"/>
          <w:szCs w:val="36"/>
          <w:lang w:eastAsia="zh-CN"/>
        </w:rPr>
        <w:t>第四章</w:t>
      </w:r>
      <w:r>
        <w:rPr>
          <w:rFonts w:ascii="黑体" w:eastAsia="黑体" w:hAnsi="黑体"/>
          <w:sz w:val="36"/>
          <w:szCs w:val="36"/>
          <w:lang w:eastAsia="zh-CN"/>
        </w:rPr>
        <w:t xml:space="preserve">  </w:t>
      </w:r>
      <w:r>
        <w:rPr>
          <w:rFonts w:ascii="黑体" w:eastAsia="黑体" w:hAnsi="黑体" w:hint="eastAsia"/>
          <w:sz w:val="36"/>
          <w:szCs w:val="36"/>
          <w:lang w:eastAsia="zh-CN"/>
        </w:rPr>
        <w:t>响应文件的要求、成交方法与质疑</w:t>
      </w:r>
    </w:p>
    <w:p w:rsidR="00E15D78" w:rsidRDefault="00E15D78" w:rsidP="00183F57">
      <w:pPr>
        <w:ind w:firstLineChars="200" w:firstLine="31680"/>
        <w:rPr>
          <w:rFonts w:ascii="仿宋_GB2312" w:eastAsia="仿宋_GB2312" w:hAnsi="宋体"/>
          <w:b/>
          <w:sz w:val="32"/>
          <w:szCs w:val="32"/>
          <w:lang w:eastAsia="zh-CN"/>
        </w:rPr>
      </w:pPr>
    </w:p>
    <w:p w:rsidR="00E15D78" w:rsidRDefault="00E15D78" w:rsidP="00183F57">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一、响应文件的要求</w:t>
      </w:r>
    </w:p>
    <w:p w:rsidR="00E15D78" w:rsidRDefault="00E15D78" w:rsidP="00183F57">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（一）响应文件应符合竞价文件的规定；</w:t>
      </w:r>
    </w:p>
    <w:p w:rsidR="00E15D78" w:rsidRDefault="00E15D78" w:rsidP="00183F57">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（二）响应文件中不能附有其他成交条件；</w:t>
      </w:r>
    </w:p>
    <w:p w:rsidR="00E15D78" w:rsidRDefault="00E15D78" w:rsidP="00183F57">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（三）供应商提交的报价不得高于最高限价。</w:t>
      </w:r>
    </w:p>
    <w:p w:rsidR="00E15D78" w:rsidRDefault="00E15D78" w:rsidP="00183F57">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二、成交方法与质疑</w:t>
      </w:r>
    </w:p>
    <w:p w:rsidR="00E15D78" w:rsidRDefault="00E15D78" w:rsidP="00183F57">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（一）成交方法：最低价中标。</w:t>
      </w:r>
    </w:p>
    <w:p w:rsidR="00E15D78" w:rsidRDefault="00E15D78" w:rsidP="00183F57">
      <w:pPr>
        <w:pStyle w:val="Default"/>
        <w:snapToGrid w:val="0"/>
        <w:spacing w:after="0"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（二）采购项目监督部门及质疑：当合法有效报价人认为其权益受到损害需要提出质疑时，应在中标公告之日起</w:t>
      </w:r>
      <w:r>
        <w:rPr>
          <w:rFonts w:ascii="仿宋_GB2312" w:eastAsia="仿宋_GB2312" w:hAnsi="宋体"/>
          <w:sz w:val="32"/>
          <w:szCs w:val="32"/>
        </w:rPr>
        <w:t>3</w:t>
      </w:r>
      <w:r>
        <w:rPr>
          <w:rFonts w:ascii="仿宋_GB2312" w:eastAsia="仿宋_GB2312" w:hAnsi="宋体" w:hint="eastAsia"/>
          <w:sz w:val="32"/>
          <w:szCs w:val="32"/>
        </w:rPr>
        <w:t>日内，以公司法人名义书面向经办部门或监督部门提出质疑经办部门或监督部门在收到质疑后</w:t>
      </w:r>
      <w:r>
        <w:rPr>
          <w:rFonts w:ascii="仿宋_GB2312" w:eastAsia="仿宋_GB2312" w:hAnsi="宋体"/>
          <w:sz w:val="32"/>
          <w:szCs w:val="32"/>
        </w:rPr>
        <w:t>7</w:t>
      </w:r>
      <w:r>
        <w:rPr>
          <w:rFonts w:ascii="仿宋_GB2312" w:eastAsia="仿宋_GB2312" w:hAnsi="宋体" w:hint="eastAsia"/>
          <w:sz w:val="32"/>
          <w:szCs w:val="32"/>
        </w:rPr>
        <w:t>日内做出答复。</w:t>
      </w:r>
    </w:p>
    <w:p w:rsidR="00E15D78" w:rsidRDefault="00E15D78">
      <w:pPr>
        <w:pStyle w:val="Heading1"/>
        <w:rPr>
          <w:rFonts w:ascii="黑体" w:eastAsia="黑体" w:hAnsi="黑体"/>
          <w:b w:val="0"/>
          <w:sz w:val="36"/>
          <w:szCs w:val="36"/>
          <w:lang w:eastAsia="zh-CN"/>
        </w:rPr>
      </w:pPr>
    </w:p>
    <w:p w:rsidR="00E15D78" w:rsidRDefault="00E15D78">
      <w:pPr>
        <w:rPr>
          <w:lang w:eastAsia="zh-CN"/>
        </w:rPr>
      </w:pPr>
    </w:p>
    <w:p w:rsidR="00E15D78" w:rsidRDefault="00E15D78">
      <w:pPr>
        <w:rPr>
          <w:lang w:eastAsia="zh-CN"/>
        </w:rPr>
      </w:pPr>
    </w:p>
    <w:p w:rsidR="00E15D78" w:rsidRDefault="00E15D78">
      <w:pPr>
        <w:pStyle w:val="BodyText"/>
        <w:rPr>
          <w:lang w:eastAsia="zh-CN"/>
        </w:rPr>
      </w:pPr>
    </w:p>
    <w:p w:rsidR="00E15D78" w:rsidRDefault="00E15D78">
      <w:pPr>
        <w:rPr>
          <w:lang w:eastAsia="zh-CN"/>
        </w:rPr>
      </w:pPr>
    </w:p>
    <w:p w:rsidR="00E15D78" w:rsidRDefault="00E15D78">
      <w:pPr>
        <w:pStyle w:val="BodyText"/>
        <w:rPr>
          <w:lang w:eastAsia="zh-CN"/>
        </w:rPr>
      </w:pPr>
    </w:p>
    <w:p w:rsidR="00E15D78" w:rsidRDefault="00E15D78">
      <w:pPr>
        <w:rPr>
          <w:lang w:eastAsia="zh-CN"/>
        </w:rPr>
      </w:pPr>
    </w:p>
    <w:p w:rsidR="00E15D78" w:rsidRDefault="00E15D78">
      <w:pPr>
        <w:pStyle w:val="BodyText"/>
        <w:rPr>
          <w:lang w:eastAsia="zh-CN"/>
        </w:rPr>
      </w:pPr>
    </w:p>
    <w:p w:rsidR="00E15D78" w:rsidRDefault="00E15D78">
      <w:pPr>
        <w:rPr>
          <w:lang w:eastAsia="zh-CN"/>
        </w:rPr>
      </w:pPr>
    </w:p>
    <w:p w:rsidR="00E15D78" w:rsidRDefault="00E15D78">
      <w:pPr>
        <w:rPr>
          <w:lang w:eastAsia="zh-CN"/>
        </w:rPr>
      </w:pPr>
    </w:p>
    <w:p w:rsidR="00E15D78" w:rsidRDefault="00E15D78">
      <w:pPr>
        <w:rPr>
          <w:lang w:eastAsia="zh-CN"/>
        </w:rPr>
      </w:pPr>
    </w:p>
    <w:p w:rsidR="00E15D78" w:rsidRDefault="00E15D78">
      <w:pPr>
        <w:pStyle w:val="Heading1"/>
        <w:rPr>
          <w:rFonts w:ascii="黑体" w:eastAsia="黑体" w:hAnsi="黑体"/>
          <w:b w:val="0"/>
          <w:sz w:val="36"/>
          <w:szCs w:val="36"/>
          <w:lang w:eastAsia="zh-CN"/>
        </w:rPr>
      </w:pPr>
    </w:p>
    <w:p w:rsidR="00E15D78" w:rsidRPr="00183F57" w:rsidRDefault="00E15D78" w:rsidP="00183F57">
      <w:pPr>
        <w:rPr>
          <w:lang w:eastAsia="zh-CN"/>
        </w:rPr>
      </w:pPr>
    </w:p>
    <w:p w:rsidR="00E15D78" w:rsidRDefault="00E15D78">
      <w:pPr>
        <w:pStyle w:val="Heading1"/>
        <w:rPr>
          <w:rFonts w:ascii="黑体" w:eastAsia="黑体" w:hAnsi="黑体"/>
          <w:b w:val="0"/>
          <w:sz w:val="36"/>
          <w:szCs w:val="36"/>
          <w:lang w:eastAsia="zh-CN"/>
        </w:rPr>
      </w:pPr>
      <w:r>
        <w:rPr>
          <w:rFonts w:ascii="黑体" w:eastAsia="黑体" w:hAnsi="黑体" w:hint="eastAsia"/>
          <w:b w:val="0"/>
          <w:sz w:val="36"/>
          <w:szCs w:val="36"/>
          <w:lang w:eastAsia="zh-CN"/>
        </w:rPr>
        <w:t>第五章</w:t>
      </w:r>
      <w:r>
        <w:rPr>
          <w:rFonts w:ascii="黑体" w:eastAsia="黑体" w:hAnsi="黑体"/>
          <w:b w:val="0"/>
          <w:sz w:val="36"/>
          <w:szCs w:val="36"/>
          <w:lang w:eastAsia="zh-CN"/>
        </w:rPr>
        <w:t xml:space="preserve">  </w:t>
      </w:r>
      <w:r>
        <w:rPr>
          <w:rFonts w:ascii="黑体" w:eastAsia="黑体" w:hAnsi="黑体" w:hint="eastAsia"/>
          <w:b w:val="0"/>
          <w:sz w:val="36"/>
          <w:szCs w:val="36"/>
          <w:lang w:eastAsia="zh-CN"/>
        </w:rPr>
        <w:t>竞价响应文件格式</w:t>
      </w: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jc w:val="center"/>
        <w:rPr>
          <w:rFonts w:ascii="仿宋_GB2312" w:eastAsia="仿宋_GB2312"/>
          <w:b/>
          <w:color w:val="000000"/>
          <w:sz w:val="32"/>
          <w:szCs w:val="3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9"/>
      </w:tblGrid>
      <w:tr w:rsidR="00E15D78">
        <w:trPr>
          <w:trHeight w:val="2326"/>
        </w:trPr>
        <w:tc>
          <w:tcPr>
            <w:tcW w:w="8529" w:type="dxa"/>
            <w:noWrap/>
            <w:vAlign w:val="center"/>
          </w:tcPr>
          <w:p w:rsidR="00E15D78" w:rsidRDefault="00E15D78">
            <w:pPr>
              <w:snapToGrid w:val="0"/>
              <w:spacing w:line="560" w:lineRule="exact"/>
              <w:rPr>
                <w:rFonts w:ascii="仿宋_GB2312" w:eastAsia="仿宋_GB2312"/>
                <w:b/>
                <w:color w:val="000000"/>
                <w:sz w:val="32"/>
                <w:szCs w:val="32"/>
                <w:u w:val="single"/>
                <w:lang w:eastAsia="zh-CN"/>
              </w:rPr>
            </w:pPr>
            <w:r>
              <w:rPr>
                <w:rFonts w:ascii="仿宋_GB2312" w:eastAsia="仿宋_GB2312" w:hAnsi="宋体" w:hint="eastAsia"/>
                <w:b/>
                <w:color w:val="000000"/>
                <w:sz w:val="32"/>
                <w:szCs w:val="32"/>
                <w:u w:val="single"/>
                <w:lang w:eastAsia="zh-CN"/>
              </w:rPr>
              <w:t>注</w:t>
            </w:r>
            <w:r>
              <w:rPr>
                <w:rFonts w:ascii="仿宋_GB2312" w:eastAsia="仿宋_GB2312" w:hAnsi="宋体"/>
                <w:b/>
                <w:color w:val="000000"/>
                <w:sz w:val="32"/>
                <w:szCs w:val="32"/>
                <w:u w:val="single"/>
                <w:lang w:eastAsia="zh-CN"/>
              </w:rPr>
              <w:t>:</w:t>
            </w:r>
            <w:r>
              <w:rPr>
                <w:rFonts w:ascii="仿宋_GB2312" w:eastAsia="仿宋_GB2312" w:hAnsi="宋体" w:hint="eastAsia"/>
                <w:b/>
                <w:color w:val="000000"/>
                <w:sz w:val="32"/>
                <w:szCs w:val="32"/>
                <w:u w:val="single"/>
                <w:lang w:eastAsia="zh-CN"/>
              </w:rPr>
              <w:t>本附件所有格式仅供制作竞价响应文件时参考，报价人应根据行业特点结合本次采购的技术规格要求，对有关表格进行补充或修改，备齐文件资料，但不得对实质性文件的相关条款做出变动。</w:t>
            </w:r>
          </w:p>
        </w:tc>
      </w:tr>
    </w:tbl>
    <w:p w:rsidR="00E15D78" w:rsidRDefault="00E15D78">
      <w:pPr>
        <w:snapToGrid w:val="0"/>
        <w:jc w:val="center"/>
        <w:rPr>
          <w:rFonts w:ascii="仿宋_GB2312" w:eastAsia="仿宋_GB2312"/>
          <w:b/>
          <w:color w:val="000000"/>
          <w:sz w:val="32"/>
          <w:szCs w:val="32"/>
          <w:lang w:eastAsia="zh-CN"/>
        </w:rPr>
      </w:pPr>
    </w:p>
    <w:p w:rsidR="00E15D78" w:rsidRDefault="00E15D78">
      <w:pPr>
        <w:pStyle w:val="NormalIndent"/>
        <w:snapToGrid w:val="0"/>
        <w:ind w:firstLine="0"/>
        <w:jc w:val="center"/>
        <w:rPr>
          <w:rFonts w:ascii="仿宋_GB2312" w:eastAsia="仿宋_GB2312"/>
          <w:b/>
          <w:color w:val="000000"/>
          <w:sz w:val="32"/>
          <w:szCs w:val="32"/>
          <w:lang w:eastAsia="zh-CN"/>
        </w:rPr>
        <w:sectPr w:rsidR="00E15D78">
          <w:pgSz w:w="11907" w:h="16840"/>
          <w:pgMar w:top="1440" w:right="1274" w:bottom="1440" w:left="993" w:header="851" w:footer="992" w:gutter="0"/>
          <w:pgNumType w:fmt="numberInDash"/>
          <w:cols w:space="720"/>
          <w:docGrid w:type="linesAndChars" w:linePitch="326"/>
        </w:sectPr>
      </w:pPr>
    </w:p>
    <w:p w:rsidR="00E15D78" w:rsidRDefault="00E15D78">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密封文件夹：壹</w:t>
      </w: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jc w:val="center"/>
        <w:rPr>
          <w:rFonts w:ascii="方正小标宋简体" w:eastAsia="方正小标宋简体"/>
          <w:color w:val="000000"/>
          <w:sz w:val="72"/>
          <w:szCs w:val="44"/>
          <w:lang w:eastAsia="zh-CN"/>
        </w:rPr>
      </w:pPr>
      <w:r>
        <w:rPr>
          <w:rFonts w:ascii="方正小标宋简体" w:eastAsia="方正小标宋简体" w:hAnsi="宋体" w:hint="eastAsia"/>
          <w:color w:val="000000"/>
          <w:sz w:val="72"/>
          <w:szCs w:val="44"/>
          <w:lang w:eastAsia="zh-CN"/>
        </w:rPr>
        <w:t>响</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应</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文</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件</w:t>
      </w:r>
    </w:p>
    <w:p w:rsidR="00E15D78" w:rsidRDefault="00E15D78">
      <w:pPr>
        <w:snapToGrid w:val="0"/>
        <w:jc w:val="center"/>
        <w:rPr>
          <w:rFonts w:ascii="方正小标宋简体" w:eastAsia="方正小标宋简体"/>
          <w:color w:val="000000"/>
          <w:sz w:val="44"/>
          <w:szCs w:val="44"/>
          <w:lang w:eastAsia="zh-CN"/>
        </w:rPr>
      </w:pPr>
    </w:p>
    <w:p w:rsidR="00E15D78" w:rsidRDefault="00E15D78">
      <w:pPr>
        <w:snapToGrid w:val="0"/>
        <w:jc w:val="center"/>
        <w:rPr>
          <w:rFonts w:ascii="方正小标宋简体" w:eastAsia="方正小标宋简体"/>
          <w:color w:val="000000"/>
          <w:sz w:val="44"/>
          <w:szCs w:val="44"/>
          <w:lang w:eastAsia="zh-CN"/>
        </w:rPr>
      </w:pPr>
    </w:p>
    <w:p w:rsidR="00E15D78" w:rsidRDefault="00E15D78">
      <w:pPr>
        <w:snapToGrid w:val="0"/>
        <w:jc w:val="center"/>
        <w:rPr>
          <w:rFonts w:ascii="方正小标宋简体" w:eastAsia="方正小标宋简体"/>
          <w:color w:val="000000"/>
          <w:sz w:val="44"/>
          <w:szCs w:val="44"/>
          <w:lang w:eastAsia="zh-CN"/>
        </w:rPr>
      </w:pPr>
    </w:p>
    <w:p w:rsidR="00E15D78" w:rsidRDefault="00E15D78">
      <w:pPr>
        <w:pStyle w:val="Heading1"/>
        <w:rPr>
          <w:rFonts w:ascii="仿宋" w:eastAsia="仿宋" w:hAnsi="仿宋"/>
          <w:b w:val="0"/>
          <w:color w:val="000000"/>
          <w:sz w:val="30"/>
          <w:szCs w:val="30"/>
          <w:u w:val="single"/>
          <w:lang w:eastAsia="zh-CN"/>
        </w:rPr>
      </w:pPr>
      <w:r>
        <w:rPr>
          <w:rFonts w:ascii="仿宋_GB2312" w:eastAsia="仿宋_GB2312" w:hAnsi="宋体" w:hint="eastAsia"/>
          <w:b w:val="0"/>
          <w:color w:val="000000"/>
          <w:lang w:eastAsia="zh-CN"/>
        </w:rPr>
        <w:t>项目名称：</w:t>
      </w:r>
      <w:r>
        <w:rPr>
          <w:rFonts w:ascii="仿宋_GB2312" w:eastAsia="仿宋_GB2312" w:hint="eastAsia"/>
          <w:szCs w:val="36"/>
          <w:u w:val="single"/>
          <w:lang w:eastAsia="zh-CN"/>
        </w:rPr>
        <w:t>福建省闽江监狱采购民警更衣柜采购项目</w:t>
      </w:r>
    </w:p>
    <w:p w:rsidR="00E15D78" w:rsidRDefault="00E15D78">
      <w:pPr>
        <w:snapToGrid w:val="0"/>
        <w:rPr>
          <w:rFonts w:ascii="仿宋_GB2312" w:eastAsia="仿宋_GB2312"/>
          <w:b/>
          <w:color w:val="000000"/>
          <w:sz w:val="32"/>
          <w:szCs w:val="32"/>
          <w:lang w:eastAsia="zh-CN"/>
        </w:rPr>
      </w:pP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rPr>
          <w:rFonts w:ascii="仿宋_GB2312" w:eastAsia="仿宋_GB2312"/>
          <w:b/>
          <w:color w:val="000000"/>
          <w:sz w:val="32"/>
          <w:szCs w:val="32"/>
          <w:lang w:eastAsia="zh-CN"/>
        </w:rPr>
      </w:pPr>
    </w:p>
    <w:p w:rsidR="00E15D78" w:rsidRDefault="00E15D78">
      <w:pPr>
        <w:snapToGrid w:val="0"/>
        <w:rPr>
          <w:rFonts w:ascii="仿宋_GB2312" w:eastAsia="仿宋_GB2312"/>
          <w:b/>
          <w:color w:val="000000"/>
          <w:sz w:val="32"/>
          <w:szCs w:val="32"/>
          <w:lang w:eastAsia="zh-CN"/>
        </w:rPr>
      </w:pPr>
    </w:p>
    <w:p w:rsidR="00E15D78" w:rsidRDefault="00E15D78">
      <w:pPr>
        <w:snapToGrid w:val="0"/>
        <w:rPr>
          <w:rFonts w:ascii="仿宋_GB2312" w:eastAsia="仿宋_GB2312" w:hAnsi="宋体"/>
          <w:b/>
          <w:color w:val="000000"/>
          <w:sz w:val="28"/>
          <w:szCs w:val="28"/>
          <w:u w:val="single"/>
          <w:lang w:eastAsia="zh-CN"/>
        </w:rPr>
      </w:pPr>
      <w:r>
        <w:rPr>
          <w:rFonts w:ascii="仿宋_GB2312" w:eastAsia="仿宋_GB2312" w:hAnsi="宋体" w:hint="eastAsia"/>
          <w:b/>
          <w:color w:val="000000"/>
          <w:sz w:val="28"/>
          <w:szCs w:val="28"/>
          <w:lang w:eastAsia="zh-CN"/>
        </w:rPr>
        <w:t>法定代表人或授权代理人姓名：</w:t>
      </w:r>
    </w:p>
    <w:p w:rsidR="00E15D78" w:rsidRDefault="00E15D78" w:rsidP="00183F57">
      <w:pPr>
        <w:snapToGrid w:val="0"/>
        <w:ind w:firstLineChars="49" w:firstLine="31680"/>
        <w:rPr>
          <w:rFonts w:ascii="仿宋_GB2312" w:eastAsia="仿宋_GB2312" w:hAnsi="宋体"/>
          <w:b/>
          <w:color w:val="000000"/>
          <w:sz w:val="28"/>
          <w:szCs w:val="28"/>
          <w:u w:val="single"/>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地址：</w:t>
      </w:r>
    </w:p>
    <w:p w:rsidR="00E15D78" w:rsidRDefault="00E15D78">
      <w:pPr>
        <w:snapToGrid w:val="0"/>
        <w:rPr>
          <w:rFonts w:ascii="仿宋_GB2312" w:eastAsia="仿宋_GB2312" w:hAnsi="宋体"/>
          <w:b/>
          <w:color w:val="000000"/>
          <w:sz w:val="32"/>
          <w:szCs w:val="32"/>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联系方式：</w:t>
      </w:r>
    </w:p>
    <w:p w:rsidR="00E15D78" w:rsidRDefault="00E15D78" w:rsidP="00183F57">
      <w:pPr>
        <w:snapToGrid w:val="0"/>
        <w:ind w:firstLineChars="246" w:firstLine="31680"/>
        <w:rPr>
          <w:rFonts w:ascii="仿宋_GB2312" w:eastAsia="仿宋_GB2312" w:hAnsi="宋体"/>
          <w:b/>
          <w:color w:val="000000"/>
          <w:sz w:val="32"/>
          <w:szCs w:val="32"/>
          <w:lang w:eastAsia="zh-CN"/>
        </w:rPr>
      </w:pPr>
    </w:p>
    <w:p w:rsidR="00E15D78" w:rsidRDefault="00E15D78" w:rsidP="00183F57">
      <w:pPr>
        <w:snapToGrid w:val="0"/>
        <w:ind w:firstLineChars="246" w:firstLine="31680"/>
        <w:rPr>
          <w:rFonts w:ascii="仿宋_GB2312" w:eastAsia="仿宋_GB2312" w:hAnsi="宋体"/>
          <w:b/>
          <w:color w:val="000000"/>
          <w:sz w:val="32"/>
          <w:szCs w:val="32"/>
          <w:lang w:eastAsia="zh-CN"/>
        </w:rPr>
      </w:pPr>
    </w:p>
    <w:p w:rsidR="00E15D78" w:rsidRDefault="00E15D78">
      <w:pPr>
        <w:snapToGrid w:val="0"/>
        <w:rPr>
          <w:rFonts w:ascii="仿宋_GB2312" w:eastAsia="仿宋_GB2312" w:hAnsi="宋体"/>
          <w:b/>
          <w:color w:val="000000"/>
          <w:sz w:val="32"/>
          <w:szCs w:val="32"/>
          <w:u w:val="single"/>
          <w:lang w:eastAsia="zh-CN"/>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报价人全称</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加盖公章</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w:t>
      </w:r>
    </w:p>
    <w:p w:rsidR="00E15D78" w:rsidRDefault="00E15D78" w:rsidP="00183F57">
      <w:pPr>
        <w:snapToGrid w:val="0"/>
        <w:ind w:firstLineChars="246" w:firstLine="31680"/>
        <w:rPr>
          <w:rFonts w:ascii="仿宋_GB2312" w:eastAsia="仿宋_GB2312" w:hAnsi="宋体"/>
          <w:b/>
          <w:color w:val="000000"/>
          <w:sz w:val="32"/>
          <w:szCs w:val="32"/>
          <w:lang w:eastAsia="zh-CN"/>
        </w:rPr>
      </w:pPr>
    </w:p>
    <w:p w:rsidR="00E15D78" w:rsidRDefault="00E15D78" w:rsidP="00183F57">
      <w:pPr>
        <w:snapToGrid w:val="0"/>
        <w:ind w:firstLineChars="246" w:firstLine="31680"/>
        <w:rPr>
          <w:rFonts w:ascii="仿宋_GB2312" w:eastAsia="仿宋_GB2312" w:hAnsi="宋体"/>
          <w:b/>
          <w:color w:val="000000"/>
          <w:sz w:val="32"/>
          <w:szCs w:val="32"/>
        </w:rPr>
      </w:pPr>
      <w:r>
        <w:rPr>
          <w:rFonts w:ascii="仿宋_GB2312" w:eastAsia="仿宋_GB2312" w:hAnsi="宋体" w:hint="eastAsia"/>
          <w:b/>
          <w:color w:val="000000"/>
          <w:sz w:val="32"/>
          <w:szCs w:val="32"/>
        </w:rPr>
        <w:t>时间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月</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日</w:t>
      </w:r>
    </w:p>
    <w:p w:rsidR="00E15D78" w:rsidRDefault="00E15D78">
      <w:pPr>
        <w:snapToGrid w:val="0"/>
        <w:jc w:val="center"/>
        <w:rPr>
          <w:rFonts w:ascii="仿宋_GB2312" w:eastAsia="仿宋_GB2312"/>
          <w:b/>
          <w:color w:val="000000"/>
          <w:sz w:val="32"/>
          <w:szCs w:val="32"/>
          <w:lang w:eastAsia="zh-CN"/>
        </w:rPr>
      </w:pPr>
      <w:r>
        <w:rPr>
          <w:rFonts w:ascii="仿宋_GB2312" w:eastAsia="仿宋_GB2312"/>
          <w:b/>
          <w:color w:val="000000"/>
          <w:sz w:val="32"/>
          <w:szCs w:val="32"/>
          <w:lang w:eastAsia="zh-CN"/>
        </w:rPr>
        <w:br w:type="page"/>
      </w:r>
    </w:p>
    <w:p w:rsidR="00E15D78" w:rsidRDefault="00E15D78">
      <w:pPr>
        <w:snapToGrid w:val="0"/>
        <w:jc w:val="center"/>
        <w:rPr>
          <w:rFonts w:ascii="仿宋_GB2312" w:eastAsia="仿宋_GB2312"/>
          <w:b/>
          <w:color w:val="000000"/>
          <w:sz w:val="32"/>
          <w:szCs w:val="32"/>
          <w:lang w:eastAsia="zh-CN"/>
        </w:rPr>
      </w:pPr>
    </w:p>
    <w:p w:rsidR="00E15D78" w:rsidRDefault="00E15D78">
      <w:pPr>
        <w:snapToGrid w:val="0"/>
        <w:jc w:val="center"/>
        <w:rPr>
          <w:rFonts w:ascii="仿宋" w:eastAsia="仿宋" w:hAnsi="仿宋"/>
          <w:b/>
          <w:color w:val="000000"/>
          <w:sz w:val="36"/>
          <w:szCs w:val="36"/>
        </w:rPr>
      </w:pPr>
      <w:r>
        <w:rPr>
          <w:rFonts w:ascii="仿宋" w:eastAsia="仿宋" w:hAnsi="仿宋" w:hint="eastAsia"/>
          <w:b/>
          <w:color w:val="000000"/>
          <w:sz w:val="36"/>
          <w:szCs w:val="36"/>
        </w:rPr>
        <w:t>目</w:t>
      </w:r>
      <w:r>
        <w:rPr>
          <w:rFonts w:ascii="仿宋" w:eastAsia="仿宋" w:hAnsi="仿宋"/>
          <w:b/>
          <w:color w:val="000000"/>
          <w:sz w:val="36"/>
          <w:szCs w:val="36"/>
        </w:rPr>
        <w:t xml:space="preserve">    </w:t>
      </w:r>
      <w:r>
        <w:rPr>
          <w:rFonts w:ascii="仿宋" w:eastAsia="仿宋" w:hAnsi="仿宋" w:hint="eastAsia"/>
          <w:b/>
          <w:color w:val="000000"/>
          <w:sz w:val="36"/>
          <w:szCs w:val="36"/>
        </w:rPr>
        <w:t>录</w:t>
      </w:r>
    </w:p>
    <w:p w:rsidR="00E15D78" w:rsidRDefault="00E15D78" w:rsidP="00183F57">
      <w:pPr>
        <w:autoSpaceDE w:val="0"/>
        <w:autoSpaceDN w:val="0"/>
        <w:adjustRightInd w:val="0"/>
        <w:spacing w:line="360" w:lineRule="auto"/>
        <w:ind w:firstLineChars="200" w:firstLine="31680"/>
        <w:rPr>
          <w:rFonts w:ascii="仿宋" w:eastAsia="仿宋" w:hAnsi="仿宋"/>
          <w:b/>
          <w:color w:val="000000"/>
        </w:rPr>
      </w:pPr>
    </w:p>
    <w:p w:rsidR="00E15D78" w:rsidRDefault="00E15D78">
      <w:pPr>
        <w:pStyle w:val="ListParagraph"/>
        <w:widowControl w:val="0"/>
        <w:numPr>
          <w:ilvl w:val="0"/>
          <w:numId w:val="5"/>
        </w:numPr>
        <w:snapToGrid w:val="0"/>
        <w:spacing w:line="360" w:lineRule="auto"/>
        <w:jc w:val="both"/>
        <w:rPr>
          <w:rFonts w:ascii="仿宋" w:eastAsia="仿宋" w:hAnsi="仿宋"/>
          <w:lang w:eastAsia="zh-CN"/>
        </w:rPr>
      </w:pPr>
      <w:r>
        <w:rPr>
          <w:rFonts w:ascii="仿宋" w:eastAsia="仿宋" w:hAnsi="仿宋" w:hint="eastAsia"/>
          <w:lang w:eastAsia="zh-CN"/>
        </w:rPr>
        <w:t>有效的企业营业执照等复印件……………………………………</w:t>
      </w:r>
      <w:r>
        <w:rPr>
          <w:rFonts w:ascii="仿宋" w:eastAsia="仿宋" w:hAnsi="仿宋" w:hint="eastAsia"/>
          <w:color w:val="000000"/>
          <w:lang w:eastAsia="zh-CN"/>
        </w:rPr>
        <w:t>…</w:t>
      </w:r>
      <w:r>
        <w:rPr>
          <w:rFonts w:ascii="仿宋" w:eastAsia="仿宋" w:hAnsi="仿宋" w:hint="eastAsia"/>
          <w:lang w:eastAsia="zh-CN"/>
        </w:rPr>
        <w:t>……（页码）</w:t>
      </w:r>
    </w:p>
    <w:p w:rsidR="00E15D78" w:rsidRDefault="00E15D78">
      <w:pPr>
        <w:pStyle w:val="ListParagraph"/>
        <w:widowControl w:val="0"/>
        <w:numPr>
          <w:ilvl w:val="0"/>
          <w:numId w:val="5"/>
        </w:numPr>
        <w:snapToGrid w:val="0"/>
        <w:spacing w:line="360" w:lineRule="auto"/>
        <w:jc w:val="both"/>
        <w:rPr>
          <w:rFonts w:ascii="仿宋" w:eastAsia="仿宋" w:hAnsi="仿宋"/>
          <w:color w:val="000000"/>
          <w:lang w:eastAsia="zh-CN"/>
        </w:rPr>
      </w:pPr>
      <w:r>
        <w:rPr>
          <w:rFonts w:ascii="仿宋" w:eastAsia="仿宋" w:hAnsi="仿宋" w:hint="eastAsia"/>
          <w:lang w:eastAsia="zh-CN"/>
        </w:rPr>
        <w:t>法人代表身份证复印件及授权代理人的身份证复印件</w:t>
      </w:r>
      <w:r>
        <w:rPr>
          <w:rFonts w:ascii="仿宋" w:eastAsia="仿宋" w:hAnsi="仿宋" w:hint="eastAsia"/>
          <w:color w:val="000000"/>
          <w:lang w:eastAsia="zh-CN"/>
        </w:rPr>
        <w:t>…………………（页码）</w:t>
      </w:r>
    </w:p>
    <w:p w:rsidR="00E15D78" w:rsidRDefault="00E15D78">
      <w:pPr>
        <w:pStyle w:val="ListParagraph"/>
        <w:widowControl w:val="0"/>
        <w:numPr>
          <w:ilvl w:val="0"/>
          <w:numId w:val="5"/>
        </w:numPr>
        <w:snapToGrid w:val="0"/>
        <w:spacing w:line="360" w:lineRule="auto"/>
        <w:jc w:val="both"/>
        <w:rPr>
          <w:rFonts w:ascii="仿宋" w:eastAsia="仿宋" w:hAnsi="仿宋"/>
          <w:color w:val="000000"/>
          <w:lang w:eastAsia="zh-CN"/>
        </w:rPr>
      </w:pPr>
      <w:r>
        <w:rPr>
          <w:rFonts w:ascii="仿宋" w:eastAsia="仿宋" w:hAnsi="仿宋" w:hint="eastAsia"/>
          <w:lang w:eastAsia="zh-CN"/>
        </w:rPr>
        <w:t>授权委托书原件</w:t>
      </w:r>
      <w:r>
        <w:rPr>
          <w:rFonts w:ascii="仿宋" w:eastAsia="仿宋" w:hAnsi="仿宋" w:hint="eastAsia"/>
          <w:color w:val="000000"/>
          <w:lang w:eastAsia="zh-CN"/>
        </w:rPr>
        <w:t>……………………………………………………………（页码）</w:t>
      </w:r>
    </w:p>
    <w:p w:rsidR="00E15D78" w:rsidRDefault="00E15D78">
      <w:pPr>
        <w:pStyle w:val="ListParagraph"/>
        <w:widowControl w:val="0"/>
        <w:numPr>
          <w:ilvl w:val="0"/>
          <w:numId w:val="5"/>
        </w:numPr>
        <w:snapToGrid w:val="0"/>
        <w:spacing w:line="360" w:lineRule="auto"/>
        <w:jc w:val="both"/>
        <w:rPr>
          <w:rFonts w:ascii="仿宋" w:eastAsia="仿宋" w:hAnsi="仿宋"/>
          <w:color w:val="000000"/>
          <w:lang w:eastAsia="zh-CN"/>
        </w:rPr>
      </w:pPr>
      <w:r>
        <w:rPr>
          <w:rFonts w:ascii="仿宋" w:eastAsia="仿宋" w:hAnsi="仿宋" w:hint="eastAsia"/>
          <w:color w:val="000000"/>
          <w:lang w:eastAsia="zh-CN"/>
        </w:rPr>
        <w:t>近三年的“无犯罪承诺书”………………………………………………（页码）</w:t>
      </w:r>
    </w:p>
    <w:p w:rsidR="00E15D78" w:rsidRDefault="00E15D78">
      <w:pPr>
        <w:pStyle w:val="NormalIndent"/>
        <w:snapToGrid w:val="0"/>
        <w:spacing w:line="360" w:lineRule="auto"/>
        <w:ind w:firstLine="0"/>
        <w:rPr>
          <w:rFonts w:ascii="仿宋" w:eastAsia="仿宋" w:hAnsi="仿宋"/>
          <w:color w:val="000000"/>
          <w:lang w:eastAsia="zh-CN"/>
        </w:rPr>
      </w:pPr>
      <w:r>
        <w:rPr>
          <w:rFonts w:ascii="仿宋" w:eastAsia="仿宋" w:hAnsi="仿宋"/>
          <w:color w:val="000000"/>
          <w:lang w:eastAsia="zh-CN"/>
        </w:rPr>
        <w:t xml:space="preserve">5. </w:t>
      </w:r>
      <w:r>
        <w:rPr>
          <w:rFonts w:ascii="仿宋" w:eastAsia="仿宋" w:hAnsi="仿宋" w:hint="eastAsia"/>
          <w:color w:val="000000"/>
          <w:lang w:eastAsia="zh-CN"/>
        </w:rPr>
        <w:t>报价人响应性承诺…………………………………………………………（页码）</w:t>
      </w:r>
      <w:r>
        <w:rPr>
          <w:rFonts w:ascii="仿宋" w:eastAsia="仿宋" w:hAnsi="仿宋"/>
          <w:color w:val="000000"/>
          <w:lang w:eastAsia="zh-CN"/>
        </w:rPr>
        <w:t xml:space="preserve">                                                  </w:t>
      </w:r>
      <w:r>
        <w:rPr>
          <w:rFonts w:ascii="仿宋" w:eastAsia="仿宋" w:hAnsi="仿宋" w:cs="宋体"/>
          <w:lang w:eastAsia="zh-CN"/>
        </w:rPr>
        <w:t>6.</w:t>
      </w:r>
      <w:r>
        <w:rPr>
          <w:rFonts w:ascii="仿宋" w:eastAsia="仿宋" w:hAnsi="仿宋"/>
          <w:color w:val="000000"/>
          <w:lang w:eastAsia="zh-CN"/>
        </w:rPr>
        <w:t xml:space="preserve"> </w:t>
      </w:r>
      <w:r>
        <w:rPr>
          <w:rFonts w:ascii="仿宋" w:eastAsia="仿宋" w:hAnsi="仿宋" w:hint="eastAsia"/>
          <w:color w:val="000000"/>
          <w:lang w:eastAsia="zh-CN"/>
        </w:rPr>
        <w:t>保密承诺书…………………………………………………………………（页码）</w:t>
      </w:r>
      <w:r>
        <w:rPr>
          <w:rFonts w:ascii="仿宋" w:eastAsia="仿宋" w:hAnsi="仿宋"/>
          <w:color w:val="000000"/>
          <w:lang w:eastAsia="zh-CN"/>
        </w:rPr>
        <w:t xml:space="preserve">    </w:t>
      </w:r>
    </w:p>
    <w:p w:rsidR="00E15D78" w:rsidRDefault="00E15D78">
      <w:pPr>
        <w:autoSpaceDE w:val="0"/>
        <w:autoSpaceDN w:val="0"/>
        <w:adjustRightInd w:val="0"/>
        <w:snapToGrid w:val="0"/>
        <w:spacing w:line="560" w:lineRule="exact"/>
        <w:jc w:val="both"/>
        <w:rPr>
          <w:rFonts w:ascii="仿宋" w:eastAsia="仿宋" w:hAnsi="仿宋"/>
          <w:color w:val="000000"/>
          <w:lang w:eastAsia="zh-CN"/>
        </w:rPr>
      </w:pPr>
    </w:p>
    <w:p w:rsidR="00E15D78" w:rsidRDefault="00E15D78">
      <w:pPr>
        <w:pStyle w:val="NormalIndent"/>
        <w:snapToGrid w:val="0"/>
        <w:ind w:firstLine="0"/>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b/>
          <w:color w:val="000000"/>
          <w:sz w:val="32"/>
          <w:szCs w:val="32"/>
          <w:lang w:eastAsia="zh-CN"/>
        </w:rPr>
      </w:pPr>
    </w:p>
    <w:p w:rsidR="00E15D78" w:rsidRDefault="00E15D78">
      <w:pPr>
        <w:pStyle w:val="NormalIndent"/>
        <w:snapToGrid w:val="0"/>
        <w:ind w:firstLine="0"/>
        <w:jc w:val="center"/>
        <w:rPr>
          <w:rFonts w:ascii="宋体"/>
          <w:color w:val="000000"/>
          <w:sz w:val="32"/>
          <w:szCs w:val="32"/>
          <w:lang w:eastAsia="zh-CN"/>
        </w:rPr>
      </w:pPr>
      <w:r>
        <w:rPr>
          <w:rFonts w:ascii="宋体" w:hAnsi="宋体" w:hint="eastAsia"/>
          <w:b/>
          <w:color w:val="000000"/>
          <w:sz w:val="32"/>
          <w:szCs w:val="32"/>
          <w:lang w:eastAsia="zh-CN"/>
        </w:rPr>
        <w:t>授</w:t>
      </w:r>
      <w:r>
        <w:rPr>
          <w:rFonts w:ascii="宋体" w:hAnsi="宋体"/>
          <w:b/>
          <w:color w:val="000000"/>
          <w:sz w:val="32"/>
          <w:szCs w:val="32"/>
          <w:lang w:eastAsia="zh-CN"/>
        </w:rPr>
        <w:t xml:space="preserve">  </w:t>
      </w:r>
      <w:r>
        <w:rPr>
          <w:rFonts w:ascii="宋体" w:hAnsi="宋体" w:hint="eastAsia"/>
          <w:b/>
          <w:color w:val="000000"/>
          <w:sz w:val="32"/>
          <w:szCs w:val="32"/>
          <w:lang w:eastAsia="zh-CN"/>
        </w:rPr>
        <w:t>权</w:t>
      </w:r>
      <w:r>
        <w:rPr>
          <w:rFonts w:ascii="宋体" w:hAnsi="宋体"/>
          <w:b/>
          <w:color w:val="000000"/>
          <w:sz w:val="32"/>
          <w:szCs w:val="32"/>
          <w:lang w:eastAsia="zh-CN"/>
        </w:rPr>
        <w:t xml:space="preserve"> </w:t>
      </w:r>
      <w:r>
        <w:rPr>
          <w:rFonts w:ascii="宋体" w:hAnsi="宋体" w:hint="eastAsia"/>
          <w:b/>
          <w:color w:val="000000"/>
          <w:sz w:val="32"/>
          <w:szCs w:val="32"/>
          <w:lang w:eastAsia="zh-CN"/>
        </w:rPr>
        <w:t>书</w:t>
      </w:r>
    </w:p>
    <w:p w:rsidR="00E15D78" w:rsidRDefault="00E15D78">
      <w:pPr>
        <w:pStyle w:val="30"/>
        <w:adjustRightInd/>
        <w:spacing w:before="0"/>
        <w:ind w:left="0" w:firstLine="0"/>
        <w:outlineLvl w:val="9"/>
        <w:rPr>
          <w:rFonts w:ascii="仿宋" w:eastAsia="仿宋" w:hAnsi="仿宋"/>
          <w:color w:val="000000"/>
          <w:sz w:val="24"/>
          <w:lang w:eastAsia="zh-CN"/>
        </w:rPr>
      </w:pPr>
    </w:p>
    <w:p w:rsidR="00E15D78" w:rsidRDefault="00E15D78">
      <w:pPr>
        <w:snapToGrid w:val="0"/>
        <w:spacing w:line="360" w:lineRule="auto"/>
        <w:rPr>
          <w:rFonts w:ascii="仿宋" w:eastAsia="仿宋" w:hAnsi="仿宋"/>
          <w:color w:val="000000"/>
          <w:u w:val="single"/>
          <w:lang w:eastAsia="zh-CN"/>
        </w:rPr>
      </w:pPr>
      <w:r>
        <w:rPr>
          <w:rFonts w:ascii="仿宋" w:eastAsia="仿宋" w:hAnsi="仿宋" w:hint="eastAsia"/>
          <w:color w:val="000000"/>
          <w:lang w:eastAsia="zh-CN"/>
        </w:rPr>
        <w:t>致：</w:t>
      </w:r>
      <w:r>
        <w:rPr>
          <w:rFonts w:ascii="仿宋" w:eastAsia="仿宋" w:hAnsi="仿宋" w:hint="eastAsia"/>
          <w:color w:val="000000"/>
          <w:u w:val="single"/>
          <w:lang w:eastAsia="zh-CN"/>
        </w:rPr>
        <w:t>福建省闽江监狱</w:t>
      </w:r>
    </w:p>
    <w:p w:rsidR="00E15D78" w:rsidRDefault="00E15D78" w:rsidP="00183F57">
      <w:pPr>
        <w:pStyle w:val="PlainText"/>
        <w:snapToGrid w:val="0"/>
        <w:spacing w:line="360" w:lineRule="auto"/>
        <w:ind w:firstLineChars="200" w:firstLine="31680"/>
        <w:rPr>
          <w:rFonts w:ascii="仿宋" w:eastAsia="仿宋" w:hAnsi="仿宋"/>
          <w:color w:val="000000"/>
          <w:lang w:eastAsia="zh-CN"/>
        </w:rPr>
      </w:pPr>
      <w:r>
        <w:rPr>
          <w:rFonts w:ascii="仿宋" w:eastAsia="仿宋" w:hAnsi="仿宋" w:hint="eastAsia"/>
          <w:color w:val="000000"/>
          <w:u w:val="single"/>
          <w:lang w:eastAsia="zh-CN"/>
        </w:rPr>
        <w:t>（报价人全称）</w:t>
      </w:r>
      <w:r>
        <w:rPr>
          <w:rFonts w:ascii="仿宋" w:eastAsia="仿宋" w:hAnsi="仿宋" w:hint="eastAsia"/>
          <w:color w:val="000000"/>
          <w:lang w:eastAsia="zh-CN"/>
        </w:rPr>
        <w:t>法定代表人授权</w:t>
      </w:r>
      <w:r>
        <w:rPr>
          <w:rFonts w:ascii="仿宋" w:eastAsia="仿宋" w:hAnsi="仿宋"/>
          <w:color w:val="000000"/>
          <w:u w:val="single"/>
          <w:lang w:eastAsia="zh-CN"/>
        </w:rPr>
        <w:t xml:space="preserve"> </w:t>
      </w:r>
      <w:r>
        <w:rPr>
          <w:rFonts w:ascii="仿宋" w:eastAsia="仿宋" w:hAnsi="仿宋" w:hint="eastAsia"/>
          <w:color w:val="000000"/>
          <w:u w:val="single"/>
          <w:lang w:eastAsia="zh-CN"/>
        </w:rPr>
        <w:t>（报价代表姓名）</w:t>
      </w:r>
      <w:r>
        <w:rPr>
          <w:rFonts w:ascii="仿宋" w:eastAsia="仿宋" w:hAnsi="仿宋" w:hint="eastAsia"/>
          <w:color w:val="000000"/>
          <w:lang w:eastAsia="zh-CN"/>
        </w:rPr>
        <w:t>为报价代表，代表本公司参加贵单位组织的</w:t>
      </w:r>
      <w:r>
        <w:rPr>
          <w:rFonts w:ascii="仿宋" w:eastAsia="仿宋" w:hAnsi="仿宋" w:hint="eastAsia"/>
          <w:b/>
          <w:color w:val="000000"/>
          <w:sz w:val="32"/>
          <w:szCs w:val="32"/>
          <w:u w:val="single"/>
          <w:lang w:eastAsia="zh-CN"/>
        </w:rPr>
        <w:t>“福建省闽江监狱采购民警更衣柜采购项目”</w:t>
      </w:r>
      <w:r>
        <w:rPr>
          <w:rFonts w:ascii="仿宋" w:eastAsia="仿宋" w:hAnsi="仿宋" w:hint="eastAsia"/>
          <w:lang w:eastAsia="zh-CN"/>
        </w:rPr>
        <w:t>竞价采购活动</w:t>
      </w:r>
      <w:r>
        <w:rPr>
          <w:rFonts w:ascii="仿宋" w:eastAsia="仿宋" w:hAnsi="仿宋" w:hint="eastAsia"/>
          <w:color w:val="000000"/>
          <w:lang w:eastAsia="zh-CN"/>
        </w:rPr>
        <w:t>，全权代表本公司处理报价过程的一切事宜，包括但不限于：报价、参与报价公开、谈判、签约等。报价代表在报价过程中所签署的一切文件和处理与之有关的一切事务，本公司均予以认可并对此承担责任。</w:t>
      </w:r>
    </w:p>
    <w:p w:rsidR="00E15D78" w:rsidRDefault="00E15D78" w:rsidP="00183F57">
      <w:pPr>
        <w:pStyle w:val="PlainText"/>
        <w:snapToGrid w:val="0"/>
        <w:spacing w:line="360" w:lineRule="auto"/>
        <w:ind w:firstLineChars="200" w:firstLine="31680"/>
        <w:rPr>
          <w:rFonts w:ascii="仿宋" w:eastAsia="仿宋" w:hAnsi="仿宋"/>
          <w:color w:val="000000"/>
          <w:lang w:eastAsia="zh-CN"/>
        </w:rPr>
      </w:pPr>
      <w:r>
        <w:rPr>
          <w:rFonts w:ascii="仿宋" w:eastAsia="仿宋" w:hAnsi="仿宋" w:hint="eastAsia"/>
          <w:color w:val="000000"/>
          <w:lang w:eastAsia="zh-CN"/>
        </w:rPr>
        <w:t>特此授权。本授权书自出具之日起生效。</w:t>
      </w:r>
    </w:p>
    <w:p w:rsidR="00E15D78" w:rsidRDefault="00E15D78">
      <w:pPr>
        <w:snapToGrid w:val="0"/>
        <w:spacing w:line="440" w:lineRule="exact"/>
        <w:rPr>
          <w:rFonts w:ascii="仿宋" w:eastAsia="仿宋" w:hAnsi="仿宋"/>
          <w:color w:val="000000"/>
          <w:lang w:eastAsia="zh-CN"/>
        </w:rPr>
      </w:pPr>
    </w:p>
    <w:p w:rsidR="00E15D78" w:rsidRDefault="00E15D78">
      <w:pPr>
        <w:snapToGrid w:val="0"/>
        <w:spacing w:line="440" w:lineRule="exact"/>
        <w:rPr>
          <w:rFonts w:ascii="仿宋" w:eastAsia="仿宋" w:hAnsi="仿宋"/>
          <w:color w:val="000000"/>
          <w:lang w:eastAsia="zh-CN"/>
        </w:rPr>
      </w:pPr>
    </w:p>
    <w:p w:rsidR="00E15D78" w:rsidRDefault="00E15D78">
      <w:pPr>
        <w:snapToGrid w:val="0"/>
        <w:spacing w:line="440" w:lineRule="exact"/>
        <w:rPr>
          <w:rFonts w:ascii="仿宋" w:eastAsia="仿宋" w:hAnsi="仿宋"/>
          <w:color w:val="000000"/>
          <w:lang w:eastAsia="zh-CN"/>
        </w:rPr>
      </w:pPr>
      <w:r>
        <w:rPr>
          <w:rFonts w:ascii="仿宋" w:eastAsia="仿宋" w:hAnsi="仿宋" w:hint="eastAsia"/>
          <w:color w:val="000000"/>
          <w:lang w:eastAsia="zh-CN"/>
        </w:rPr>
        <w:t>法定代表人（签章）：</w:t>
      </w:r>
    </w:p>
    <w:p w:rsidR="00E15D78" w:rsidRDefault="00E15D78">
      <w:pPr>
        <w:snapToGrid w:val="0"/>
        <w:spacing w:line="440" w:lineRule="exact"/>
        <w:rPr>
          <w:rFonts w:ascii="仿宋" w:eastAsia="仿宋" w:hAnsi="仿宋"/>
          <w:color w:val="000000"/>
          <w:lang w:eastAsia="zh-CN"/>
        </w:rPr>
      </w:pPr>
      <w:r>
        <w:rPr>
          <w:rFonts w:ascii="仿宋" w:eastAsia="仿宋" w:hAnsi="仿宋" w:hint="eastAsia"/>
          <w:color w:val="000000"/>
          <w:lang w:eastAsia="zh-CN"/>
        </w:rPr>
        <w:t>（授权）代理人：</w:t>
      </w:r>
      <w:r>
        <w:rPr>
          <w:rFonts w:ascii="仿宋" w:eastAsia="仿宋" w:hAnsi="仿宋"/>
          <w:color w:val="000000"/>
          <w:lang w:eastAsia="zh-CN"/>
        </w:rPr>
        <w:t xml:space="preserve">                           </w:t>
      </w:r>
      <w:r>
        <w:rPr>
          <w:rFonts w:ascii="仿宋" w:eastAsia="仿宋" w:hAnsi="仿宋" w:hint="eastAsia"/>
          <w:color w:val="000000"/>
          <w:lang w:eastAsia="zh-CN"/>
        </w:rPr>
        <w:t>联系电话：</w:t>
      </w:r>
    </w:p>
    <w:p w:rsidR="00E15D78" w:rsidRDefault="00E15D78">
      <w:pPr>
        <w:snapToGrid w:val="0"/>
        <w:spacing w:line="440" w:lineRule="exact"/>
        <w:rPr>
          <w:rFonts w:ascii="仿宋" w:eastAsia="仿宋" w:hAnsi="仿宋"/>
          <w:color w:val="000000"/>
          <w:lang w:eastAsia="zh-CN"/>
        </w:rPr>
      </w:pPr>
      <w:r>
        <w:rPr>
          <w:rFonts w:ascii="仿宋" w:eastAsia="仿宋" w:hAnsi="仿宋" w:hint="eastAsia"/>
          <w:color w:val="000000"/>
          <w:lang w:eastAsia="zh-CN"/>
        </w:rPr>
        <w:t>注：法定代表人和被授权人身份证件的双面复印件（注明与原件一致并加盖公章）。</w:t>
      </w:r>
    </w:p>
    <w:p w:rsidR="00E15D78" w:rsidRDefault="00E15D78">
      <w:pPr>
        <w:snapToGrid w:val="0"/>
        <w:spacing w:line="440" w:lineRule="exact"/>
        <w:rPr>
          <w:rFonts w:ascii="仿宋" w:eastAsia="仿宋" w:hAnsi="仿宋"/>
          <w:color w:val="000000"/>
          <w:lang w:eastAsia="zh-CN"/>
        </w:rPr>
      </w:pPr>
    </w:p>
    <w:p w:rsidR="00E15D78" w:rsidRDefault="00E15D78">
      <w:pPr>
        <w:snapToGrid w:val="0"/>
        <w:spacing w:line="440" w:lineRule="exact"/>
        <w:rPr>
          <w:rFonts w:ascii="仿宋" w:eastAsia="仿宋" w:hAnsi="仿宋"/>
          <w:color w:val="000000"/>
          <w:lang w:eastAsia="zh-CN"/>
        </w:rPr>
      </w:pPr>
    </w:p>
    <w:p w:rsidR="00E15D78" w:rsidRDefault="00E15D78">
      <w:pPr>
        <w:snapToGrid w:val="0"/>
        <w:spacing w:line="440" w:lineRule="exact"/>
        <w:rPr>
          <w:rFonts w:ascii="仿宋" w:eastAsia="仿宋" w:hAnsi="仿宋"/>
          <w:color w:val="000000"/>
          <w:lang w:eastAsia="zh-CN"/>
        </w:rPr>
      </w:pPr>
    </w:p>
    <w:p w:rsidR="00E15D78" w:rsidRDefault="00E15D78">
      <w:pPr>
        <w:snapToGrid w:val="0"/>
        <w:spacing w:line="440" w:lineRule="exact"/>
        <w:rPr>
          <w:rFonts w:ascii="仿宋" w:eastAsia="仿宋" w:hAnsi="仿宋"/>
          <w:color w:val="000000"/>
          <w:u w:val="single"/>
          <w:lang w:eastAsia="zh-CN"/>
        </w:rPr>
      </w:pPr>
    </w:p>
    <w:p w:rsidR="00E15D78" w:rsidRDefault="00E15D78" w:rsidP="00183F57">
      <w:pPr>
        <w:pStyle w:val="PlainText"/>
        <w:snapToGrid w:val="0"/>
        <w:spacing w:line="440" w:lineRule="exact"/>
        <w:ind w:firstLineChars="1900" w:firstLine="31680"/>
        <w:rPr>
          <w:rFonts w:ascii="仿宋" w:eastAsia="仿宋" w:hAnsi="仿宋"/>
          <w:color w:val="000000"/>
          <w:lang w:eastAsia="zh-CN"/>
        </w:rPr>
      </w:pPr>
    </w:p>
    <w:p w:rsidR="00E15D78" w:rsidRDefault="00E15D78">
      <w:pPr>
        <w:spacing w:line="600" w:lineRule="exact"/>
        <w:jc w:val="center"/>
        <w:rPr>
          <w:rFonts w:ascii="仿宋" w:eastAsia="仿宋" w:hAnsi="仿宋" w:cs="宋体"/>
          <w:color w:val="000000"/>
          <w:lang w:eastAsia="zh-CN"/>
        </w:rPr>
      </w:pPr>
      <w:r>
        <w:rPr>
          <w:rFonts w:ascii="仿宋" w:eastAsia="仿宋" w:hAnsi="仿宋"/>
          <w:lang w:eastAsia="zh-CN"/>
        </w:rPr>
        <w:t xml:space="preserve">                                         </w:t>
      </w:r>
      <w:r>
        <w:rPr>
          <w:rFonts w:ascii="仿宋" w:eastAsia="仿宋" w:hAnsi="仿宋" w:hint="eastAsia"/>
          <w:lang w:eastAsia="zh-CN"/>
        </w:rPr>
        <w:t>（公章）</w:t>
      </w:r>
    </w:p>
    <w:p w:rsidR="00E15D78" w:rsidRDefault="00E15D78">
      <w:pPr>
        <w:spacing w:line="600" w:lineRule="exact"/>
        <w:jc w:val="center"/>
        <w:rPr>
          <w:rFonts w:ascii="仿宋" w:eastAsia="仿宋" w:hAnsi="仿宋" w:cs="宋体"/>
          <w:color w:val="000000"/>
          <w:lang w:eastAsia="zh-CN"/>
        </w:rPr>
      </w:pPr>
      <w:r>
        <w:rPr>
          <w:rFonts w:ascii="仿宋" w:eastAsia="仿宋" w:hAnsi="仿宋"/>
          <w:color w:val="000000"/>
          <w:lang w:eastAsia="zh-CN"/>
        </w:rPr>
        <w:t xml:space="preserve">                                          </w:t>
      </w:r>
      <w:r>
        <w:rPr>
          <w:rFonts w:ascii="仿宋" w:eastAsia="仿宋" w:hAnsi="仿宋" w:hint="eastAsia"/>
          <w:color w:val="000000"/>
          <w:lang w:eastAsia="zh-CN"/>
        </w:rPr>
        <w:t>年</w:t>
      </w:r>
      <w:r>
        <w:rPr>
          <w:rFonts w:ascii="仿宋" w:eastAsia="仿宋" w:hAnsi="仿宋"/>
          <w:color w:val="000000"/>
          <w:lang w:eastAsia="zh-CN"/>
        </w:rPr>
        <w:t xml:space="preserve">    </w:t>
      </w:r>
      <w:r>
        <w:rPr>
          <w:rFonts w:ascii="仿宋" w:eastAsia="仿宋" w:hAnsi="仿宋" w:hint="eastAsia"/>
          <w:color w:val="000000"/>
          <w:lang w:eastAsia="zh-CN"/>
        </w:rPr>
        <w:t>月</w:t>
      </w:r>
      <w:r>
        <w:rPr>
          <w:rFonts w:ascii="仿宋" w:eastAsia="仿宋" w:hAnsi="仿宋"/>
          <w:color w:val="000000"/>
          <w:lang w:eastAsia="zh-CN"/>
        </w:rPr>
        <w:t xml:space="preserve">    </w:t>
      </w:r>
      <w:r>
        <w:rPr>
          <w:rFonts w:ascii="仿宋" w:eastAsia="仿宋" w:hAnsi="仿宋" w:hint="eastAsia"/>
          <w:color w:val="000000"/>
          <w:lang w:eastAsia="zh-CN"/>
        </w:rPr>
        <w:t>日</w:t>
      </w:r>
    </w:p>
    <w:p w:rsidR="00E15D78" w:rsidRDefault="00E15D78">
      <w:pPr>
        <w:rPr>
          <w:rFonts w:ascii="仿宋" w:eastAsia="仿宋" w:hAnsi="仿宋"/>
          <w:lang w:eastAsia="zh-CN"/>
        </w:rPr>
      </w:pPr>
    </w:p>
    <w:p w:rsidR="00E15D78" w:rsidRDefault="00E15D78" w:rsidP="00183F57">
      <w:pPr>
        <w:tabs>
          <w:tab w:val="left" w:pos="-105"/>
          <w:tab w:val="left" w:pos="1050"/>
        </w:tabs>
        <w:snapToGrid w:val="0"/>
        <w:spacing w:line="560" w:lineRule="exact"/>
        <w:ind w:leftChars="-50" w:left="31680" w:firstLineChars="200" w:firstLine="31680"/>
        <w:rPr>
          <w:rFonts w:ascii="仿宋_GB2312" w:eastAsia="仿宋_GB2312"/>
          <w:sz w:val="32"/>
          <w:szCs w:val="32"/>
          <w:lang w:eastAsia="zh-CN"/>
        </w:rPr>
        <w:sectPr w:rsidR="00E15D78">
          <w:pgSz w:w="11907" w:h="16840" w:orient="landscape"/>
          <w:pgMar w:top="1800" w:right="1440" w:bottom="1800" w:left="1440" w:header="851" w:footer="992" w:gutter="0"/>
          <w:pgNumType w:fmt="numberInDash"/>
          <w:cols w:space="720"/>
          <w:docGrid w:type="linesAndChars" w:linePitch="326"/>
        </w:sectPr>
      </w:pPr>
    </w:p>
    <w:p w:rsidR="00E15D78" w:rsidRDefault="00E15D78">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无犯罪承诺书</w:t>
      </w:r>
    </w:p>
    <w:p w:rsidR="00E15D78" w:rsidRDefault="00E15D78">
      <w:pPr>
        <w:spacing w:line="560" w:lineRule="exact"/>
        <w:rPr>
          <w:rFonts w:ascii="仿宋_GB2312" w:eastAsia="仿宋_GB2312"/>
          <w:sz w:val="32"/>
          <w:szCs w:val="32"/>
          <w:lang w:eastAsia="zh-CN"/>
        </w:rPr>
      </w:pPr>
    </w:p>
    <w:p w:rsidR="00E15D78" w:rsidRDefault="00E15D78">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承诺：参加本次采购活动前三年内，我公司在经营活动中无犯罪记录，特此声明。</w:t>
      </w:r>
    </w:p>
    <w:p w:rsidR="00E15D78" w:rsidRDefault="00E15D78">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若贵单位在本项目采购过程中发现我单位近三年内在经营活动中有犯罪记录，我单位将无条件退出本项目的招标，并承担因此引起的一切后果。</w:t>
      </w:r>
    </w:p>
    <w:p w:rsidR="00E15D78" w:rsidRDefault="00E15D78">
      <w:pPr>
        <w:spacing w:line="560" w:lineRule="exact"/>
        <w:ind w:firstLine="570"/>
        <w:rPr>
          <w:rFonts w:ascii="仿宋_GB2312" w:eastAsia="仿宋_GB2312" w:hAnsi="宋体" w:cs="宋体"/>
          <w:sz w:val="32"/>
          <w:szCs w:val="32"/>
          <w:lang w:eastAsia="zh-CN"/>
        </w:rPr>
      </w:pPr>
    </w:p>
    <w:p w:rsidR="00E15D78" w:rsidRDefault="00E15D78">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E15D78" w:rsidRDefault="00E15D78">
      <w:pPr>
        <w:spacing w:line="560" w:lineRule="exact"/>
        <w:ind w:firstLine="570"/>
        <w:rPr>
          <w:rFonts w:ascii="仿宋_GB2312" w:eastAsia="仿宋_GB2312" w:hAnsi="宋体" w:cs="宋体"/>
          <w:sz w:val="32"/>
          <w:szCs w:val="32"/>
          <w:lang w:eastAsia="zh-CN"/>
        </w:rPr>
      </w:pPr>
    </w:p>
    <w:p w:rsidR="00E15D78" w:rsidRDefault="00E15D78">
      <w:pPr>
        <w:spacing w:line="560" w:lineRule="exact"/>
        <w:ind w:firstLine="570"/>
        <w:rPr>
          <w:rFonts w:ascii="仿宋_GB2312" w:eastAsia="仿宋_GB2312" w:hAnsi="宋体" w:cs="宋体"/>
          <w:sz w:val="32"/>
          <w:szCs w:val="32"/>
          <w:lang w:eastAsia="zh-CN"/>
        </w:rPr>
      </w:pPr>
    </w:p>
    <w:p w:rsidR="00E15D78" w:rsidRDefault="00E15D78">
      <w:pPr>
        <w:spacing w:line="560" w:lineRule="exact"/>
        <w:ind w:firstLine="570"/>
        <w:rPr>
          <w:rFonts w:ascii="仿宋_GB2312" w:eastAsia="仿宋_GB2312" w:hAnsi="宋体" w:cs="宋体"/>
          <w:sz w:val="32"/>
          <w:szCs w:val="32"/>
          <w:lang w:eastAsia="zh-CN"/>
        </w:rPr>
      </w:pPr>
    </w:p>
    <w:p w:rsidR="00E15D78" w:rsidRDefault="00E15D78">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pPr>
        <w:tabs>
          <w:tab w:val="left" w:pos="-105"/>
          <w:tab w:val="left" w:pos="1050"/>
          <w:tab w:val="left" w:pos="8306"/>
        </w:tabs>
        <w:snapToGrid w:val="0"/>
        <w:spacing w:line="560" w:lineRule="exact"/>
        <w:ind w:right="582"/>
        <w:rPr>
          <w:rFonts w:ascii="仿宋_GB2312" w:eastAsia="仿宋_GB2312"/>
          <w:sz w:val="32"/>
          <w:szCs w:val="32"/>
          <w:lang w:eastAsia="zh-CN"/>
        </w:rPr>
      </w:pPr>
    </w:p>
    <w:p w:rsidR="00E15D78" w:rsidRDefault="00E15D78">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报价人响应性承诺</w:t>
      </w:r>
    </w:p>
    <w:p w:rsidR="00E15D78" w:rsidRDefault="00E15D78">
      <w:pPr>
        <w:tabs>
          <w:tab w:val="left" w:pos="-105"/>
          <w:tab w:val="left" w:pos="1050"/>
        </w:tabs>
        <w:snapToGrid w:val="0"/>
        <w:spacing w:line="560" w:lineRule="exact"/>
        <w:ind w:right="1920"/>
        <w:rPr>
          <w:rFonts w:ascii="仿宋_GB2312" w:eastAsia="仿宋_GB2312"/>
          <w:sz w:val="32"/>
          <w:szCs w:val="32"/>
          <w:u w:val="single"/>
          <w:lang w:eastAsia="zh-CN"/>
        </w:rPr>
      </w:pPr>
    </w:p>
    <w:p w:rsidR="00E15D78" w:rsidRDefault="00E15D78" w:rsidP="00183F57">
      <w:pPr>
        <w:tabs>
          <w:tab w:val="left" w:pos="-105"/>
          <w:tab w:val="left" w:pos="1050"/>
          <w:tab w:val="left" w:pos="8306"/>
        </w:tabs>
        <w:snapToGrid w:val="0"/>
        <w:spacing w:line="560" w:lineRule="exact"/>
        <w:ind w:leftChars="100" w:left="31680" w:rightChars="-24" w:right="31680" w:firstLine="630"/>
        <w:rPr>
          <w:rFonts w:ascii="仿宋_GB2312" w:eastAsia="仿宋_GB2312" w:hAnsi="宋体" w:cs="宋体"/>
          <w:sz w:val="32"/>
          <w:szCs w:val="32"/>
          <w:lang w:eastAsia="zh-CN"/>
        </w:rPr>
      </w:pPr>
      <w:r>
        <w:rPr>
          <w:rFonts w:ascii="仿宋_GB2312" w:eastAsia="仿宋_GB2312" w:hint="eastAsia"/>
          <w:sz w:val="32"/>
          <w:szCs w:val="32"/>
          <w:lang w:eastAsia="zh-CN"/>
        </w:rPr>
        <w:t>报价人承诺：针对本项目竞价文件第三章中“采购内容及要求”的所有服务及要求内容承诺完全响应，且无偏离。</w:t>
      </w:r>
    </w:p>
    <w:p w:rsidR="00E15D78" w:rsidRDefault="00E15D78">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E15D78" w:rsidRDefault="00E15D78">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E15D78" w:rsidRDefault="00E15D78">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E15D78" w:rsidRDefault="00E15D78">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报价人：（公章）</w:t>
      </w:r>
      <w:r>
        <w:rPr>
          <w:rFonts w:ascii="仿宋_GB2312" w:eastAsia="仿宋_GB2312" w:hAnsi="宋体" w:cs="宋体"/>
          <w:sz w:val="32"/>
          <w:szCs w:val="32"/>
          <w:lang w:eastAsia="zh-CN"/>
        </w:rPr>
        <w:t xml:space="preserve"> </w:t>
      </w:r>
    </w:p>
    <w:p w:rsidR="00E15D78" w:rsidRDefault="00E15D78">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时间：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E15D78" w:rsidRDefault="00E15D78">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E15D78" w:rsidRDefault="00E15D78">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E15D78" w:rsidRDefault="00E15D78">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E15D78" w:rsidRDefault="00E15D78">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E15D78" w:rsidRDefault="00E15D78">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b/>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pPr>
        <w:tabs>
          <w:tab w:val="left" w:pos="-105"/>
          <w:tab w:val="left" w:pos="1050"/>
          <w:tab w:val="left" w:pos="8306"/>
        </w:tabs>
        <w:snapToGrid w:val="0"/>
        <w:spacing w:line="560" w:lineRule="exact"/>
        <w:ind w:right="422" w:firstLine="630"/>
        <w:jc w:val="center"/>
        <w:rPr>
          <w:rFonts w:ascii="仿宋_GB2312" w:eastAsia="仿宋_GB2312"/>
          <w:sz w:val="32"/>
          <w:szCs w:val="32"/>
          <w:lang w:eastAsia="zh-CN"/>
        </w:rPr>
      </w:pPr>
    </w:p>
    <w:p w:rsidR="00E15D78" w:rsidRDefault="00E15D78">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r>
        <w:rPr>
          <w:rFonts w:ascii="仿宋_GB2312" w:eastAsia="仿宋_GB2312" w:hAnsi="宋体" w:cs="宋体" w:hint="eastAsia"/>
          <w:b/>
          <w:sz w:val="48"/>
          <w:szCs w:val="48"/>
          <w:lang w:eastAsia="zh-CN"/>
        </w:rPr>
        <w:t>保密承诺书</w:t>
      </w:r>
    </w:p>
    <w:p w:rsidR="00E15D78" w:rsidRDefault="00E15D78">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E15D78" w:rsidRDefault="00E15D78">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E15D78" w:rsidRDefault="00E15D78">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w:t>
      </w:r>
    </w:p>
    <w:p w:rsidR="00E15D78" w:rsidRDefault="00E15D78" w:rsidP="00183F57">
      <w:pPr>
        <w:tabs>
          <w:tab w:val="left" w:pos="-105"/>
          <w:tab w:val="left" w:pos="1050"/>
          <w:tab w:val="left" w:pos="8306"/>
        </w:tabs>
        <w:snapToGrid w:val="0"/>
        <w:spacing w:line="560" w:lineRule="exact"/>
        <w:ind w:right="422" w:firstLineChars="200" w:firstLine="31680"/>
        <w:rPr>
          <w:rFonts w:ascii="仿宋" w:eastAsia="仿宋" w:hAnsi="仿宋" w:cs="仿宋_GB2312"/>
          <w:kern w:val="2"/>
          <w:sz w:val="30"/>
          <w:szCs w:val="30"/>
          <w:lang w:eastAsia="zh-CN"/>
        </w:rPr>
      </w:pPr>
      <w:r>
        <w:rPr>
          <w:rFonts w:ascii="仿宋" w:eastAsia="仿宋" w:hAnsi="仿宋" w:cs="宋体" w:hint="eastAsia"/>
          <w:sz w:val="30"/>
          <w:szCs w:val="30"/>
          <w:lang w:eastAsia="zh-CN"/>
        </w:rPr>
        <w:t>认</w:t>
      </w:r>
      <w:r>
        <w:rPr>
          <w:rFonts w:ascii="仿宋" w:eastAsia="仿宋" w:hAnsi="仿宋" w:cs="仿宋_GB2312" w:hint="eastAsia"/>
          <w:color w:val="000000"/>
          <w:kern w:val="2"/>
          <w:sz w:val="30"/>
          <w:szCs w:val="30"/>
          <w:lang w:eastAsia="zh-CN"/>
        </w:rPr>
        <w:t>真遵守国家保密法律、法规和规章制度，履行保密义务；进入甲方工作区域的工作人员要严格履行保密义务，未经甲方允许</w:t>
      </w:r>
      <w:r>
        <w:rPr>
          <w:rFonts w:ascii="仿宋" w:eastAsia="仿宋" w:hAnsi="仿宋" w:hint="eastAsia"/>
          <w:sz w:val="30"/>
          <w:szCs w:val="30"/>
          <w:lang w:eastAsia="zh-CN"/>
        </w:rPr>
        <w:t>不得违规记录、存储、复制国家秘密信息，不以任何方式泄露所接触和知悉的国家秘密，</w:t>
      </w:r>
      <w:r>
        <w:rPr>
          <w:rFonts w:ascii="仿宋" w:eastAsia="仿宋" w:hAnsi="仿宋" w:cs="仿宋_GB2312" w:hint="eastAsia"/>
          <w:color w:val="000000"/>
          <w:kern w:val="2"/>
          <w:sz w:val="30"/>
          <w:szCs w:val="30"/>
          <w:lang w:eastAsia="zh-CN"/>
        </w:rPr>
        <w:t>严禁将甲方工作文件等内部资料泄露出去，如发生泄密行为，</w:t>
      </w:r>
      <w:r>
        <w:rPr>
          <w:rFonts w:ascii="仿宋" w:eastAsia="仿宋" w:hAnsi="仿宋" w:cs="仿宋_GB2312" w:hint="eastAsia"/>
          <w:kern w:val="2"/>
          <w:sz w:val="30"/>
          <w:szCs w:val="30"/>
          <w:lang w:eastAsia="zh-CN"/>
        </w:rPr>
        <w:t>我单位及其工作人员将承担相应法律后果。</w:t>
      </w:r>
    </w:p>
    <w:p w:rsidR="00E15D78" w:rsidRDefault="00E15D78">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E15D78" w:rsidRDefault="00E15D78">
      <w:pPr>
        <w:spacing w:line="560" w:lineRule="exact"/>
        <w:ind w:firstLine="570"/>
        <w:rPr>
          <w:rFonts w:ascii="仿宋_GB2312" w:eastAsia="仿宋_GB2312" w:hAnsi="宋体" w:cs="宋体"/>
          <w:sz w:val="32"/>
          <w:szCs w:val="32"/>
          <w:lang w:eastAsia="zh-CN"/>
        </w:rPr>
      </w:pPr>
    </w:p>
    <w:p w:rsidR="00E15D78" w:rsidRDefault="00E15D78">
      <w:pPr>
        <w:spacing w:line="560" w:lineRule="exact"/>
        <w:ind w:firstLine="570"/>
        <w:rPr>
          <w:rFonts w:ascii="仿宋_GB2312" w:eastAsia="仿宋_GB2312" w:hAnsi="宋体" w:cs="宋体"/>
          <w:sz w:val="32"/>
          <w:szCs w:val="32"/>
          <w:lang w:eastAsia="zh-CN"/>
        </w:rPr>
      </w:pPr>
    </w:p>
    <w:p w:rsidR="00E15D78" w:rsidRDefault="00E15D78">
      <w:pPr>
        <w:spacing w:line="560" w:lineRule="exact"/>
        <w:ind w:firstLine="570"/>
        <w:rPr>
          <w:rFonts w:ascii="仿宋_GB2312" w:eastAsia="仿宋_GB2312" w:hAnsi="宋体" w:cs="宋体"/>
          <w:sz w:val="32"/>
          <w:szCs w:val="32"/>
          <w:lang w:eastAsia="zh-CN"/>
        </w:rPr>
      </w:pPr>
    </w:p>
    <w:p w:rsidR="00E15D78" w:rsidRDefault="00E15D78">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pPr>
        <w:pStyle w:val="NormalIndent"/>
        <w:snapToGrid w:val="0"/>
        <w:ind w:firstLine="0"/>
        <w:rPr>
          <w:rFonts w:ascii="仿宋_GB2312" w:eastAsia="仿宋_GB2312"/>
          <w:b/>
          <w:color w:val="FF0000"/>
          <w:sz w:val="32"/>
          <w:szCs w:val="32"/>
          <w:u w:val="single"/>
          <w:lang w:eastAsia="zh-CN"/>
        </w:rPr>
      </w:pPr>
    </w:p>
    <w:p w:rsidR="00E15D78" w:rsidRDefault="00E15D78">
      <w:pPr>
        <w:pStyle w:val="NormalIndent"/>
        <w:snapToGrid w:val="0"/>
        <w:ind w:firstLine="0"/>
        <w:rPr>
          <w:rFonts w:ascii="仿宋_GB2312" w:eastAsia="仿宋_GB2312"/>
          <w:b/>
          <w:color w:val="FF0000"/>
          <w:sz w:val="32"/>
          <w:szCs w:val="32"/>
          <w:u w:val="single"/>
          <w:lang w:eastAsia="zh-CN"/>
        </w:rPr>
      </w:pPr>
    </w:p>
    <w:p w:rsidR="00E15D78" w:rsidRDefault="00E15D78">
      <w:pPr>
        <w:pStyle w:val="NormalIndent"/>
        <w:snapToGrid w:val="0"/>
        <w:ind w:firstLine="0"/>
        <w:rPr>
          <w:rFonts w:ascii="仿宋_GB2312" w:eastAsia="仿宋_GB2312"/>
          <w:b/>
          <w:color w:val="FF0000"/>
          <w:sz w:val="32"/>
          <w:szCs w:val="32"/>
          <w:u w:val="single"/>
          <w:lang w:eastAsia="zh-CN"/>
        </w:rPr>
      </w:pPr>
    </w:p>
    <w:p w:rsidR="00E15D78" w:rsidRDefault="00E15D78">
      <w:pPr>
        <w:pStyle w:val="NormalIndent"/>
        <w:snapToGrid w:val="0"/>
        <w:ind w:firstLine="0"/>
        <w:rPr>
          <w:rFonts w:ascii="仿宋_GB2312" w:eastAsia="仿宋_GB2312"/>
          <w:b/>
          <w:color w:val="FF0000"/>
          <w:sz w:val="32"/>
          <w:szCs w:val="32"/>
          <w:u w:val="single"/>
          <w:lang w:eastAsia="zh-CN"/>
        </w:rPr>
      </w:pPr>
    </w:p>
    <w:p w:rsidR="00E15D78" w:rsidRDefault="00E15D78">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密封文件夹：贰</w:t>
      </w:r>
    </w:p>
    <w:p w:rsidR="00E15D78" w:rsidRDefault="00E15D78" w:rsidP="00183F57">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E15D78" w:rsidRDefault="00E15D78">
      <w:pPr>
        <w:pStyle w:val="NormalIndent"/>
        <w:snapToGrid w:val="0"/>
        <w:ind w:firstLine="0"/>
        <w:jc w:val="center"/>
        <w:rPr>
          <w:rFonts w:ascii="黑体" w:eastAsia="黑体" w:hAnsi="黑体"/>
          <w:sz w:val="36"/>
          <w:szCs w:val="36"/>
          <w:lang w:eastAsia="zh-CN"/>
        </w:rPr>
      </w:pPr>
      <w:r>
        <w:rPr>
          <w:rFonts w:ascii="黑体" w:eastAsia="黑体" w:hAnsi="黑体" w:hint="eastAsia"/>
          <w:sz w:val="36"/>
          <w:szCs w:val="36"/>
          <w:lang w:eastAsia="zh-CN"/>
        </w:rPr>
        <w:t>报价单</w:t>
      </w:r>
    </w:p>
    <w:p w:rsidR="00E15D78" w:rsidRDefault="00E15D78">
      <w:pPr>
        <w:pStyle w:val="NormalIndent"/>
        <w:snapToGrid w:val="0"/>
        <w:ind w:firstLine="0"/>
        <w:jc w:val="center"/>
        <w:rPr>
          <w:rFonts w:ascii="仿宋_GB2312" w:eastAsia="仿宋_GB2312"/>
          <w:sz w:val="32"/>
          <w:szCs w:val="32"/>
          <w:lang w:eastAsia="zh-CN"/>
        </w:rPr>
      </w:pPr>
    </w:p>
    <w:p w:rsidR="00E15D78" w:rsidRDefault="00E15D78">
      <w:pPr>
        <w:pStyle w:val="NormalIndent"/>
        <w:snapToGrid w:val="0"/>
        <w:ind w:firstLine="0"/>
        <w:jc w:val="center"/>
        <w:rPr>
          <w:rFonts w:ascii="仿宋_GB2312" w:eastAsia="仿宋_GB2312"/>
          <w:sz w:val="32"/>
          <w:szCs w:val="32"/>
          <w:lang w:eastAsia="zh-CN"/>
        </w:rPr>
      </w:pPr>
    </w:p>
    <w:tbl>
      <w:tblPr>
        <w:tblW w:w="82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134"/>
        <w:gridCol w:w="962"/>
        <w:gridCol w:w="1590"/>
        <w:gridCol w:w="1559"/>
        <w:gridCol w:w="1417"/>
      </w:tblGrid>
      <w:tr w:rsidR="00E15D78">
        <w:trPr>
          <w:trHeight w:val="530"/>
        </w:trPr>
        <w:tc>
          <w:tcPr>
            <w:tcW w:w="1559" w:type="dxa"/>
            <w:noWrap/>
            <w:vAlign w:val="center"/>
          </w:tcPr>
          <w:p w:rsidR="00E15D78" w:rsidRDefault="00E15D78">
            <w:pPr>
              <w:jc w:val="center"/>
              <w:rPr>
                <w:rFonts w:ascii="宋体"/>
                <w:lang w:eastAsia="zh-CN"/>
              </w:rPr>
            </w:pPr>
            <w:r>
              <w:rPr>
                <w:rFonts w:ascii="仿宋_GB2312" w:eastAsia="仿宋_GB2312" w:hAnsi="仿宋_GB2312" w:cs="仿宋_GB2312" w:hint="eastAsia"/>
                <w:lang w:eastAsia="zh-CN"/>
              </w:rPr>
              <w:t>采购内容</w:t>
            </w:r>
          </w:p>
        </w:tc>
        <w:tc>
          <w:tcPr>
            <w:tcW w:w="1134" w:type="dxa"/>
            <w:noWrap/>
            <w:vAlign w:val="center"/>
          </w:tcPr>
          <w:p w:rsidR="00E15D78" w:rsidRDefault="00E15D78">
            <w:pPr>
              <w:jc w:val="center"/>
              <w:rPr>
                <w:rFonts w:ascii="宋体"/>
                <w:lang w:eastAsia="zh-CN"/>
              </w:rPr>
            </w:pPr>
            <w:r>
              <w:rPr>
                <w:rFonts w:ascii="仿宋_GB2312" w:eastAsia="仿宋_GB2312" w:hAnsi="仿宋_GB2312" w:cs="仿宋_GB2312" w:hint="eastAsia"/>
                <w:lang w:eastAsia="zh-CN"/>
              </w:rPr>
              <w:t>单位</w:t>
            </w:r>
          </w:p>
        </w:tc>
        <w:tc>
          <w:tcPr>
            <w:tcW w:w="962" w:type="dxa"/>
            <w:noWrap/>
            <w:vAlign w:val="center"/>
          </w:tcPr>
          <w:p w:rsidR="00E15D78" w:rsidRDefault="00E15D78">
            <w:pPr>
              <w:jc w:val="center"/>
              <w:rPr>
                <w:rFonts w:ascii="宋体"/>
                <w:lang w:eastAsia="zh-CN"/>
              </w:rPr>
            </w:pPr>
            <w:r>
              <w:rPr>
                <w:rFonts w:ascii="仿宋_GB2312" w:eastAsia="仿宋_GB2312" w:hAnsi="仿宋_GB2312" w:cs="仿宋_GB2312" w:hint="eastAsia"/>
                <w:lang w:eastAsia="zh-CN"/>
              </w:rPr>
              <w:t>数量</w:t>
            </w:r>
          </w:p>
        </w:tc>
        <w:tc>
          <w:tcPr>
            <w:tcW w:w="1590" w:type="dxa"/>
            <w:noWrap/>
            <w:vAlign w:val="center"/>
          </w:tcPr>
          <w:p w:rsidR="00E15D78" w:rsidRDefault="00E15D78">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预算金额</w:t>
            </w:r>
          </w:p>
          <w:p w:rsidR="00E15D78" w:rsidRDefault="00E15D78">
            <w:pPr>
              <w:jc w:val="center"/>
              <w:rPr>
                <w:rFonts w:ascii="宋体"/>
                <w:b/>
                <w:lang w:eastAsia="zh-CN"/>
              </w:rPr>
            </w:pPr>
            <w:r>
              <w:rPr>
                <w:rFonts w:ascii="仿宋_GB2312" w:eastAsia="仿宋_GB2312" w:hAnsi="仿宋_GB2312" w:cs="仿宋_GB2312" w:hint="eastAsia"/>
                <w:lang w:eastAsia="zh-CN"/>
              </w:rPr>
              <w:t>（元）</w:t>
            </w:r>
          </w:p>
        </w:tc>
        <w:tc>
          <w:tcPr>
            <w:tcW w:w="1559" w:type="dxa"/>
            <w:noWrap/>
            <w:vAlign w:val="center"/>
          </w:tcPr>
          <w:p w:rsidR="00E15D78" w:rsidRDefault="00E15D78">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报价金额</w:t>
            </w:r>
          </w:p>
          <w:p w:rsidR="00E15D78" w:rsidRDefault="00E15D78">
            <w:pPr>
              <w:jc w:val="center"/>
              <w:rPr>
                <w:rFonts w:ascii="宋体"/>
                <w:lang w:eastAsia="zh-CN"/>
              </w:rPr>
            </w:pPr>
            <w:r>
              <w:rPr>
                <w:rFonts w:ascii="仿宋_GB2312" w:eastAsia="仿宋_GB2312" w:hAnsi="仿宋_GB2312" w:cs="仿宋_GB2312" w:hint="eastAsia"/>
                <w:lang w:eastAsia="zh-CN"/>
              </w:rPr>
              <w:t>（元）</w:t>
            </w:r>
          </w:p>
        </w:tc>
        <w:tc>
          <w:tcPr>
            <w:tcW w:w="1417" w:type="dxa"/>
            <w:noWrap/>
            <w:vAlign w:val="center"/>
          </w:tcPr>
          <w:p w:rsidR="00E15D78" w:rsidRDefault="00E15D78">
            <w:pPr>
              <w:jc w:val="center"/>
              <w:rPr>
                <w:rFonts w:ascii="宋体"/>
                <w:lang w:eastAsia="zh-CN"/>
              </w:rPr>
            </w:pPr>
            <w:r>
              <w:rPr>
                <w:rFonts w:ascii="仿宋_GB2312" w:eastAsia="仿宋_GB2312" w:hAnsi="仿宋_GB2312" w:cs="仿宋_GB2312" w:hint="eastAsia"/>
                <w:lang w:eastAsia="zh-CN"/>
              </w:rPr>
              <w:t>备注</w:t>
            </w:r>
          </w:p>
        </w:tc>
      </w:tr>
      <w:tr w:rsidR="00E15D78">
        <w:trPr>
          <w:trHeight w:val="1624"/>
        </w:trPr>
        <w:tc>
          <w:tcPr>
            <w:tcW w:w="1559" w:type="dxa"/>
            <w:noWrap/>
            <w:vAlign w:val="center"/>
          </w:tcPr>
          <w:p w:rsidR="00E15D78" w:rsidRDefault="00E15D78">
            <w:pPr>
              <w:spacing w:line="560" w:lineRule="exact"/>
              <w:jc w:val="center"/>
              <w:rPr>
                <w:rFonts w:ascii="仿宋_GB2312" w:eastAsia="仿宋_GB2312"/>
                <w:sz w:val="32"/>
                <w:szCs w:val="32"/>
                <w:lang w:eastAsia="zh-CN"/>
              </w:rPr>
            </w:pPr>
            <w:r>
              <w:rPr>
                <w:rFonts w:ascii="仿宋_GB2312" w:eastAsia="仿宋_GB2312" w:hint="eastAsia"/>
                <w:sz w:val="32"/>
                <w:szCs w:val="32"/>
                <w:lang w:eastAsia="zh-CN"/>
              </w:rPr>
              <w:t>福建省</w:t>
            </w:r>
          </w:p>
          <w:p w:rsidR="00E15D78" w:rsidRDefault="00E15D78">
            <w:pPr>
              <w:spacing w:line="560" w:lineRule="exact"/>
              <w:jc w:val="center"/>
              <w:rPr>
                <w:rFonts w:ascii="仿宋_GB2312" w:eastAsia="仿宋_GB2312" w:hAnsi="宋体"/>
                <w:color w:val="000000"/>
                <w:sz w:val="32"/>
                <w:szCs w:val="32"/>
                <w:lang w:eastAsia="zh-CN"/>
              </w:rPr>
            </w:pPr>
            <w:r>
              <w:rPr>
                <w:rFonts w:ascii="仿宋_GB2312" w:eastAsia="仿宋_GB2312" w:hint="eastAsia"/>
                <w:sz w:val="32"/>
                <w:szCs w:val="32"/>
                <w:lang w:eastAsia="zh-CN"/>
              </w:rPr>
              <w:t>闽江监狱采购民警更衣柜采</w:t>
            </w:r>
            <w:r>
              <w:rPr>
                <w:rFonts w:ascii="仿宋_GB2312" w:eastAsia="仿宋_GB2312" w:hAnsi="宋体" w:hint="eastAsia"/>
                <w:color w:val="000000"/>
                <w:sz w:val="32"/>
                <w:szCs w:val="32"/>
                <w:lang w:eastAsia="zh-CN"/>
              </w:rPr>
              <w:t>购</w:t>
            </w:r>
            <w:r>
              <w:rPr>
                <w:rFonts w:ascii="仿宋_GB2312" w:eastAsia="仿宋_GB2312" w:hint="eastAsia"/>
                <w:sz w:val="32"/>
                <w:szCs w:val="32"/>
                <w:lang w:eastAsia="zh-CN"/>
              </w:rPr>
              <w:t>项目</w:t>
            </w:r>
          </w:p>
          <w:p w:rsidR="00E15D78" w:rsidRDefault="00E15D78">
            <w:pPr>
              <w:jc w:val="center"/>
              <w:rPr>
                <w:rFonts w:ascii="仿宋_GB2312" w:eastAsia="仿宋_GB2312" w:hAnsi="仿宋_GB2312" w:cs="仿宋_GB2312"/>
                <w:lang w:eastAsia="zh-CN"/>
              </w:rPr>
            </w:pPr>
          </w:p>
        </w:tc>
        <w:tc>
          <w:tcPr>
            <w:tcW w:w="1134" w:type="dxa"/>
            <w:noWrap/>
            <w:vAlign w:val="center"/>
          </w:tcPr>
          <w:p w:rsidR="00E15D78" w:rsidRDefault="00E15D78">
            <w:pPr>
              <w:jc w:val="center"/>
              <w:rPr>
                <w:rFonts w:ascii="宋体"/>
                <w:lang w:eastAsia="zh-CN"/>
              </w:rPr>
            </w:pPr>
            <w:r>
              <w:rPr>
                <w:rFonts w:ascii="宋体" w:hint="eastAsia"/>
                <w:lang w:eastAsia="zh-CN"/>
              </w:rPr>
              <w:t>件</w:t>
            </w:r>
          </w:p>
        </w:tc>
        <w:tc>
          <w:tcPr>
            <w:tcW w:w="962" w:type="dxa"/>
            <w:noWrap/>
            <w:vAlign w:val="center"/>
          </w:tcPr>
          <w:p w:rsidR="00E15D78" w:rsidRDefault="00E15D78">
            <w:pPr>
              <w:jc w:val="center"/>
              <w:rPr>
                <w:rFonts w:ascii="宋体"/>
                <w:lang w:eastAsia="zh-CN"/>
              </w:rPr>
            </w:pPr>
            <w:r>
              <w:rPr>
                <w:rFonts w:ascii="宋体"/>
                <w:lang w:eastAsia="zh-CN"/>
              </w:rPr>
              <w:t>74</w:t>
            </w:r>
          </w:p>
        </w:tc>
        <w:tc>
          <w:tcPr>
            <w:tcW w:w="1590" w:type="dxa"/>
            <w:noWrap/>
            <w:vAlign w:val="center"/>
          </w:tcPr>
          <w:p w:rsidR="00E15D78" w:rsidRDefault="00E15D78" w:rsidP="00E15D78">
            <w:pPr>
              <w:ind w:firstLineChars="100" w:firstLine="31680"/>
              <w:jc w:val="both"/>
              <w:rPr>
                <w:rFonts w:ascii="宋体"/>
                <w:lang w:eastAsia="zh-CN"/>
              </w:rPr>
            </w:pPr>
            <w:r>
              <w:rPr>
                <w:rFonts w:ascii="仿宋_GB2312" w:eastAsia="仿宋_GB2312"/>
                <w:sz w:val="28"/>
                <w:szCs w:val="28"/>
                <w:lang w:eastAsia="zh-CN"/>
              </w:rPr>
              <w:t>127000</w:t>
            </w:r>
          </w:p>
        </w:tc>
        <w:tc>
          <w:tcPr>
            <w:tcW w:w="1559" w:type="dxa"/>
            <w:noWrap/>
            <w:vAlign w:val="center"/>
          </w:tcPr>
          <w:p w:rsidR="00E15D78" w:rsidRDefault="00E15D78">
            <w:pPr>
              <w:jc w:val="center"/>
              <w:rPr>
                <w:rFonts w:ascii="宋体"/>
                <w:lang w:eastAsia="zh-CN"/>
              </w:rPr>
            </w:pPr>
          </w:p>
        </w:tc>
        <w:tc>
          <w:tcPr>
            <w:tcW w:w="1417" w:type="dxa"/>
            <w:noWrap/>
            <w:vAlign w:val="center"/>
          </w:tcPr>
          <w:p w:rsidR="00E15D78" w:rsidRDefault="00E15D78">
            <w:pPr>
              <w:jc w:val="center"/>
              <w:rPr>
                <w:rFonts w:ascii="宋体"/>
                <w:lang w:eastAsia="zh-CN"/>
              </w:rPr>
            </w:pPr>
          </w:p>
        </w:tc>
      </w:tr>
    </w:tbl>
    <w:p w:rsidR="00E15D78" w:rsidRDefault="00E15D78" w:rsidP="00E15D78">
      <w:pPr>
        <w:pStyle w:val="NormalIndent"/>
        <w:snapToGrid w:val="0"/>
        <w:ind w:firstLineChars="50" w:firstLine="31680"/>
        <w:rPr>
          <w:rFonts w:ascii="仿宋_GB2312" w:eastAsia="仿宋_GB2312"/>
          <w:sz w:val="21"/>
          <w:szCs w:val="21"/>
          <w:lang w:eastAsia="zh-CN"/>
        </w:rPr>
      </w:pPr>
    </w:p>
    <w:p w:rsidR="00E15D78" w:rsidRDefault="00E15D78" w:rsidP="00183F57">
      <w:pPr>
        <w:pStyle w:val="NormalIndent"/>
        <w:snapToGrid w:val="0"/>
        <w:ind w:firstLineChars="300" w:firstLine="31680"/>
        <w:rPr>
          <w:rFonts w:ascii="仿宋_GB2312" w:eastAsia="仿宋_GB2312"/>
          <w:sz w:val="21"/>
          <w:szCs w:val="21"/>
          <w:lang w:eastAsia="zh-CN"/>
        </w:rPr>
      </w:pPr>
      <w:r>
        <w:rPr>
          <w:rFonts w:ascii="仿宋_GB2312" w:eastAsia="仿宋_GB2312" w:hint="eastAsia"/>
          <w:sz w:val="21"/>
          <w:szCs w:val="21"/>
          <w:lang w:eastAsia="zh-CN"/>
        </w:rPr>
        <w:t>（价格含运输、税收、包装、改造等一切费用。）</w:t>
      </w:r>
    </w:p>
    <w:p w:rsidR="00E15D78" w:rsidRDefault="00E15D78" w:rsidP="00183F57">
      <w:pPr>
        <w:spacing w:line="560" w:lineRule="exact"/>
        <w:ind w:firstLineChars="196" w:firstLine="31680"/>
        <w:jc w:val="right"/>
        <w:rPr>
          <w:rFonts w:ascii="仿宋_GB2312" w:eastAsia="仿宋_GB2312"/>
          <w:sz w:val="32"/>
          <w:szCs w:val="32"/>
          <w:lang w:eastAsia="zh-CN"/>
        </w:rPr>
      </w:pPr>
    </w:p>
    <w:p w:rsidR="00E15D78" w:rsidRDefault="00E15D78">
      <w:pPr>
        <w:snapToGrid w:val="0"/>
        <w:spacing w:line="560" w:lineRule="exact"/>
        <w:jc w:val="right"/>
        <w:rPr>
          <w:rFonts w:ascii="仿宋_GB2312" w:eastAsia="仿宋_GB2312"/>
          <w:sz w:val="32"/>
          <w:szCs w:val="32"/>
          <w:lang w:eastAsia="zh-CN"/>
        </w:rPr>
      </w:pPr>
    </w:p>
    <w:p w:rsidR="00E15D78" w:rsidRDefault="00E15D78">
      <w:pPr>
        <w:snapToGrid w:val="0"/>
        <w:spacing w:line="560" w:lineRule="exact"/>
        <w:jc w:val="right"/>
        <w:rPr>
          <w:rFonts w:ascii="仿宋_GB2312" w:eastAsia="仿宋_GB2312"/>
          <w:sz w:val="32"/>
          <w:szCs w:val="32"/>
          <w:lang w:eastAsia="zh-CN"/>
        </w:rPr>
      </w:pPr>
    </w:p>
    <w:p w:rsidR="00E15D78" w:rsidRDefault="00E15D78">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报价人（公章）：</w:t>
      </w:r>
      <w:r>
        <w:rPr>
          <w:rFonts w:ascii="仿宋_GB2312" w:eastAsia="仿宋_GB2312"/>
          <w:sz w:val="32"/>
          <w:szCs w:val="32"/>
          <w:lang w:eastAsia="zh-CN"/>
        </w:rPr>
        <w:t xml:space="preserve">          </w:t>
      </w:r>
    </w:p>
    <w:p w:rsidR="00E15D78" w:rsidRDefault="00E15D78">
      <w:pPr>
        <w:snapToGrid w:val="0"/>
        <w:spacing w:line="560" w:lineRule="exact"/>
        <w:jc w:val="right"/>
        <w:rPr>
          <w:rFonts w:ascii="仿宋_GB2312" w:eastAsia="仿宋_GB2312"/>
          <w:sz w:val="32"/>
          <w:szCs w:val="32"/>
          <w:lang w:eastAsia="zh-CN"/>
        </w:rPr>
      </w:pPr>
    </w:p>
    <w:p w:rsidR="00E15D78" w:rsidRDefault="00E15D78" w:rsidP="004A1BE7">
      <w:pPr>
        <w:pStyle w:val="BodyText"/>
        <w:ind w:firstLineChars="1200" w:firstLine="31680"/>
        <w:rPr>
          <w:lang w:eastAsia="zh-CN"/>
        </w:rPr>
      </w:pPr>
      <w:r>
        <w:rPr>
          <w:rFonts w:ascii="仿宋_GB2312" w:eastAsia="仿宋_GB2312" w:hint="eastAsia"/>
          <w:sz w:val="32"/>
          <w:szCs w:val="32"/>
          <w:lang w:eastAsia="zh-CN"/>
        </w:rPr>
        <w:t>日　期：</w:t>
      </w:r>
      <w:r>
        <w:rPr>
          <w:rFonts w:ascii="仿宋_GB2312" w:eastAsia="仿宋_GB2312"/>
          <w:sz w:val="32"/>
          <w:szCs w:val="32"/>
          <w:lang w:eastAsia="zh-CN"/>
        </w:rPr>
        <w:t>2024</w:t>
      </w:r>
      <w:r>
        <w:rPr>
          <w:rFonts w:ascii="仿宋_GB2312" w:eastAsia="仿宋_GB2312" w:hint="eastAsia"/>
          <w:sz w:val="32"/>
          <w:szCs w:val="32"/>
          <w:lang w:eastAsia="zh-CN"/>
        </w:rPr>
        <w:t>年</w:t>
      </w:r>
      <w:r>
        <w:rPr>
          <w:rFonts w:ascii="仿宋_GB2312" w:eastAsia="仿宋_GB2312"/>
          <w:sz w:val="32"/>
          <w:szCs w:val="32"/>
          <w:lang w:eastAsia="zh-CN"/>
        </w:rPr>
        <w:t xml:space="preserve">  </w:t>
      </w:r>
      <w:r>
        <w:rPr>
          <w:rFonts w:ascii="仿宋_GB2312" w:eastAsia="仿宋_GB2312" w:hint="eastAsia"/>
          <w:sz w:val="32"/>
          <w:szCs w:val="32"/>
          <w:lang w:eastAsia="zh-CN"/>
        </w:rPr>
        <w:t>月</w:t>
      </w:r>
      <w:r>
        <w:rPr>
          <w:rFonts w:ascii="仿宋_GB2312" w:eastAsia="仿宋_GB2312"/>
          <w:sz w:val="32"/>
          <w:szCs w:val="32"/>
          <w:lang w:eastAsia="zh-CN"/>
        </w:rPr>
        <w:t xml:space="preserve">  </w:t>
      </w:r>
      <w:r>
        <w:rPr>
          <w:rFonts w:ascii="仿宋_GB2312" w:eastAsia="仿宋_GB2312" w:hint="eastAsia"/>
          <w:sz w:val="32"/>
          <w:szCs w:val="32"/>
          <w:lang w:eastAsia="zh-CN"/>
        </w:rPr>
        <w:t xml:space="preserve">　日</w:t>
      </w:r>
    </w:p>
    <w:bookmarkEnd w:id="9"/>
    <w:bookmarkEnd w:id="10"/>
    <w:p w:rsidR="00E15D78" w:rsidRDefault="00E15D78" w:rsidP="00183F57">
      <w:pPr>
        <w:wordWrap w:val="0"/>
        <w:snapToGrid w:val="0"/>
        <w:spacing w:line="560" w:lineRule="exact"/>
        <w:ind w:right="240"/>
        <w:jc w:val="right"/>
        <w:rPr>
          <w:rFonts w:ascii="仿宋_GB2312" w:eastAsia="仿宋_GB2312"/>
          <w:sz w:val="48"/>
          <w:szCs w:val="48"/>
          <w:lang w:eastAsia="zh-CN"/>
        </w:rPr>
        <w:sectPr w:rsidR="00E15D78">
          <w:pgSz w:w="11907" w:h="16840"/>
          <w:pgMar w:top="1800" w:right="1440" w:bottom="1800" w:left="1440" w:header="851" w:footer="992" w:gutter="0"/>
          <w:pgNumType w:fmt="numberInDash"/>
          <w:cols w:space="720"/>
          <w:docGrid w:type="linesAndChars" w:linePitch="312"/>
        </w:sectPr>
      </w:pPr>
    </w:p>
    <w:p w:rsidR="00E15D78" w:rsidRDefault="00E15D78">
      <w:pPr>
        <w:rPr>
          <w:lang w:eastAsia="zh-CN"/>
        </w:rPr>
      </w:pPr>
    </w:p>
    <w:sectPr w:rsidR="00E15D78" w:rsidSect="00570C9C">
      <w:pgSz w:w="16840" w:h="11907" w:orient="landscape"/>
      <w:pgMar w:top="1800" w:right="1440" w:bottom="1800" w:left="1440" w:header="851" w:footer="992" w:gutter="0"/>
      <w:pgNumType w:fmt="numberInDash"/>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78" w:rsidRDefault="00E15D78" w:rsidP="00570C9C">
      <w:r>
        <w:separator/>
      </w:r>
    </w:p>
  </w:endnote>
  <w:endnote w:type="continuationSeparator" w:id="0">
    <w:p w:rsidR="00E15D78" w:rsidRDefault="00E15D78" w:rsidP="00570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体">
    <w:altName w:val="宋体"/>
    <w:panose1 w:val="00000000000000000000"/>
    <w:charset w:val="86"/>
    <w:family w:val="roman"/>
    <w:notTrueType/>
    <w:pitch w:val="default"/>
    <w:sig w:usb0="00000001" w:usb1="080E0000" w:usb2="00000010" w:usb3="00000000" w:csb0="00040000" w:csb1="00000000"/>
  </w:font>
  <w:font w:name="Calibri">
    <w:panose1 w:val="020F05020202040A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隶书">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78" w:rsidRDefault="00E15D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78" w:rsidRDefault="00E15D78">
    <w:pPr>
      <w:pStyle w:val="Footer"/>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sidRPr="00183F57">
      <w:rPr>
        <w:rFonts w:ascii="仿宋_GB2312" w:eastAsia="仿宋_GB2312"/>
        <w:noProof/>
        <w:sz w:val="28"/>
        <w:szCs w:val="28"/>
        <w:lang w:val="zh-CN"/>
      </w:rPr>
      <w:t>-</w:t>
    </w:r>
    <w:r>
      <w:rPr>
        <w:rFonts w:ascii="仿宋_GB2312" w:eastAsia="仿宋_GB2312"/>
        <w:noProof/>
        <w:sz w:val="28"/>
        <w:szCs w:val="28"/>
      </w:rPr>
      <w:t xml:space="preserve"> 17 -</w:t>
    </w:r>
    <w:r>
      <w:rPr>
        <w:rFonts w:ascii="仿宋_GB2312" w:eastAsia="仿宋_GB2312"/>
        <w:sz w:val="28"/>
        <w:szCs w:val="28"/>
      </w:rPr>
      <w:fldChar w:fldCharType="end"/>
    </w:r>
  </w:p>
  <w:p w:rsidR="00E15D78" w:rsidRDefault="00E15D78">
    <w:pPr>
      <w:pStyle w:val="Footer"/>
      <w:jc w:val="right"/>
      <w:rPr>
        <w:rFonts w:ascii="仿宋_GB2312" w:eastAsia="仿宋_GB2312"/>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78" w:rsidRDefault="00E15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78" w:rsidRDefault="00E15D78" w:rsidP="00570C9C">
      <w:r>
        <w:separator/>
      </w:r>
    </w:p>
  </w:footnote>
  <w:footnote w:type="continuationSeparator" w:id="0">
    <w:p w:rsidR="00E15D78" w:rsidRDefault="00E15D78" w:rsidP="00570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78" w:rsidRDefault="00E15D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78" w:rsidRDefault="00E15D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78" w:rsidRDefault="00E15D7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78" w:rsidRDefault="00E15D78">
    <w:pPr>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B7BC86"/>
    <w:multiLevelType w:val="singleLevel"/>
    <w:tmpl w:val="C6B7BC86"/>
    <w:lvl w:ilvl="0">
      <w:start w:val="1"/>
      <w:numFmt w:val="decimal"/>
      <w:suff w:val="space"/>
      <w:lvlText w:val="%1."/>
      <w:lvlJc w:val="left"/>
      <w:rPr>
        <w:rFonts w:cs="Times New Roman"/>
      </w:rPr>
    </w:lvl>
  </w:abstractNum>
  <w:abstractNum w:abstractNumId="1">
    <w:nsid w:val="DD7B3C2E"/>
    <w:multiLevelType w:val="singleLevel"/>
    <w:tmpl w:val="DD7B3C2E"/>
    <w:lvl w:ilvl="0">
      <w:start w:val="2"/>
      <w:numFmt w:val="chineseCounting"/>
      <w:suff w:val="nothing"/>
      <w:lvlText w:val="%1、"/>
      <w:lvlJc w:val="left"/>
      <w:rPr>
        <w:rFonts w:cs="Times New Roman" w:hint="eastAsia"/>
      </w:rPr>
    </w:lvl>
  </w:abstractNum>
  <w:abstractNum w:abstractNumId="2">
    <w:nsid w:val="EA514AF9"/>
    <w:multiLevelType w:val="singleLevel"/>
    <w:tmpl w:val="EA514AF9"/>
    <w:lvl w:ilvl="0">
      <w:start w:val="4"/>
      <w:numFmt w:val="decimal"/>
      <w:suff w:val="nothing"/>
      <w:lvlText w:val="%1、"/>
      <w:lvlJc w:val="left"/>
      <w:rPr>
        <w:rFonts w:cs="Times New Roman"/>
      </w:rPr>
    </w:lvl>
  </w:abstractNum>
  <w:abstractNum w:abstractNumId="3">
    <w:nsid w:val="1753073D"/>
    <w:multiLevelType w:val="multilevel"/>
    <w:tmpl w:val="1753073D"/>
    <w:lvl w:ilvl="0">
      <w:start w:val="1"/>
      <w:numFmt w:val="decimalEnclosedFullstop"/>
      <w:lvlText w:val="%1"/>
      <w:lvlJc w:val="left"/>
      <w:pPr>
        <w:ind w:left="360" w:hanging="360"/>
      </w:pPr>
      <w:rPr>
        <w:rFonts w:hAnsi="宋体"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D677B7D"/>
    <w:multiLevelType w:val="singleLevel"/>
    <w:tmpl w:val="2D677B7D"/>
    <w:lvl w:ilvl="0">
      <w:start w:val="5"/>
      <w:numFmt w:val="decimal"/>
      <w:suff w:val="nothing"/>
      <w:lvlText w:val="%1、"/>
      <w:lvlJc w:val="left"/>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20"/>
  <w:drawingGridVerticalSpacing w:val="163"/>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980"/>
    <w:rsid w:val="000007F4"/>
    <w:rsid w:val="0000096A"/>
    <w:rsid w:val="00000FE6"/>
    <w:rsid w:val="00004A5A"/>
    <w:rsid w:val="00005EC5"/>
    <w:rsid w:val="00011271"/>
    <w:rsid w:val="00011391"/>
    <w:rsid w:val="00011C77"/>
    <w:rsid w:val="0001372F"/>
    <w:rsid w:val="00015247"/>
    <w:rsid w:val="00015715"/>
    <w:rsid w:val="00015F53"/>
    <w:rsid w:val="00017AB6"/>
    <w:rsid w:val="00021712"/>
    <w:rsid w:val="00022833"/>
    <w:rsid w:val="000237F1"/>
    <w:rsid w:val="00024A73"/>
    <w:rsid w:val="00024D4C"/>
    <w:rsid w:val="00025231"/>
    <w:rsid w:val="000268F0"/>
    <w:rsid w:val="00030BB0"/>
    <w:rsid w:val="00030C48"/>
    <w:rsid w:val="00033C54"/>
    <w:rsid w:val="00033D2C"/>
    <w:rsid w:val="00034376"/>
    <w:rsid w:val="00036E95"/>
    <w:rsid w:val="00037729"/>
    <w:rsid w:val="0003772E"/>
    <w:rsid w:val="00040589"/>
    <w:rsid w:val="00040BE9"/>
    <w:rsid w:val="000422F8"/>
    <w:rsid w:val="0004346B"/>
    <w:rsid w:val="0004485C"/>
    <w:rsid w:val="00045F9D"/>
    <w:rsid w:val="00046240"/>
    <w:rsid w:val="0004630B"/>
    <w:rsid w:val="00047202"/>
    <w:rsid w:val="00047CE7"/>
    <w:rsid w:val="00047DE7"/>
    <w:rsid w:val="000506BB"/>
    <w:rsid w:val="000506D9"/>
    <w:rsid w:val="00051936"/>
    <w:rsid w:val="00052722"/>
    <w:rsid w:val="000537B2"/>
    <w:rsid w:val="000543F6"/>
    <w:rsid w:val="00054DCE"/>
    <w:rsid w:val="000563F5"/>
    <w:rsid w:val="00056F36"/>
    <w:rsid w:val="000600D9"/>
    <w:rsid w:val="00060AEF"/>
    <w:rsid w:val="00060C59"/>
    <w:rsid w:val="00061F56"/>
    <w:rsid w:val="00062168"/>
    <w:rsid w:val="0006299D"/>
    <w:rsid w:val="00063192"/>
    <w:rsid w:val="000631D5"/>
    <w:rsid w:val="00063934"/>
    <w:rsid w:val="000646C1"/>
    <w:rsid w:val="00067937"/>
    <w:rsid w:val="00067D5E"/>
    <w:rsid w:val="000700FF"/>
    <w:rsid w:val="0007093A"/>
    <w:rsid w:val="00072BA3"/>
    <w:rsid w:val="00074E76"/>
    <w:rsid w:val="00075A8D"/>
    <w:rsid w:val="00075EFA"/>
    <w:rsid w:val="00077EE6"/>
    <w:rsid w:val="00080599"/>
    <w:rsid w:val="00080680"/>
    <w:rsid w:val="00080892"/>
    <w:rsid w:val="0008186E"/>
    <w:rsid w:val="00085FE0"/>
    <w:rsid w:val="00091E4E"/>
    <w:rsid w:val="00093189"/>
    <w:rsid w:val="00093E81"/>
    <w:rsid w:val="00094C53"/>
    <w:rsid w:val="00095879"/>
    <w:rsid w:val="00095FA5"/>
    <w:rsid w:val="000A2124"/>
    <w:rsid w:val="000A56B1"/>
    <w:rsid w:val="000A733C"/>
    <w:rsid w:val="000B0626"/>
    <w:rsid w:val="000B07F1"/>
    <w:rsid w:val="000B0C5A"/>
    <w:rsid w:val="000B15AC"/>
    <w:rsid w:val="000B1C07"/>
    <w:rsid w:val="000B2454"/>
    <w:rsid w:val="000B2C50"/>
    <w:rsid w:val="000B2F4C"/>
    <w:rsid w:val="000B3351"/>
    <w:rsid w:val="000B6440"/>
    <w:rsid w:val="000C1C02"/>
    <w:rsid w:val="000C3341"/>
    <w:rsid w:val="000C3DE0"/>
    <w:rsid w:val="000C4006"/>
    <w:rsid w:val="000C4160"/>
    <w:rsid w:val="000C43E3"/>
    <w:rsid w:val="000C5004"/>
    <w:rsid w:val="000D0208"/>
    <w:rsid w:val="000D151F"/>
    <w:rsid w:val="000D187A"/>
    <w:rsid w:val="000D2F47"/>
    <w:rsid w:val="000D41EF"/>
    <w:rsid w:val="000D6A41"/>
    <w:rsid w:val="000D71A7"/>
    <w:rsid w:val="000D76AD"/>
    <w:rsid w:val="000D78F8"/>
    <w:rsid w:val="000D7B14"/>
    <w:rsid w:val="000D7F40"/>
    <w:rsid w:val="000E0754"/>
    <w:rsid w:val="000E22DE"/>
    <w:rsid w:val="000E2ACF"/>
    <w:rsid w:val="000E57AA"/>
    <w:rsid w:val="000E671E"/>
    <w:rsid w:val="000F0173"/>
    <w:rsid w:val="000F095B"/>
    <w:rsid w:val="000F14F1"/>
    <w:rsid w:val="000F2598"/>
    <w:rsid w:val="000F281B"/>
    <w:rsid w:val="000F3E97"/>
    <w:rsid w:val="000F4A0C"/>
    <w:rsid w:val="000F77D0"/>
    <w:rsid w:val="00102C80"/>
    <w:rsid w:val="001034DF"/>
    <w:rsid w:val="00104E42"/>
    <w:rsid w:val="001107BE"/>
    <w:rsid w:val="001109E7"/>
    <w:rsid w:val="00110B4F"/>
    <w:rsid w:val="00110FA4"/>
    <w:rsid w:val="00111A9B"/>
    <w:rsid w:val="00111FBA"/>
    <w:rsid w:val="00113692"/>
    <w:rsid w:val="00114B78"/>
    <w:rsid w:val="00115057"/>
    <w:rsid w:val="001156B8"/>
    <w:rsid w:val="001160CA"/>
    <w:rsid w:val="00116965"/>
    <w:rsid w:val="001177AE"/>
    <w:rsid w:val="00117C26"/>
    <w:rsid w:val="00117CBA"/>
    <w:rsid w:val="001218BC"/>
    <w:rsid w:val="001229AF"/>
    <w:rsid w:val="00126C15"/>
    <w:rsid w:val="0013102F"/>
    <w:rsid w:val="001311AC"/>
    <w:rsid w:val="001314F9"/>
    <w:rsid w:val="00133652"/>
    <w:rsid w:val="001350B1"/>
    <w:rsid w:val="001351D5"/>
    <w:rsid w:val="00135FCE"/>
    <w:rsid w:val="0013722B"/>
    <w:rsid w:val="00137889"/>
    <w:rsid w:val="001401B8"/>
    <w:rsid w:val="00142343"/>
    <w:rsid w:val="0014260B"/>
    <w:rsid w:val="00145724"/>
    <w:rsid w:val="001465E3"/>
    <w:rsid w:val="00146F1C"/>
    <w:rsid w:val="00150D86"/>
    <w:rsid w:val="001518C7"/>
    <w:rsid w:val="00151BED"/>
    <w:rsid w:val="0015235B"/>
    <w:rsid w:val="001548FC"/>
    <w:rsid w:val="001556E4"/>
    <w:rsid w:val="00156D19"/>
    <w:rsid w:val="00157BAD"/>
    <w:rsid w:val="00161720"/>
    <w:rsid w:val="00162A05"/>
    <w:rsid w:val="00163A5E"/>
    <w:rsid w:val="00164D12"/>
    <w:rsid w:val="00166987"/>
    <w:rsid w:val="00172892"/>
    <w:rsid w:val="00174AF3"/>
    <w:rsid w:val="00180E93"/>
    <w:rsid w:val="0018187D"/>
    <w:rsid w:val="00182261"/>
    <w:rsid w:val="00182B46"/>
    <w:rsid w:val="001835FD"/>
    <w:rsid w:val="00183A23"/>
    <w:rsid w:val="00183F57"/>
    <w:rsid w:val="00184A66"/>
    <w:rsid w:val="001852E1"/>
    <w:rsid w:val="001854A3"/>
    <w:rsid w:val="00187585"/>
    <w:rsid w:val="00191028"/>
    <w:rsid w:val="00192627"/>
    <w:rsid w:val="001926B3"/>
    <w:rsid w:val="00192F19"/>
    <w:rsid w:val="00193619"/>
    <w:rsid w:val="00193DB6"/>
    <w:rsid w:val="00194692"/>
    <w:rsid w:val="0019698B"/>
    <w:rsid w:val="00196E84"/>
    <w:rsid w:val="001A1D80"/>
    <w:rsid w:val="001A1E1C"/>
    <w:rsid w:val="001A2579"/>
    <w:rsid w:val="001A2700"/>
    <w:rsid w:val="001A2E7F"/>
    <w:rsid w:val="001A3845"/>
    <w:rsid w:val="001A47F5"/>
    <w:rsid w:val="001A55A0"/>
    <w:rsid w:val="001A5B46"/>
    <w:rsid w:val="001A5FE3"/>
    <w:rsid w:val="001B028F"/>
    <w:rsid w:val="001B0FD6"/>
    <w:rsid w:val="001B3CE5"/>
    <w:rsid w:val="001B6F19"/>
    <w:rsid w:val="001B7773"/>
    <w:rsid w:val="001C0531"/>
    <w:rsid w:val="001C2175"/>
    <w:rsid w:val="001C29BC"/>
    <w:rsid w:val="001C3CA6"/>
    <w:rsid w:val="001C46C9"/>
    <w:rsid w:val="001C51C2"/>
    <w:rsid w:val="001C7021"/>
    <w:rsid w:val="001D086E"/>
    <w:rsid w:val="001D3C74"/>
    <w:rsid w:val="001D4EE5"/>
    <w:rsid w:val="001D5002"/>
    <w:rsid w:val="001D6550"/>
    <w:rsid w:val="001D7924"/>
    <w:rsid w:val="001E00B4"/>
    <w:rsid w:val="001E4073"/>
    <w:rsid w:val="001E4DB3"/>
    <w:rsid w:val="001E71F3"/>
    <w:rsid w:val="001E77E2"/>
    <w:rsid w:val="001F0DCC"/>
    <w:rsid w:val="001F181B"/>
    <w:rsid w:val="001F2930"/>
    <w:rsid w:val="001F3351"/>
    <w:rsid w:val="001F3FA0"/>
    <w:rsid w:val="001F4C72"/>
    <w:rsid w:val="001F5C07"/>
    <w:rsid w:val="001F72A4"/>
    <w:rsid w:val="00202717"/>
    <w:rsid w:val="00203663"/>
    <w:rsid w:val="00205079"/>
    <w:rsid w:val="00205356"/>
    <w:rsid w:val="00206FDB"/>
    <w:rsid w:val="0020795D"/>
    <w:rsid w:val="00210CA2"/>
    <w:rsid w:val="0021156E"/>
    <w:rsid w:val="00211639"/>
    <w:rsid w:val="002117EC"/>
    <w:rsid w:val="00214457"/>
    <w:rsid w:val="00214553"/>
    <w:rsid w:val="00216527"/>
    <w:rsid w:val="00223540"/>
    <w:rsid w:val="0022613D"/>
    <w:rsid w:val="00230565"/>
    <w:rsid w:val="0023063B"/>
    <w:rsid w:val="00232B02"/>
    <w:rsid w:val="00233576"/>
    <w:rsid w:val="0023506D"/>
    <w:rsid w:val="00235F8C"/>
    <w:rsid w:val="00236AB1"/>
    <w:rsid w:val="002378F7"/>
    <w:rsid w:val="002464BE"/>
    <w:rsid w:val="002502D7"/>
    <w:rsid w:val="002576BC"/>
    <w:rsid w:val="00257854"/>
    <w:rsid w:val="00262595"/>
    <w:rsid w:val="00262C71"/>
    <w:rsid w:val="00262E2D"/>
    <w:rsid w:val="00263A75"/>
    <w:rsid w:val="00263DAC"/>
    <w:rsid w:val="0026594E"/>
    <w:rsid w:val="00266219"/>
    <w:rsid w:val="00267F3C"/>
    <w:rsid w:val="0027287A"/>
    <w:rsid w:val="00275CA9"/>
    <w:rsid w:val="00276202"/>
    <w:rsid w:val="002808D0"/>
    <w:rsid w:val="002811AF"/>
    <w:rsid w:val="00283295"/>
    <w:rsid w:val="00284A41"/>
    <w:rsid w:val="00285D51"/>
    <w:rsid w:val="00286E8E"/>
    <w:rsid w:val="00290600"/>
    <w:rsid w:val="00290EE0"/>
    <w:rsid w:val="00290FD9"/>
    <w:rsid w:val="0029214C"/>
    <w:rsid w:val="00293318"/>
    <w:rsid w:val="002938EB"/>
    <w:rsid w:val="00294322"/>
    <w:rsid w:val="002949F7"/>
    <w:rsid w:val="00295E03"/>
    <w:rsid w:val="00295F9A"/>
    <w:rsid w:val="0029757F"/>
    <w:rsid w:val="002A0384"/>
    <w:rsid w:val="002A1094"/>
    <w:rsid w:val="002A3361"/>
    <w:rsid w:val="002A3DF5"/>
    <w:rsid w:val="002A4201"/>
    <w:rsid w:val="002A506C"/>
    <w:rsid w:val="002A561C"/>
    <w:rsid w:val="002A5693"/>
    <w:rsid w:val="002A6CEA"/>
    <w:rsid w:val="002B0AE4"/>
    <w:rsid w:val="002B1836"/>
    <w:rsid w:val="002B2EA2"/>
    <w:rsid w:val="002B38F9"/>
    <w:rsid w:val="002B557D"/>
    <w:rsid w:val="002B64B8"/>
    <w:rsid w:val="002B6687"/>
    <w:rsid w:val="002C1407"/>
    <w:rsid w:val="002C1E24"/>
    <w:rsid w:val="002C1F8C"/>
    <w:rsid w:val="002C347A"/>
    <w:rsid w:val="002C38D8"/>
    <w:rsid w:val="002C5827"/>
    <w:rsid w:val="002D0955"/>
    <w:rsid w:val="002D09D6"/>
    <w:rsid w:val="002D4FFB"/>
    <w:rsid w:val="002D6031"/>
    <w:rsid w:val="002D6C7C"/>
    <w:rsid w:val="002D769E"/>
    <w:rsid w:val="002D7CBA"/>
    <w:rsid w:val="002E0558"/>
    <w:rsid w:val="002E0867"/>
    <w:rsid w:val="002E135C"/>
    <w:rsid w:val="002E2678"/>
    <w:rsid w:val="002E4572"/>
    <w:rsid w:val="002E4B9D"/>
    <w:rsid w:val="002E5C53"/>
    <w:rsid w:val="002E5CFE"/>
    <w:rsid w:val="002E7274"/>
    <w:rsid w:val="002F0022"/>
    <w:rsid w:val="002F012D"/>
    <w:rsid w:val="002F3F3F"/>
    <w:rsid w:val="002F53D7"/>
    <w:rsid w:val="002F70B9"/>
    <w:rsid w:val="003002F7"/>
    <w:rsid w:val="00303145"/>
    <w:rsid w:val="003037D4"/>
    <w:rsid w:val="00304A87"/>
    <w:rsid w:val="00304F88"/>
    <w:rsid w:val="003050EF"/>
    <w:rsid w:val="00305613"/>
    <w:rsid w:val="00305DBA"/>
    <w:rsid w:val="00307A37"/>
    <w:rsid w:val="003124E6"/>
    <w:rsid w:val="0031251A"/>
    <w:rsid w:val="003153E8"/>
    <w:rsid w:val="003158CA"/>
    <w:rsid w:val="00315EB9"/>
    <w:rsid w:val="003176A7"/>
    <w:rsid w:val="00323D45"/>
    <w:rsid w:val="003246AE"/>
    <w:rsid w:val="003246BC"/>
    <w:rsid w:val="00326BBF"/>
    <w:rsid w:val="0033120B"/>
    <w:rsid w:val="003313BD"/>
    <w:rsid w:val="003323A4"/>
    <w:rsid w:val="00332983"/>
    <w:rsid w:val="00332C18"/>
    <w:rsid w:val="00333113"/>
    <w:rsid w:val="003368EF"/>
    <w:rsid w:val="00337672"/>
    <w:rsid w:val="00337794"/>
    <w:rsid w:val="0033792E"/>
    <w:rsid w:val="003401C2"/>
    <w:rsid w:val="003404B0"/>
    <w:rsid w:val="003414CC"/>
    <w:rsid w:val="00342CB2"/>
    <w:rsid w:val="0034305B"/>
    <w:rsid w:val="00343AEA"/>
    <w:rsid w:val="0034525C"/>
    <w:rsid w:val="0034532C"/>
    <w:rsid w:val="0034718A"/>
    <w:rsid w:val="00352370"/>
    <w:rsid w:val="00353052"/>
    <w:rsid w:val="00353863"/>
    <w:rsid w:val="00354062"/>
    <w:rsid w:val="003564A0"/>
    <w:rsid w:val="00357573"/>
    <w:rsid w:val="00357B68"/>
    <w:rsid w:val="00360077"/>
    <w:rsid w:val="00362CEA"/>
    <w:rsid w:val="003679CE"/>
    <w:rsid w:val="00367A77"/>
    <w:rsid w:val="0037168D"/>
    <w:rsid w:val="00372388"/>
    <w:rsid w:val="00373010"/>
    <w:rsid w:val="003745BB"/>
    <w:rsid w:val="003756E9"/>
    <w:rsid w:val="00375763"/>
    <w:rsid w:val="00376FD5"/>
    <w:rsid w:val="0037738D"/>
    <w:rsid w:val="00377D0E"/>
    <w:rsid w:val="003839A2"/>
    <w:rsid w:val="003839D9"/>
    <w:rsid w:val="003846E5"/>
    <w:rsid w:val="003847CC"/>
    <w:rsid w:val="00386360"/>
    <w:rsid w:val="003877E6"/>
    <w:rsid w:val="00395B61"/>
    <w:rsid w:val="003977E8"/>
    <w:rsid w:val="003A3BEB"/>
    <w:rsid w:val="003A4CF2"/>
    <w:rsid w:val="003A578F"/>
    <w:rsid w:val="003A5B52"/>
    <w:rsid w:val="003A5DAD"/>
    <w:rsid w:val="003A608D"/>
    <w:rsid w:val="003A7883"/>
    <w:rsid w:val="003B20D6"/>
    <w:rsid w:val="003B40F4"/>
    <w:rsid w:val="003B499B"/>
    <w:rsid w:val="003B6E94"/>
    <w:rsid w:val="003C0C5D"/>
    <w:rsid w:val="003C1209"/>
    <w:rsid w:val="003C15E0"/>
    <w:rsid w:val="003C1962"/>
    <w:rsid w:val="003C26F2"/>
    <w:rsid w:val="003C3D85"/>
    <w:rsid w:val="003C4174"/>
    <w:rsid w:val="003C4E10"/>
    <w:rsid w:val="003C57D4"/>
    <w:rsid w:val="003C5FCC"/>
    <w:rsid w:val="003C78DC"/>
    <w:rsid w:val="003C7C10"/>
    <w:rsid w:val="003D1994"/>
    <w:rsid w:val="003D2A53"/>
    <w:rsid w:val="003D2BDF"/>
    <w:rsid w:val="003D58EC"/>
    <w:rsid w:val="003D7277"/>
    <w:rsid w:val="003D7F01"/>
    <w:rsid w:val="003E0B9D"/>
    <w:rsid w:val="003E39DB"/>
    <w:rsid w:val="003E52E5"/>
    <w:rsid w:val="003E6C84"/>
    <w:rsid w:val="003E6D39"/>
    <w:rsid w:val="003E7EB6"/>
    <w:rsid w:val="003F21EF"/>
    <w:rsid w:val="0040219D"/>
    <w:rsid w:val="00403B4B"/>
    <w:rsid w:val="00404DA5"/>
    <w:rsid w:val="0040503B"/>
    <w:rsid w:val="00405423"/>
    <w:rsid w:val="00406E94"/>
    <w:rsid w:val="00407DB8"/>
    <w:rsid w:val="0041002F"/>
    <w:rsid w:val="00412390"/>
    <w:rsid w:val="004123D0"/>
    <w:rsid w:val="00414155"/>
    <w:rsid w:val="0042188E"/>
    <w:rsid w:val="00423A36"/>
    <w:rsid w:val="00424B9C"/>
    <w:rsid w:val="0042540F"/>
    <w:rsid w:val="00426857"/>
    <w:rsid w:val="00430074"/>
    <w:rsid w:val="004318EF"/>
    <w:rsid w:val="00432611"/>
    <w:rsid w:val="00432629"/>
    <w:rsid w:val="00433C5A"/>
    <w:rsid w:val="0043651A"/>
    <w:rsid w:val="00437500"/>
    <w:rsid w:val="00440FD4"/>
    <w:rsid w:val="00442BEA"/>
    <w:rsid w:val="00442EE6"/>
    <w:rsid w:val="00444F74"/>
    <w:rsid w:val="00451168"/>
    <w:rsid w:val="004511FE"/>
    <w:rsid w:val="004514FD"/>
    <w:rsid w:val="0045158B"/>
    <w:rsid w:val="004521CD"/>
    <w:rsid w:val="00452772"/>
    <w:rsid w:val="004536DD"/>
    <w:rsid w:val="0045455E"/>
    <w:rsid w:val="00455D3E"/>
    <w:rsid w:val="0046078A"/>
    <w:rsid w:val="00460FAF"/>
    <w:rsid w:val="00462C25"/>
    <w:rsid w:val="00464A71"/>
    <w:rsid w:val="00470EC1"/>
    <w:rsid w:val="00474119"/>
    <w:rsid w:val="0047658E"/>
    <w:rsid w:val="00477720"/>
    <w:rsid w:val="00480DE5"/>
    <w:rsid w:val="00482826"/>
    <w:rsid w:val="00484F4E"/>
    <w:rsid w:val="00485738"/>
    <w:rsid w:val="0048766D"/>
    <w:rsid w:val="00487C66"/>
    <w:rsid w:val="0049250C"/>
    <w:rsid w:val="00493C94"/>
    <w:rsid w:val="004951BC"/>
    <w:rsid w:val="004955FC"/>
    <w:rsid w:val="00495980"/>
    <w:rsid w:val="00496501"/>
    <w:rsid w:val="00497480"/>
    <w:rsid w:val="004976D0"/>
    <w:rsid w:val="004A10D7"/>
    <w:rsid w:val="004A14AE"/>
    <w:rsid w:val="004A1BE7"/>
    <w:rsid w:val="004A4850"/>
    <w:rsid w:val="004A4983"/>
    <w:rsid w:val="004A5890"/>
    <w:rsid w:val="004A6607"/>
    <w:rsid w:val="004A6A32"/>
    <w:rsid w:val="004A758A"/>
    <w:rsid w:val="004B432D"/>
    <w:rsid w:val="004B51F9"/>
    <w:rsid w:val="004B56C8"/>
    <w:rsid w:val="004B5DE6"/>
    <w:rsid w:val="004B73E5"/>
    <w:rsid w:val="004B7D71"/>
    <w:rsid w:val="004C1CDD"/>
    <w:rsid w:val="004C295B"/>
    <w:rsid w:val="004C317E"/>
    <w:rsid w:val="004C4E34"/>
    <w:rsid w:val="004C5B82"/>
    <w:rsid w:val="004D11C5"/>
    <w:rsid w:val="004D29F5"/>
    <w:rsid w:val="004D2DB3"/>
    <w:rsid w:val="004D6287"/>
    <w:rsid w:val="004D739D"/>
    <w:rsid w:val="004E043E"/>
    <w:rsid w:val="004E26DA"/>
    <w:rsid w:val="004E2BDB"/>
    <w:rsid w:val="004E3EB3"/>
    <w:rsid w:val="004E6522"/>
    <w:rsid w:val="004F0648"/>
    <w:rsid w:val="004F0C25"/>
    <w:rsid w:val="004F2778"/>
    <w:rsid w:val="004F2C61"/>
    <w:rsid w:val="0050307C"/>
    <w:rsid w:val="005030D2"/>
    <w:rsid w:val="005049B8"/>
    <w:rsid w:val="00506D52"/>
    <w:rsid w:val="00507990"/>
    <w:rsid w:val="005104DE"/>
    <w:rsid w:val="00510D58"/>
    <w:rsid w:val="00511AC7"/>
    <w:rsid w:val="00513DE4"/>
    <w:rsid w:val="005140B3"/>
    <w:rsid w:val="00516ACB"/>
    <w:rsid w:val="00516BCC"/>
    <w:rsid w:val="0052326D"/>
    <w:rsid w:val="00523778"/>
    <w:rsid w:val="00524DAD"/>
    <w:rsid w:val="0052529C"/>
    <w:rsid w:val="0052566E"/>
    <w:rsid w:val="00526323"/>
    <w:rsid w:val="00527374"/>
    <w:rsid w:val="00527AF9"/>
    <w:rsid w:val="00530553"/>
    <w:rsid w:val="00531D54"/>
    <w:rsid w:val="00532B01"/>
    <w:rsid w:val="0053337E"/>
    <w:rsid w:val="00534474"/>
    <w:rsid w:val="00534CF9"/>
    <w:rsid w:val="0053501B"/>
    <w:rsid w:val="00535BB8"/>
    <w:rsid w:val="00536EB1"/>
    <w:rsid w:val="00537143"/>
    <w:rsid w:val="005408A8"/>
    <w:rsid w:val="00541B4C"/>
    <w:rsid w:val="005421B4"/>
    <w:rsid w:val="005425C0"/>
    <w:rsid w:val="00542F7E"/>
    <w:rsid w:val="0054375B"/>
    <w:rsid w:val="005463BF"/>
    <w:rsid w:val="00551D9E"/>
    <w:rsid w:val="005526EA"/>
    <w:rsid w:val="00556F6D"/>
    <w:rsid w:val="005601CE"/>
    <w:rsid w:val="00562ACA"/>
    <w:rsid w:val="00563F24"/>
    <w:rsid w:val="00570C9C"/>
    <w:rsid w:val="00571C12"/>
    <w:rsid w:val="00574172"/>
    <w:rsid w:val="005749A7"/>
    <w:rsid w:val="00574CEF"/>
    <w:rsid w:val="00577DF7"/>
    <w:rsid w:val="005820D8"/>
    <w:rsid w:val="00582AD0"/>
    <w:rsid w:val="0058715F"/>
    <w:rsid w:val="00590371"/>
    <w:rsid w:val="00591396"/>
    <w:rsid w:val="00591CF7"/>
    <w:rsid w:val="00592994"/>
    <w:rsid w:val="00593DE7"/>
    <w:rsid w:val="005943A1"/>
    <w:rsid w:val="00595B1C"/>
    <w:rsid w:val="00596BDB"/>
    <w:rsid w:val="00597019"/>
    <w:rsid w:val="005971FD"/>
    <w:rsid w:val="005975F4"/>
    <w:rsid w:val="005977F6"/>
    <w:rsid w:val="005A107C"/>
    <w:rsid w:val="005A1CFD"/>
    <w:rsid w:val="005A20CA"/>
    <w:rsid w:val="005A2F67"/>
    <w:rsid w:val="005A697F"/>
    <w:rsid w:val="005A7692"/>
    <w:rsid w:val="005A7C76"/>
    <w:rsid w:val="005B115C"/>
    <w:rsid w:val="005B1404"/>
    <w:rsid w:val="005B26A9"/>
    <w:rsid w:val="005B27BD"/>
    <w:rsid w:val="005B3049"/>
    <w:rsid w:val="005B447E"/>
    <w:rsid w:val="005B48BE"/>
    <w:rsid w:val="005B4A48"/>
    <w:rsid w:val="005C22E9"/>
    <w:rsid w:val="005C3B2C"/>
    <w:rsid w:val="005C4215"/>
    <w:rsid w:val="005C4FA2"/>
    <w:rsid w:val="005C51C1"/>
    <w:rsid w:val="005C5DD8"/>
    <w:rsid w:val="005C5F93"/>
    <w:rsid w:val="005C6657"/>
    <w:rsid w:val="005D0918"/>
    <w:rsid w:val="005D1ECD"/>
    <w:rsid w:val="005D23A2"/>
    <w:rsid w:val="005D329B"/>
    <w:rsid w:val="005D4A47"/>
    <w:rsid w:val="005D6972"/>
    <w:rsid w:val="005D771C"/>
    <w:rsid w:val="005E1289"/>
    <w:rsid w:val="005E155C"/>
    <w:rsid w:val="005E1693"/>
    <w:rsid w:val="005E1FA7"/>
    <w:rsid w:val="005E21ED"/>
    <w:rsid w:val="005E2C70"/>
    <w:rsid w:val="005E2D2A"/>
    <w:rsid w:val="005E2FAA"/>
    <w:rsid w:val="005E4206"/>
    <w:rsid w:val="005E5C5D"/>
    <w:rsid w:val="005E716F"/>
    <w:rsid w:val="005E7F5C"/>
    <w:rsid w:val="005F48C9"/>
    <w:rsid w:val="005F4FD1"/>
    <w:rsid w:val="005F64A0"/>
    <w:rsid w:val="005F71E4"/>
    <w:rsid w:val="005F79EF"/>
    <w:rsid w:val="00602149"/>
    <w:rsid w:val="00603D2B"/>
    <w:rsid w:val="006052B2"/>
    <w:rsid w:val="00616ABD"/>
    <w:rsid w:val="006176C5"/>
    <w:rsid w:val="0062012A"/>
    <w:rsid w:val="006217F4"/>
    <w:rsid w:val="00622FED"/>
    <w:rsid w:val="00623E31"/>
    <w:rsid w:val="00624068"/>
    <w:rsid w:val="006269C5"/>
    <w:rsid w:val="00626D54"/>
    <w:rsid w:val="00627575"/>
    <w:rsid w:val="00632899"/>
    <w:rsid w:val="00633707"/>
    <w:rsid w:val="006349B2"/>
    <w:rsid w:val="006404D4"/>
    <w:rsid w:val="006428D9"/>
    <w:rsid w:val="00643060"/>
    <w:rsid w:val="00646F71"/>
    <w:rsid w:val="0065056C"/>
    <w:rsid w:val="00651C78"/>
    <w:rsid w:val="00654642"/>
    <w:rsid w:val="006573BA"/>
    <w:rsid w:val="0066113C"/>
    <w:rsid w:val="00661172"/>
    <w:rsid w:val="00663A90"/>
    <w:rsid w:val="00663ED8"/>
    <w:rsid w:val="00664216"/>
    <w:rsid w:val="00664C4C"/>
    <w:rsid w:val="006666CB"/>
    <w:rsid w:val="00666AC8"/>
    <w:rsid w:val="00671217"/>
    <w:rsid w:val="00672441"/>
    <w:rsid w:val="0067248B"/>
    <w:rsid w:val="006730A3"/>
    <w:rsid w:val="0067439C"/>
    <w:rsid w:val="0067474F"/>
    <w:rsid w:val="00675169"/>
    <w:rsid w:val="00676F5F"/>
    <w:rsid w:val="0068045F"/>
    <w:rsid w:val="006811FB"/>
    <w:rsid w:val="006820A3"/>
    <w:rsid w:val="00684F06"/>
    <w:rsid w:val="006851C8"/>
    <w:rsid w:val="00686BBE"/>
    <w:rsid w:val="00686CF0"/>
    <w:rsid w:val="0068790D"/>
    <w:rsid w:val="006879BA"/>
    <w:rsid w:val="0069037E"/>
    <w:rsid w:val="00690A4F"/>
    <w:rsid w:val="00690BBD"/>
    <w:rsid w:val="00690F3F"/>
    <w:rsid w:val="006937FE"/>
    <w:rsid w:val="00693816"/>
    <w:rsid w:val="00695EF7"/>
    <w:rsid w:val="00696249"/>
    <w:rsid w:val="0069695F"/>
    <w:rsid w:val="006A2E65"/>
    <w:rsid w:val="006A372C"/>
    <w:rsid w:val="006A6D5C"/>
    <w:rsid w:val="006B02E2"/>
    <w:rsid w:val="006B3509"/>
    <w:rsid w:val="006B6579"/>
    <w:rsid w:val="006C2EF4"/>
    <w:rsid w:val="006C3886"/>
    <w:rsid w:val="006C3A2B"/>
    <w:rsid w:val="006C3B71"/>
    <w:rsid w:val="006C489E"/>
    <w:rsid w:val="006C4C10"/>
    <w:rsid w:val="006D0522"/>
    <w:rsid w:val="006D4E58"/>
    <w:rsid w:val="006D51A1"/>
    <w:rsid w:val="006D6039"/>
    <w:rsid w:val="006D62F8"/>
    <w:rsid w:val="006D67BF"/>
    <w:rsid w:val="006D6B0F"/>
    <w:rsid w:val="006D6F87"/>
    <w:rsid w:val="006D767C"/>
    <w:rsid w:val="006E0DAC"/>
    <w:rsid w:val="006E3144"/>
    <w:rsid w:val="006E3151"/>
    <w:rsid w:val="006E6525"/>
    <w:rsid w:val="006E68BF"/>
    <w:rsid w:val="006F1718"/>
    <w:rsid w:val="006F58C4"/>
    <w:rsid w:val="006F7669"/>
    <w:rsid w:val="006F7AE2"/>
    <w:rsid w:val="00701E12"/>
    <w:rsid w:val="007054F7"/>
    <w:rsid w:val="007063B4"/>
    <w:rsid w:val="00706E53"/>
    <w:rsid w:val="0071023A"/>
    <w:rsid w:val="00711A9A"/>
    <w:rsid w:val="00713CCD"/>
    <w:rsid w:val="00713E02"/>
    <w:rsid w:val="00715CA1"/>
    <w:rsid w:val="007166A1"/>
    <w:rsid w:val="007178C9"/>
    <w:rsid w:val="00720680"/>
    <w:rsid w:val="007230C0"/>
    <w:rsid w:val="0072665D"/>
    <w:rsid w:val="0072689F"/>
    <w:rsid w:val="00726AB8"/>
    <w:rsid w:val="00727C4B"/>
    <w:rsid w:val="00730661"/>
    <w:rsid w:val="0073280C"/>
    <w:rsid w:val="00733B73"/>
    <w:rsid w:val="0073522F"/>
    <w:rsid w:val="00735EB0"/>
    <w:rsid w:val="00736EA6"/>
    <w:rsid w:val="007372CD"/>
    <w:rsid w:val="00741771"/>
    <w:rsid w:val="00742B3B"/>
    <w:rsid w:val="00745C0E"/>
    <w:rsid w:val="00746C4D"/>
    <w:rsid w:val="00747F7A"/>
    <w:rsid w:val="007523A9"/>
    <w:rsid w:val="00754F56"/>
    <w:rsid w:val="007552A7"/>
    <w:rsid w:val="00757AAE"/>
    <w:rsid w:val="00760742"/>
    <w:rsid w:val="00762D2B"/>
    <w:rsid w:val="00767E14"/>
    <w:rsid w:val="007733FF"/>
    <w:rsid w:val="007745B5"/>
    <w:rsid w:val="007760B6"/>
    <w:rsid w:val="00776414"/>
    <w:rsid w:val="00776BA0"/>
    <w:rsid w:val="0077715B"/>
    <w:rsid w:val="007774AA"/>
    <w:rsid w:val="00777816"/>
    <w:rsid w:val="00781A9F"/>
    <w:rsid w:val="00782A62"/>
    <w:rsid w:val="0078555E"/>
    <w:rsid w:val="007868EB"/>
    <w:rsid w:val="007873A5"/>
    <w:rsid w:val="007878A0"/>
    <w:rsid w:val="00790B01"/>
    <w:rsid w:val="00790DBA"/>
    <w:rsid w:val="0079344D"/>
    <w:rsid w:val="0079473F"/>
    <w:rsid w:val="007949E7"/>
    <w:rsid w:val="007A2B28"/>
    <w:rsid w:val="007A4276"/>
    <w:rsid w:val="007A44A3"/>
    <w:rsid w:val="007A54B7"/>
    <w:rsid w:val="007A637E"/>
    <w:rsid w:val="007A6B7E"/>
    <w:rsid w:val="007A6D23"/>
    <w:rsid w:val="007B0C96"/>
    <w:rsid w:val="007B2335"/>
    <w:rsid w:val="007B3C44"/>
    <w:rsid w:val="007B3E5A"/>
    <w:rsid w:val="007B651B"/>
    <w:rsid w:val="007C096C"/>
    <w:rsid w:val="007C38F8"/>
    <w:rsid w:val="007C420E"/>
    <w:rsid w:val="007C4A66"/>
    <w:rsid w:val="007D3E89"/>
    <w:rsid w:val="007D40AB"/>
    <w:rsid w:val="007D4A33"/>
    <w:rsid w:val="007D5BE8"/>
    <w:rsid w:val="007D6002"/>
    <w:rsid w:val="007D65FA"/>
    <w:rsid w:val="007D6B2B"/>
    <w:rsid w:val="007D7D29"/>
    <w:rsid w:val="007E17EE"/>
    <w:rsid w:val="007E1A10"/>
    <w:rsid w:val="007E1B4C"/>
    <w:rsid w:val="007E1FC7"/>
    <w:rsid w:val="007E3E92"/>
    <w:rsid w:val="007E46C8"/>
    <w:rsid w:val="007E4C33"/>
    <w:rsid w:val="007E4D1A"/>
    <w:rsid w:val="007F0897"/>
    <w:rsid w:val="007F0AB5"/>
    <w:rsid w:val="007F24F0"/>
    <w:rsid w:val="007F2958"/>
    <w:rsid w:val="007F5539"/>
    <w:rsid w:val="007F61EC"/>
    <w:rsid w:val="007F72F2"/>
    <w:rsid w:val="0080021E"/>
    <w:rsid w:val="00801C67"/>
    <w:rsid w:val="00801CE6"/>
    <w:rsid w:val="0080249D"/>
    <w:rsid w:val="00803099"/>
    <w:rsid w:val="008057D0"/>
    <w:rsid w:val="00805FB3"/>
    <w:rsid w:val="008063BC"/>
    <w:rsid w:val="00806CAC"/>
    <w:rsid w:val="0081089F"/>
    <w:rsid w:val="00812305"/>
    <w:rsid w:val="00812E80"/>
    <w:rsid w:val="00815F15"/>
    <w:rsid w:val="00817411"/>
    <w:rsid w:val="00822406"/>
    <w:rsid w:val="0082279B"/>
    <w:rsid w:val="00823F07"/>
    <w:rsid w:val="00824420"/>
    <w:rsid w:val="008312F7"/>
    <w:rsid w:val="00831CA5"/>
    <w:rsid w:val="00832821"/>
    <w:rsid w:val="00833CE4"/>
    <w:rsid w:val="00834847"/>
    <w:rsid w:val="00842F86"/>
    <w:rsid w:val="00843A37"/>
    <w:rsid w:val="00844970"/>
    <w:rsid w:val="00845564"/>
    <w:rsid w:val="00845B6F"/>
    <w:rsid w:val="00845C09"/>
    <w:rsid w:val="00846E4B"/>
    <w:rsid w:val="008470C4"/>
    <w:rsid w:val="008502C9"/>
    <w:rsid w:val="0085248A"/>
    <w:rsid w:val="008548DE"/>
    <w:rsid w:val="00854AF8"/>
    <w:rsid w:val="00860B02"/>
    <w:rsid w:val="00860BF2"/>
    <w:rsid w:val="008626AA"/>
    <w:rsid w:val="008668DC"/>
    <w:rsid w:val="00866B0E"/>
    <w:rsid w:val="0086764B"/>
    <w:rsid w:val="00871084"/>
    <w:rsid w:val="0087236B"/>
    <w:rsid w:val="00872D03"/>
    <w:rsid w:val="008735C9"/>
    <w:rsid w:val="00876C35"/>
    <w:rsid w:val="00876DFA"/>
    <w:rsid w:val="00877908"/>
    <w:rsid w:val="00880E3D"/>
    <w:rsid w:val="00881EF8"/>
    <w:rsid w:val="008830E6"/>
    <w:rsid w:val="008834E6"/>
    <w:rsid w:val="00883A06"/>
    <w:rsid w:val="008849F8"/>
    <w:rsid w:val="008853D1"/>
    <w:rsid w:val="0088670E"/>
    <w:rsid w:val="00887924"/>
    <w:rsid w:val="008879D7"/>
    <w:rsid w:val="008879DE"/>
    <w:rsid w:val="00890F5B"/>
    <w:rsid w:val="008926ED"/>
    <w:rsid w:val="008954C1"/>
    <w:rsid w:val="0089610C"/>
    <w:rsid w:val="008A18E0"/>
    <w:rsid w:val="008A1BCD"/>
    <w:rsid w:val="008A25B2"/>
    <w:rsid w:val="008A2FA0"/>
    <w:rsid w:val="008A52DF"/>
    <w:rsid w:val="008A61D4"/>
    <w:rsid w:val="008A6D67"/>
    <w:rsid w:val="008A7103"/>
    <w:rsid w:val="008B17E5"/>
    <w:rsid w:val="008B1CE3"/>
    <w:rsid w:val="008B3CEE"/>
    <w:rsid w:val="008B483C"/>
    <w:rsid w:val="008B594F"/>
    <w:rsid w:val="008B7BC0"/>
    <w:rsid w:val="008C1A23"/>
    <w:rsid w:val="008C1DC2"/>
    <w:rsid w:val="008C2CFC"/>
    <w:rsid w:val="008C5102"/>
    <w:rsid w:val="008C56DE"/>
    <w:rsid w:val="008C5DBA"/>
    <w:rsid w:val="008C7C1B"/>
    <w:rsid w:val="008D1F63"/>
    <w:rsid w:val="008D213C"/>
    <w:rsid w:val="008D23D7"/>
    <w:rsid w:val="008D45BE"/>
    <w:rsid w:val="008D5480"/>
    <w:rsid w:val="008D5696"/>
    <w:rsid w:val="008D5F73"/>
    <w:rsid w:val="008E035E"/>
    <w:rsid w:val="008E062A"/>
    <w:rsid w:val="008E0713"/>
    <w:rsid w:val="008E0FA8"/>
    <w:rsid w:val="008E101B"/>
    <w:rsid w:val="008E3002"/>
    <w:rsid w:val="008E35DC"/>
    <w:rsid w:val="008E471B"/>
    <w:rsid w:val="008E5DCF"/>
    <w:rsid w:val="008E60E4"/>
    <w:rsid w:val="008E7D68"/>
    <w:rsid w:val="008F2BB0"/>
    <w:rsid w:val="008F50C6"/>
    <w:rsid w:val="008F6862"/>
    <w:rsid w:val="008F6DFC"/>
    <w:rsid w:val="009002A4"/>
    <w:rsid w:val="00900DE8"/>
    <w:rsid w:val="00903AA9"/>
    <w:rsid w:val="009045CA"/>
    <w:rsid w:val="00904F42"/>
    <w:rsid w:val="00905E6C"/>
    <w:rsid w:val="0090796E"/>
    <w:rsid w:val="009104EA"/>
    <w:rsid w:val="00912F2E"/>
    <w:rsid w:val="00913986"/>
    <w:rsid w:val="00914BDB"/>
    <w:rsid w:val="00915FEA"/>
    <w:rsid w:val="0091779B"/>
    <w:rsid w:val="00917A34"/>
    <w:rsid w:val="00922778"/>
    <w:rsid w:val="00922802"/>
    <w:rsid w:val="00923A42"/>
    <w:rsid w:val="00924B22"/>
    <w:rsid w:val="00925045"/>
    <w:rsid w:val="00925D67"/>
    <w:rsid w:val="00925EBB"/>
    <w:rsid w:val="009264A4"/>
    <w:rsid w:val="009271EF"/>
    <w:rsid w:val="00927387"/>
    <w:rsid w:val="00932F8B"/>
    <w:rsid w:val="00933E6B"/>
    <w:rsid w:val="009355CB"/>
    <w:rsid w:val="00936304"/>
    <w:rsid w:val="00940DED"/>
    <w:rsid w:val="009423CB"/>
    <w:rsid w:val="009427BC"/>
    <w:rsid w:val="00942EF2"/>
    <w:rsid w:val="00943193"/>
    <w:rsid w:val="00944A4E"/>
    <w:rsid w:val="00944DFE"/>
    <w:rsid w:val="009459EF"/>
    <w:rsid w:val="00946E22"/>
    <w:rsid w:val="009535C9"/>
    <w:rsid w:val="00954712"/>
    <w:rsid w:val="009553A9"/>
    <w:rsid w:val="009600B4"/>
    <w:rsid w:val="00961C35"/>
    <w:rsid w:val="00961DFD"/>
    <w:rsid w:val="00961FCF"/>
    <w:rsid w:val="009624F8"/>
    <w:rsid w:val="0096266B"/>
    <w:rsid w:val="00963099"/>
    <w:rsid w:val="00963709"/>
    <w:rsid w:val="00966DC5"/>
    <w:rsid w:val="00966F7D"/>
    <w:rsid w:val="00973DE2"/>
    <w:rsid w:val="00973EA3"/>
    <w:rsid w:val="00975230"/>
    <w:rsid w:val="00976F7C"/>
    <w:rsid w:val="00981161"/>
    <w:rsid w:val="00981658"/>
    <w:rsid w:val="009846B1"/>
    <w:rsid w:val="00984C32"/>
    <w:rsid w:val="00985487"/>
    <w:rsid w:val="00985EE6"/>
    <w:rsid w:val="00986025"/>
    <w:rsid w:val="0098760E"/>
    <w:rsid w:val="009876FC"/>
    <w:rsid w:val="00990A36"/>
    <w:rsid w:val="00991F0B"/>
    <w:rsid w:val="00992C70"/>
    <w:rsid w:val="00993273"/>
    <w:rsid w:val="00995651"/>
    <w:rsid w:val="00995B30"/>
    <w:rsid w:val="00995C0E"/>
    <w:rsid w:val="00996AF2"/>
    <w:rsid w:val="0099722D"/>
    <w:rsid w:val="009A0263"/>
    <w:rsid w:val="009A4D0C"/>
    <w:rsid w:val="009A5E1C"/>
    <w:rsid w:val="009A744B"/>
    <w:rsid w:val="009B0A37"/>
    <w:rsid w:val="009B156B"/>
    <w:rsid w:val="009B23A8"/>
    <w:rsid w:val="009B4585"/>
    <w:rsid w:val="009B573D"/>
    <w:rsid w:val="009B65F0"/>
    <w:rsid w:val="009B72E4"/>
    <w:rsid w:val="009C0D6D"/>
    <w:rsid w:val="009C1CB1"/>
    <w:rsid w:val="009C4A54"/>
    <w:rsid w:val="009C547B"/>
    <w:rsid w:val="009C5AF1"/>
    <w:rsid w:val="009C682F"/>
    <w:rsid w:val="009D18AF"/>
    <w:rsid w:val="009D1B56"/>
    <w:rsid w:val="009D3ED1"/>
    <w:rsid w:val="009D4CA3"/>
    <w:rsid w:val="009D4D70"/>
    <w:rsid w:val="009D74F2"/>
    <w:rsid w:val="009D7ADD"/>
    <w:rsid w:val="009E1165"/>
    <w:rsid w:val="009E142C"/>
    <w:rsid w:val="009E148B"/>
    <w:rsid w:val="009E1B4D"/>
    <w:rsid w:val="009E2841"/>
    <w:rsid w:val="009E55D1"/>
    <w:rsid w:val="009E594D"/>
    <w:rsid w:val="009E61A4"/>
    <w:rsid w:val="009E68AE"/>
    <w:rsid w:val="009E6E17"/>
    <w:rsid w:val="009F079D"/>
    <w:rsid w:val="009F0A9E"/>
    <w:rsid w:val="009F216F"/>
    <w:rsid w:val="009F3B32"/>
    <w:rsid w:val="009F3F0E"/>
    <w:rsid w:val="009F5018"/>
    <w:rsid w:val="009F5CAD"/>
    <w:rsid w:val="009F6219"/>
    <w:rsid w:val="00A003A8"/>
    <w:rsid w:val="00A0079B"/>
    <w:rsid w:val="00A012C2"/>
    <w:rsid w:val="00A031D3"/>
    <w:rsid w:val="00A04456"/>
    <w:rsid w:val="00A064E8"/>
    <w:rsid w:val="00A06543"/>
    <w:rsid w:val="00A10E0E"/>
    <w:rsid w:val="00A12AD6"/>
    <w:rsid w:val="00A14444"/>
    <w:rsid w:val="00A14D7B"/>
    <w:rsid w:val="00A162AD"/>
    <w:rsid w:val="00A22A40"/>
    <w:rsid w:val="00A233AA"/>
    <w:rsid w:val="00A25025"/>
    <w:rsid w:val="00A25519"/>
    <w:rsid w:val="00A256B5"/>
    <w:rsid w:val="00A27E8E"/>
    <w:rsid w:val="00A31445"/>
    <w:rsid w:val="00A319E5"/>
    <w:rsid w:val="00A342BB"/>
    <w:rsid w:val="00A34762"/>
    <w:rsid w:val="00A34998"/>
    <w:rsid w:val="00A35938"/>
    <w:rsid w:val="00A3697A"/>
    <w:rsid w:val="00A36AD7"/>
    <w:rsid w:val="00A36C5E"/>
    <w:rsid w:val="00A37084"/>
    <w:rsid w:val="00A37D2B"/>
    <w:rsid w:val="00A40225"/>
    <w:rsid w:val="00A43852"/>
    <w:rsid w:val="00A44947"/>
    <w:rsid w:val="00A455D7"/>
    <w:rsid w:val="00A479DE"/>
    <w:rsid w:val="00A50D30"/>
    <w:rsid w:val="00A54BC8"/>
    <w:rsid w:val="00A55A5B"/>
    <w:rsid w:val="00A576F3"/>
    <w:rsid w:val="00A57E56"/>
    <w:rsid w:val="00A61A6E"/>
    <w:rsid w:val="00A62E22"/>
    <w:rsid w:val="00A64F67"/>
    <w:rsid w:val="00A64F7F"/>
    <w:rsid w:val="00A67022"/>
    <w:rsid w:val="00A70EA8"/>
    <w:rsid w:val="00A7172A"/>
    <w:rsid w:val="00A73D7C"/>
    <w:rsid w:val="00A74FB9"/>
    <w:rsid w:val="00A75AE2"/>
    <w:rsid w:val="00A76F9D"/>
    <w:rsid w:val="00A8137D"/>
    <w:rsid w:val="00A83C88"/>
    <w:rsid w:val="00A850AA"/>
    <w:rsid w:val="00A864F5"/>
    <w:rsid w:val="00A86511"/>
    <w:rsid w:val="00A8676F"/>
    <w:rsid w:val="00A87E09"/>
    <w:rsid w:val="00A90443"/>
    <w:rsid w:val="00A90445"/>
    <w:rsid w:val="00A90539"/>
    <w:rsid w:val="00A90803"/>
    <w:rsid w:val="00A92F5D"/>
    <w:rsid w:val="00A945FF"/>
    <w:rsid w:val="00A97518"/>
    <w:rsid w:val="00A9794B"/>
    <w:rsid w:val="00AA0B7E"/>
    <w:rsid w:val="00AA4A80"/>
    <w:rsid w:val="00AA58E3"/>
    <w:rsid w:val="00AA7991"/>
    <w:rsid w:val="00AB29A4"/>
    <w:rsid w:val="00AB341E"/>
    <w:rsid w:val="00AB4099"/>
    <w:rsid w:val="00AB6553"/>
    <w:rsid w:val="00AB74C7"/>
    <w:rsid w:val="00AB7F42"/>
    <w:rsid w:val="00AC0A39"/>
    <w:rsid w:val="00AC18CB"/>
    <w:rsid w:val="00AC26DB"/>
    <w:rsid w:val="00AC2AF5"/>
    <w:rsid w:val="00AC2B64"/>
    <w:rsid w:val="00AC3969"/>
    <w:rsid w:val="00AC3A67"/>
    <w:rsid w:val="00AC3C85"/>
    <w:rsid w:val="00AC4615"/>
    <w:rsid w:val="00AC514E"/>
    <w:rsid w:val="00AC6492"/>
    <w:rsid w:val="00AD07CA"/>
    <w:rsid w:val="00AD10D3"/>
    <w:rsid w:val="00AE064C"/>
    <w:rsid w:val="00AE0956"/>
    <w:rsid w:val="00AE6DE8"/>
    <w:rsid w:val="00AE73B4"/>
    <w:rsid w:val="00AE7801"/>
    <w:rsid w:val="00AF0961"/>
    <w:rsid w:val="00AF1595"/>
    <w:rsid w:val="00AF40C5"/>
    <w:rsid w:val="00AF6174"/>
    <w:rsid w:val="00AF69B3"/>
    <w:rsid w:val="00AF7A0A"/>
    <w:rsid w:val="00B00B7F"/>
    <w:rsid w:val="00B01EAD"/>
    <w:rsid w:val="00B01FB0"/>
    <w:rsid w:val="00B06A0F"/>
    <w:rsid w:val="00B10D7A"/>
    <w:rsid w:val="00B131C8"/>
    <w:rsid w:val="00B1447B"/>
    <w:rsid w:val="00B14CDC"/>
    <w:rsid w:val="00B15041"/>
    <w:rsid w:val="00B16D4C"/>
    <w:rsid w:val="00B16F25"/>
    <w:rsid w:val="00B17451"/>
    <w:rsid w:val="00B21627"/>
    <w:rsid w:val="00B21679"/>
    <w:rsid w:val="00B21E11"/>
    <w:rsid w:val="00B22B80"/>
    <w:rsid w:val="00B23106"/>
    <w:rsid w:val="00B30510"/>
    <w:rsid w:val="00B31181"/>
    <w:rsid w:val="00B319B7"/>
    <w:rsid w:val="00B31CDE"/>
    <w:rsid w:val="00B32DC4"/>
    <w:rsid w:val="00B36EDE"/>
    <w:rsid w:val="00B379DF"/>
    <w:rsid w:val="00B41AD3"/>
    <w:rsid w:val="00B423A6"/>
    <w:rsid w:val="00B42D46"/>
    <w:rsid w:val="00B42E56"/>
    <w:rsid w:val="00B44695"/>
    <w:rsid w:val="00B449C4"/>
    <w:rsid w:val="00B44C71"/>
    <w:rsid w:val="00B44DBC"/>
    <w:rsid w:val="00B47CBD"/>
    <w:rsid w:val="00B5233A"/>
    <w:rsid w:val="00B53270"/>
    <w:rsid w:val="00B60263"/>
    <w:rsid w:val="00B6080B"/>
    <w:rsid w:val="00B6146A"/>
    <w:rsid w:val="00B65975"/>
    <w:rsid w:val="00B67F18"/>
    <w:rsid w:val="00B70311"/>
    <w:rsid w:val="00B70C26"/>
    <w:rsid w:val="00B71813"/>
    <w:rsid w:val="00B76F12"/>
    <w:rsid w:val="00B80F02"/>
    <w:rsid w:val="00B80F1D"/>
    <w:rsid w:val="00B8113A"/>
    <w:rsid w:val="00B83B47"/>
    <w:rsid w:val="00B86E19"/>
    <w:rsid w:val="00B878BA"/>
    <w:rsid w:val="00B9194A"/>
    <w:rsid w:val="00B92D2D"/>
    <w:rsid w:val="00B932A5"/>
    <w:rsid w:val="00BA5411"/>
    <w:rsid w:val="00BA5EEA"/>
    <w:rsid w:val="00BA65FB"/>
    <w:rsid w:val="00BA7AFC"/>
    <w:rsid w:val="00BB63D4"/>
    <w:rsid w:val="00BC090E"/>
    <w:rsid w:val="00BC0C68"/>
    <w:rsid w:val="00BC0F44"/>
    <w:rsid w:val="00BC1841"/>
    <w:rsid w:val="00BC39D1"/>
    <w:rsid w:val="00BC3D6A"/>
    <w:rsid w:val="00BC40EB"/>
    <w:rsid w:val="00BC4FE5"/>
    <w:rsid w:val="00BC55F5"/>
    <w:rsid w:val="00BC6B11"/>
    <w:rsid w:val="00BC6EBD"/>
    <w:rsid w:val="00BD22E7"/>
    <w:rsid w:val="00BD283A"/>
    <w:rsid w:val="00BD2F0C"/>
    <w:rsid w:val="00BD442D"/>
    <w:rsid w:val="00BD54EB"/>
    <w:rsid w:val="00BD6801"/>
    <w:rsid w:val="00BE06F7"/>
    <w:rsid w:val="00BE0920"/>
    <w:rsid w:val="00BE2588"/>
    <w:rsid w:val="00BE3AC0"/>
    <w:rsid w:val="00BE5BDC"/>
    <w:rsid w:val="00BE7319"/>
    <w:rsid w:val="00BF1A51"/>
    <w:rsid w:val="00BF2196"/>
    <w:rsid w:val="00BF5658"/>
    <w:rsid w:val="00BF76BF"/>
    <w:rsid w:val="00BF7A1E"/>
    <w:rsid w:val="00C01B80"/>
    <w:rsid w:val="00C05974"/>
    <w:rsid w:val="00C07C97"/>
    <w:rsid w:val="00C10E34"/>
    <w:rsid w:val="00C117EE"/>
    <w:rsid w:val="00C12094"/>
    <w:rsid w:val="00C12BAB"/>
    <w:rsid w:val="00C16436"/>
    <w:rsid w:val="00C22260"/>
    <w:rsid w:val="00C237B7"/>
    <w:rsid w:val="00C25817"/>
    <w:rsid w:val="00C26219"/>
    <w:rsid w:val="00C268A8"/>
    <w:rsid w:val="00C27D4A"/>
    <w:rsid w:val="00C31305"/>
    <w:rsid w:val="00C34E59"/>
    <w:rsid w:val="00C35395"/>
    <w:rsid w:val="00C36C1A"/>
    <w:rsid w:val="00C36E43"/>
    <w:rsid w:val="00C40870"/>
    <w:rsid w:val="00C41918"/>
    <w:rsid w:val="00C41C4C"/>
    <w:rsid w:val="00C42D51"/>
    <w:rsid w:val="00C42EEF"/>
    <w:rsid w:val="00C43359"/>
    <w:rsid w:val="00C43E2E"/>
    <w:rsid w:val="00C44BBE"/>
    <w:rsid w:val="00C453E0"/>
    <w:rsid w:val="00C4593C"/>
    <w:rsid w:val="00C46382"/>
    <w:rsid w:val="00C47014"/>
    <w:rsid w:val="00C502EF"/>
    <w:rsid w:val="00C5121B"/>
    <w:rsid w:val="00C52D59"/>
    <w:rsid w:val="00C52DE6"/>
    <w:rsid w:val="00C54B1F"/>
    <w:rsid w:val="00C553C5"/>
    <w:rsid w:val="00C5572D"/>
    <w:rsid w:val="00C55A9F"/>
    <w:rsid w:val="00C604DA"/>
    <w:rsid w:val="00C61819"/>
    <w:rsid w:val="00C61A29"/>
    <w:rsid w:val="00C61D31"/>
    <w:rsid w:val="00C63FE9"/>
    <w:rsid w:val="00C6468B"/>
    <w:rsid w:val="00C71E8D"/>
    <w:rsid w:val="00C73960"/>
    <w:rsid w:val="00C74B72"/>
    <w:rsid w:val="00C77D04"/>
    <w:rsid w:val="00C802CA"/>
    <w:rsid w:val="00C81290"/>
    <w:rsid w:val="00C81BAB"/>
    <w:rsid w:val="00C90030"/>
    <w:rsid w:val="00C902F3"/>
    <w:rsid w:val="00C9156F"/>
    <w:rsid w:val="00C92103"/>
    <w:rsid w:val="00C92B5E"/>
    <w:rsid w:val="00C9314B"/>
    <w:rsid w:val="00C93161"/>
    <w:rsid w:val="00C94622"/>
    <w:rsid w:val="00C95D74"/>
    <w:rsid w:val="00C975D5"/>
    <w:rsid w:val="00CA1C80"/>
    <w:rsid w:val="00CA1FBD"/>
    <w:rsid w:val="00CB0F33"/>
    <w:rsid w:val="00CB418D"/>
    <w:rsid w:val="00CB4A5B"/>
    <w:rsid w:val="00CB4B08"/>
    <w:rsid w:val="00CB53A0"/>
    <w:rsid w:val="00CB5F3D"/>
    <w:rsid w:val="00CB6AA6"/>
    <w:rsid w:val="00CC320D"/>
    <w:rsid w:val="00CC50CE"/>
    <w:rsid w:val="00CC52D1"/>
    <w:rsid w:val="00CC55C4"/>
    <w:rsid w:val="00CC6AC1"/>
    <w:rsid w:val="00CC7608"/>
    <w:rsid w:val="00CC7FE2"/>
    <w:rsid w:val="00CD095E"/>
    <w:rsid w:val="00CD1405"/>
    <w:rsid w:val="00CD1EF8"/>
    <w:rsid w:val="00CD3D76"/>
    <w:rsid w:val="00CD403C"/>
    <w:rsid w:val="00CD4BD6"/>
    <w:rsid w:val="00CD602A"/>
    <w:rsid w:val="00CD7A17"/>
    <w:rsid w:val="00CE10D5"/>
    <w:rsid w:val="00CE1BBF"/>
    <w:rsid w:val="00CE1FFC"/>
    <w:rsid w:val="00CE3934"/>
    <w:rsid w:val="00CE4EDA"/>
    <w:rsid w:val="00CE50AB"/>
    <w:rsid w:val="00CE5595"/>
    <w:rsid w:val="00CE5D7B"/>
    <w:rsid w:val="00CE5EA7"/>
    <w:rsid w:val="00CE6101"/>
    <w:rsid w:val="00CE787B"/>
    <w:rsid w:val="00CE79B2"/>
    <w:rsid w:val="00CF16BD"/>
    <w:rsid w:val="00CF2CBC"/>
    <w:rsid w:val="00CF41EF"/>
    <w:rsid w:val="00CF5050"/>
    <w:rsid w:val="00CF5FBE"/>
    <w:rsid w:val="00CF6338"/>
    <w:rsid w:val="00CF79AA"/>
    <w:rsid w:val="00D01153"/>
    <w:rsid w:val="00D01777"/>
    <w:rsid w:val="00D01E82"/>
    <w:rsid w:val="00D05C0B"/>
    <w:rsid w:val="00D05C4A"/>
    <w:rsid w:val="00D102B7"/>
    <w:rsid w:val="00D10D91"/>
    <w:rsid w:val="00D11773"/>
    <w:rsid w:val="00D11B5E"/>
    <w:rsid w:val="00D15904"/>
    <w:rsid w:val="00D15EC2"/>
    <w:rsid w:val="00D20590"/>
    <w:rsid w:val="00D241C8"/>
    <w:rsid w:val="00D24464"/>
    <w:rsid w:val="00D25868"/>
    <w:rsid w:val="00D27EEB"/>
    <w:rsid w:val="00D307A5"/>
    <w:rsid w:val="00D307D0"/>
    <w:rsid w:val="00D31468"/>
    <w:rsid w:val="00D3193E"/>
    <w:rsid w:val="00D33496"/>
    <w:rsid w:val="00D3577E"/>
    <w:rsid w:val="00D42877"/>
    <w:rsid w:val="00D42AE7"/>
    <w:rsid w:val="00D42D0D"/>
    <w:rsid w:val="00D42FAB"/>
    <w:rsid w:val="00D44E85"/>
    <w:rsid w:val="00D4583F"/>
    <w:rsid w:val="00D4642F"/>
    <w:rsid w:val="00D46DCA"/>
    <w:rsid w:val="00D50FA4"/>
    <w:rsid w:val="00D51DBF"/>
    <w:rsid w:val="00D538EC"/>
    <w:rsid w:val="00D53CBD"/>
    <w:rsid w:val="00D55F13"/>
    <w:rsid w:val="00D56005"/>
    <w:rsid w:val="00D63346"/>
    <w:rsid w:val="00D63370"/>
    <w:rsid w:val="00D636F2"/>
    <w:rsid w:val="00D6426E"/>
    <w:rsid w:val="00D6633B"/>
    <w:rsid w:val="00D664D5"/>
    <w:rsid w:val="00D7066F"/>
    <w:rsid w:val="00D71AF3"/>
    <w:rsid w:val="00D7234F"/>
    <w:rsid w:val="00D740EA"/>
    <w:rsid w:val="00D77E3F"/>
    <w:rsid w:val="00D8073B"/>
    <w:rsid w:val="00D85152"/>
    <w:rsid w:val="00D86B06"/>
    <w:rsid w:val="00D9243E"/>
    <w:rsid w:val="00D92A66"/>
    <w:rsid w:val="00D92FF9"/>
    <w:rsid w:val="00D93DFA"/>
    <w:rsid w:val="00D970DD"/>
    <w:rsid w:val="00DA3E84"/>
    <w:rsid w:val="00DA6E79"/>
    <w:rsid w:val="00DA73D3"/>
    <w:rsid w:val="00DB0C93"/>
    <w:rsid w:val="00DC07FD"/>
    <w:rsid w:val="00DC1E9F"/>
    <w:rsid w:val="00DC210E"/>
    <w:rsid w:val="00DC25C8"/>
    <w:rsid w:val="00DC5CB5"/>
    <w:rsid w:val="00DC7230"/>
    <w:rsid w:val="00DC75C5"/>
    <w:rsid w:val="00DC7D48"/>
    <w:rsid w:val="00DD1229"/>
    <w:rsid w:val="00DD1F22"/>
    <w:rsid w:val="00DD2D06"/>
    <w:rsid w:val="00DD2DFA"/>
    <w:rsid w:val="00DD41E0"/>
    <w:rsid w:val="00DD4BD5"/>
    <w:rsid w:val="00DD68B0"/>
    <w:rsid w:val="00DD74AB"/>
    <w:rsid w:val="00DD78B7"/>
    <w:rsid w:val="00DD7A43"/>
    <w:rsid w:val="00DD7DF8"/>
    <w:rsid w:val="00DE0257"/>
    <w:rsid w:val="00DE1078"/>
    <w:rsid w:val="00DE238A"/>
    <w:rsid w:val="00DE4B16"/>
    <w:rsid w:val="00DE6C3A"/>
    <w:rsid w:val="00DE728C"/>
    <w:rsid w:val="00DE7B1F"/>
    <w:rsid w:val="00DF0920"/>
    <w:rsid w:val="00DF0F4C"/>
    <w:rsid w:val="00DF147F"/>
    <w:rsid w:val="00DF2242"/>
    <w:rsid w:val="00DF3B20"/>
    <w:rsid w:val="00DF3DAA"/>
    <w:rsid w:val="00DF4BBE"/>
    <w:rsid w:val="00E015AD"/>
    <w:rsid w:val="00E03B17"/>
    <w:rsid w:val="00E04D31"/>
    <w:rsid w:val="00E05CA3"/>
    <w:rsid w:val="00E0624D"/>
    <w:rsid w:val="00E103AA"/>
    <w:rsid w:val="00E110C1"/>
    <w:rsid w:val="00E14B52"/>
    <w:rsid w:val="00E15D78"/>
    <w:rsid w:val="00E15EB9"/>
    <w:rsid w:val="00E16276"/>
    <w:rsid w:val="00E164F9"/>
    <w:rsid w:val="00E16D9F"/>
    <w:rsid w:val="00E20D48"/>
    <w:rsid w:val="00E22B7E"/>
    <w:rsid w:val="00E23317"/>
    <w:rsid w:val="00E249C2"/>
    <w:rsid w:val="00E2645B"/>
    <w:rsid w:val="00E268E4"/>
    <w:rsid w:val="00E27B8C"/>
    <w:rsid w:val="00E30B62"/>
    <w:rsid w:val="00E30E92"/>
    <w:rsid w:val="00E31D79"/>
    <w:rsid w:val="00E3215A"/>
    <w:rsid w:val="00E3550E"/>
    <w:rsid w:val="00E36CD6"/>
    <w:rsid w:val="00E379E6"/>
    <w:rsid w:val="00E37E76"/>
    <w:rsid w:val="00E45B83"/>
    <w:rsid w:val="00E45FDB"/>
    <w:rsid w:val="00E4773A"/>
    <w:rsid w:val="00E510AE"/>
    <w:rsid w:val="00E51BA3"/>
    <w:rsid w:val="00E52EED"/>
    <w:rsid w:val="00E54EB9"/>
    <w:rsid w:val="00E553AF"/>
    <w:rsid w:val="00E5566B"/>
    <w:rsid w:val="00E56486"/>
    <w:rsid w:val="00E56531"/>
    <w:rsid w:val="00E60697"/>
    <w:rsid w:val="00E60894"/>
    <w:rsid w:val="00E61F90"/>
    <w:rsid w:val="00E62AF4"/>
    <w:rsid w:val="00E6421E"/>
    <w:rsid w:val="00E66F0E"/>
    <w:rsid w:val="00E677C9"/>
    <w:rsid w:val="00E702EF"/>
    <w:rsid w:val="00E7078F"/>
    <w:rsid w:val="00E70B9F"/>
    <w:rsid w:val="00E71289"/>
    <w:rsid w:val="00E73B6A"/>
    <w:rsid w:val="00E74F0B"/>
    <w:rsid w:val="00E758D1"/>
    <w:rsid w:val="00E75DC5"/>
    <w:rsid w:val="00E82350"/>
    <w:rsid w:val="00E83BCC"/>
    <w:rsid w:val="00E8591D"/>
    <w:rsid w:val="00E86AB8"/>
    <w:rsid w:val="00E87153"/>
    <w:rsid w:val="00E8719A"/>
    <w:rsid w:val="00E87FF2"/>
    <w:rsid w:val="00E90293"/>
    <w:rsid w:val="00E9131D"/>
    <w:rsid w:val="00E92DC6"/>
    <w:rsid w:val="00E9529F"/>
    <w:rsid w:val="00E96B78"/>
    <w:rsid w:val="00E97702"/>
    <w:rsid w:val="00EA01C4"/>
    <w:rsid w:val="00EA0ECD"/>
    <w:rsid w:val="00EA1CF5"/>
    <w:rsid w:val="00EA2488"/>
    <w:rsid w:val="00EA33DD"/>
    <w:rsid w:val="00EA38AE"/>
    <w:rsid w:val="00EA52A5"/>
    <w:rsid w:val="00EA76B7"/>
    <w:rsid w:val="00EB1569"/>
    <w:rsid w:val="00EB1C47"/>
    <w:rsid w:val="00EB1EC4"/>
    <w:rsid w:val="00EB35E0"/>
    <w:rsid w:val="00EB3DA9"/>
    <w:rsid w:val="00EB58A8"/>
    <w:rsid w:val="00EC01AF"/>
    <w:rsid w:val="00EC2324"/>
    <w:rsid w:val="00EC25EE"/>
    <w:rsid w:val="00EC3BB4"/>
    <w:rsid w:val="00ED005F"/>
    <w:rsid w:val="00ED14AA"/>
    <w:rsid w:val="00ED2A6F"/>
    <w:rsid w:val="00ED30A9"/>
    <w:rsid w:val="00ED4119"/>
    <w:rsid w:val="00ED51FE"/>
    <w:rsid w:val="00ED6564"/>
    <w:rsid w:val="00ED6AA8"/>
    <w:rsid w:val="00EE0E47"/>
    <w:rsid w:val="00EE0E57"/>
    <w:rsid w:val="00EE1B2A"/>
    <w:rsid w:val="00EE2FAC"/>
    <w:rsid w:val="00EF159D"/>
    <w:rsid w:val="00EF41A2"/>
    <w:rsid w:val="00EF4C7A"/>
    <w:rsid w:val="00EF4D6D"/>
    <w:rsid w:val="00EF6FA0"/>
    <w:rsid w:val="00EF7B18"/>
    <w:rsid w:val="00F000D9"/>
    <w:rsid w:val="00F005D9"/>
    <w:rsid w:val="00F0420F"/>
    <w:rsid w:val="00F05B3A"/>
    <w:rsid w:val="00F05E45"/>
    <w:rsid w:val="00F11B84"/>
    <w:rsid w:val="00F120AC"/>
    <w:rsid w:val="00F13068"/>
    <w:rsid w:val="00F13A89"/>
    <w:rsid w:val="00F14C4E"/>
    <w:rsid w:val="00F14F34"/>
    <w:rsid w:val="00F157D2"/>
    <w:rsid w:val="00F21C62"/>
    <w:rsid w:val="00F22398"/>
    <w:rsid w:val="00F23608"/>
    <w:rsid w:val="00F27044"/>
    <w:rsid w:val="00F272F2"/>
    <w:rsid w:val="00F3140F"/>
    <w:rsid w:val="00F32916"/>
    <w:rsid w:val="00F32ED5"/>
    <w:rsid w:val="00F3471F"/>
    <w:rsid w:val="00F34A21"/>
    <w:rsid w:val="00F37C7E"/>
    <w:rsid w:val="00F413AF"/>
    <w:rsid w:val="00F44108"/>
    <w:rsid w:val="00F445CB"/>
    <w:rsid w:val="00F44803"/>
    <w:rsid w:val="00F47545"/>
    <w:rsid w:val="00F47C1D"/>
    <w:rsid w:val="00F50699"/>
    <w:rsid w:val="00F53A76"/>
    <w:rsid w:val="00F53ED6"/>
    <w:rsid w:val="00F54973"/>
    <w:rsid w:val="00F54A98"/>
    <w:rsid w:val="00F55EEC"/>
    <w:rsid w:val="00F55FB7"/>
    <w:rsid w:val="00F61C4E"/>
    <w:rsid w:val="00F61FBA"/>
    <w:rsid w:val="00F6246E"/>
    <w:rsid w:val="00F625BD"/>
    <w:rsid w:val="00F62954"/>
    <w:rsid w:val="00F63E69"/>
    <w:rsid w:val="00F642E9"/>
    <w:rsid w:val="00F646D3"/>
    <w:rsid w:val="00F65540"/>
    <w:rsid w:val="00F65B40"/>
    <w:rsid w:val="00F65ED4"/>
    <w:rsid w:val="00F70B99"/>
    <w:rsid w:val="00F71BB7"/>
    <w:rsid w:val="00F72039"/>
    <w:rsid w:val="00F7264F"/>
    <w:rsid w:val="00F74701"/>
    <w:rsid w:val="00F75221"/>
    <w:rsid w:val="00F75958"/>
    <w:rsid w:val="00F75FA2"/>
    <w:rsid w:val="00F7610C"/>
    <w:rsid w:val="00F76B56"/>
    <w:rsid w:val="00F833C4"/>
    <w:rsid w:val="00F84D17"/>
    <w:rsid w:val="00F855B5"/>
    <w:rsid w:val="00F8699C"/>
    <w:rsid w:val="00F90F65"/>
    <w:rsid w:val="00F93000"/>
    <w:rsid w:val="00F93C2C"/>
    <w:rsid w:val="00F94C76"/>
    <w:rsid w:val="00F95A04"/>
    <w:rsid w:val="00F96A8C"/>
    <w:rsid w:val="00F96B65"/>
    <w:rsid w:val="00F96E58"/>
    <w:rsid w:val="00F975FA"/>
    <w:rsid w:val="00F97A9B"/>
    <w:rsid w:val="00FA5F8D"/>
    <w:rsid w:val="00FA662B"/>
    <w:rsid w:val="00FA709A"/>
    <w:rsid w:val="00FB468F"/>
    <w:rsid w:val="00FB7185"/>
    <w:rsid w:val="00FB7F43"/>
    <w:rsid w:val="00FB7F93"/>
    <w:rsid w:val="00FC000F"/>
    <w:rsid w:val="00FC0071"/>
    <w:rsid w:val="00FC2B6C"/>
    <w:rsid w:val="00FC2C63"/>
    <w:rsid w:val="00FC404B"/>
    <w:rsid w:val="00FC5E5B"/>
    <w:rsid w:val="00FC6B3B"/>
    <w:rsid w:val="00FC7472"/>
    <w:rsid w:val="00FD1F43"/>
    <w:rsid w:val="00FD5605"/>
    <w:rsid w:val="00FD5635"/>
    <w:rsid w:val="00FD59D5"/>
    <w:rsid w:val="00FD5E54"/>
    <w:rsid w:val="00FD6269"/>
    <w:rsid w:val="00FD6EED"/>
    <w:rsid w:val="00FD700B"/>
    <w:rsid w:val="00FE0BCE"/>
    <w:rsid w:val="00FE255D"/>
    <w:rsid w:val="00FE278A"/>
    <w:rsid w:val="00FE30AB"/>
    <w:rsid w:val="00FE4859"/>
    <w:rsid w:val="00FE6B2D"/>
    <w:rsid w:val="00FE7991"/>
    <w:rsid w:val="00FF2C04"/>
    <w:rsid w:val="00FF4412"/>
    <w:rsid w:val="00FF4731"/>
    <w:rsid w:val="00FF49CD"/>
    <w:rsid w:val="00FF6433"/>
    <w:rsid w:val="017C75F3"/>
    <w:rsid w:val="058F102E"/>
    <w:rsid w:val="06B7382B"/>
    <w:rsid w:val="07E90D55"/>
    <w:rsid w:val="08BC2912"/>
    <w:rsid w:val="09655450"/>
    <w:rsid w:val="0BF132A6"/>
    <w:rsid w:val="10AC6A23"/>
    <w:rsid w:val="1538596A"/>
    <w:rsid w:val="1D0F4AA8"/>
    <w:rsid w:val="1FA92196"/>
    <w:rsid w:val="232951CF"/>
    <w:rsid w:val="24D36E65"/>
    <w:rsid w:val="27D36066"/>
    <w:rsid w:val="28372507"/>
    <w:rsid w:val="29A52819"/>
    <w:rsid w:val="29F04E0A"/>
    <w:rsid w:val="30F966B7"/>
    <w:rsid w:val="336A5368"/>
    <w:rsid w:val="3A0903DF"/>
    <w:rsid w:val="3C442C55"/>
    <w:rsid w:val="3CFC7EAD"/>
    <w:rsid w:val="438651C6"/>
    <w:rsid w:val="454050A9"/>
    <w:rsid w:val="48B85471"/>
    <w:rsid w:val="5636573D"/>
    <w:rsid w:val="5BE663CF"/>
    <w:rsid w:val="5CE323F2"/>
    <w:rsid w:val="5DC04054"/>
    <w:rsid w:val="63457EDE"/>
    <w:rsid w:val="653757DF"/>
    <w:rsid w:val="65441BB2"/>
    <w:rsid w:val="6CA847DF"/>
    <w:rsid w:val="75172560"/>
    <w:rsid w:val="7A1536F3"/>
    <w:rsid w:val="7BD569AE"/>
    <w:rsid w:val="7F555AC9"/>
    <w:rsid w:val="7FEB5E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570C9C"/>
    <w:rPr>
      <w:kern w:val="0"/>
      <w:sz w:val="24"/>
      <w:szCs w:val="24"/>
      <w:lang w:eastAsia="en-US"/>
    </w:rPr>
  </w:style>
  <w:style w:type="paragraph" w:styleId="Heading1">
    <w:name w:val="heading 1"/>
    <w:basedOn w:val="Normal"/>
    <w:next w:val="Normal"/>
    <w:link w:val="Heading1Char"/>
    <w:uiPriority w:val="99"/>
    <w:qFormat/>
    <w:rsid w:val="00570C9C"/>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70C9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70C9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70C9C"/>
    <w:pPr>
      <w:keepNext/>
      <w:spacing w:before="240" w:after="60"/>
      <w:outlineLvl w:val="3"/>
    </w:pPr>
    <w:rPr>
      <w:b/>
      <w:bCs/>
      <w:sz w:val="28"/>
      <w:szCs w:val="28"/>
    </w:rPr>
  </w:style>
  <w:style w:type="paragraph" w:styleId="Heading5">
    <w:name w:val="heading 5"/>
    <w:basedOn w:val="Normal"/>
    <w:next w:val="Normal"/>
    <w:link w:val="Heading5Char"/>
    <w:uiPriority w:val="99"/>
    <w:qFormat/>
    <w:rsid w:val="00570C9C"/>
    <w:pPr>
      <w:spacing w:before="240" w:after="60"/>
      <w:outlineLvl w:val="4"/>
    </w:pPr>
    <w:rPr>
      <w:b/>
      <w:bCs/>
      <w:i/>
      <w:iCs/>
      <w:sz w:val="26"/>
      <w:szCs w:val="26"/>
    </w:rPr>
  </w:style>
  <w:style w:type="paragraph" w:styleId="Heading6">
    <w:name w:val="heading 6"/>
    <w:basedOn w:val="Normal"/>
    <w:next w:val="Normal"/>
    <w:link w:val="Heading6Char"/>
    <w:uiPriority w:val="99"/>
    <w:qFormat/>
    <w:rsid w:val="00570C9C"/>
    <w:pPr>
      <w:spacing w:before="240" w:after="60"/>
      <w:outlineLvl w:val="5"/>
    </w:pPr>
    <w:rPr>
      <w:b/>
      <w:bCs/>
      <w:sz w:val="22"/>
      <w:szCs w:val="22"/>
    </w:rPr>
  </w:style>
  <w:style w:type="paragraph" w:styleId="Heading7">
    <w:name w:val="heading 7"/>
    <w:basedOn w:val="Normal"/>
    <w:next w:val="Normal"/>
    <w:link w:val="Heading7Char"/>
    <w:uiPriority w:val="99"/>
    <w:qFormat/>
    <w:rsid w:val="00570C9C"/>
    <w:pPr>
      <w:spacing w:before="240" w:after="60"/>
      <w:outlineLvl w:val="6"/>
    </w:pPr>
  </w:style>
  <w:style w:type="paragraph" w:styleId="Heading8">
    <w:name w:val="heading 8"/>
    <w:basedOn w:val="Normal"/>
    <w:next w:val="Normal"/>
    <w:link w:val="Heading8Char"/>
    <w:uiPriority w:val="99"/>
    <w:qFormat/>
    <w:rsid w:val="00570C9C"/>
    <w:pPr>
      <w:spacing w:before="240" w:after="60"/>
      <w:outlineLvl w:val="7"/>
    </w:pPr>
    <w:rPr>
      <w:i/>
      <w:iCs/>
    </w:rPr>
  </w:style>
  <w:style w:type="paragraph" w:styleId="Heading9">
    <w:name w:val="heading 9"/>
    <w:basedOn w:val="Normal"/>
    <w:next w:val="Normal"/>
    <w:link w:val="Heading9Char"/>
    <w:uiPriority w:val="99"/>
    <w:qFormat/>
    <w:rsid w:val="00570C9C"/>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C9C"/>
    <w:rPr>
      <w:rFonts w:ascii="Cambria" w:eastAsia="宋体" w:hAnsi="Cambria" w:cs="Times New Roman"/>
      <w:b/>
      <w:bCs/>
      <w:kern w:val="32"/>
      <w:sz w:val="32"/>
      <w:szCs w:val="32"/>
    </w:rPr>
  </w:style>
  <w:style w:type="character" w:customStyle="1" w:styleId="Heading2Char">
    <w:name w:val="Heading 2 Char"/>
    <w:basedOn w:val="DefaultParagraphFont"/>
    <w:link w:val="Heading2"/>
    <w:uiPriority w:val="99"/>
    <w:locked/>
    <w:rsid w:val="00570C9C"/>
    <w:rPr>
      <w:rFonts w:ascii="Cambria" w:eastAsia="宋体" w:hAnsi="Cambria" w:cs="Times New Roman"/>
      <w:b/>
      <w:bCs/>
      <w:i/>
      <w:iCs/>
      <w:sz w:val="28"/>
      <w:szCs w:val="28"/>
    </w:rPr>
  </w:style>
  <w:style w:type="character" w:customStyle="1" w:styleId="Heading3Char">
    <w:name w:val="Heading 3 Char"/>
    <w:basedOn w:val="DefaultParagraphFont"/>
    <w:link w:val="Heading3"/>
    <w:uiPriority w:val="99"/>
    <w:locked/>
    <w:rsid w:val="00570C9C"/>
    <w:rPr>
      <w:rFonts w:ascii="Cambria" w:eastAsia="宋体" w:hAnsi="Cambria" w:cs="Times New Roman"/>
      <w:b/>
      <w:bCs/>
      <w:sz w:val="26"/>
      <w:szCs w:val="26"/>
    </w:rPr>
  </w:style>
  <w:style w:type="character" w:customStyle="1" w:styleId="Heading4Char">
    <w:name w:val="Heading 4 Char"/>
    <w:basedOn w:val="DefaultParagraphFont"/>
    <w:link w:val="Heading4"/>
    <w:uiPriority w:val="99"/>
    <w:locked/>
    <w:rsid w:val="00570C9C"/>
    <w:rPr>
      <w:rFonts w:cs="Times New Roman"/>
      <w:b/>
      <w:bCs/>
      <w:sz w:val="28"/>
      <w:szCs w:val="28"/>
    </w:rPr>
  </w:style>
  <w:style w:type="character" w:customStyle="1" w:styleId="Heading5Char">
    <w:name w:val="Heading 5 Char"/>
    <w:basedOn w:val="DefaultParagraphFont"/>
    <w:link w:val="Heading5"/>
    <w:uiPriority w:val="99"/>
    <w:locked/>
    <w:rsid w:val="00570C9C"/>
    <w:rPr>
      <w:rFonts w:cs="Times New Roman"/>
      <w:b/>
      <w:bCs/>
      <w:i/>
      <w:iCs/>
      <w:sz w:val="26"/>
      <w:szCs w:val="26"/>
    </w:rPr>
  </w:style>
  <w:style w:type="character" w:customStyle="1" w:styleId="Heading6Char">
    <w:name w:val="Heading 6 Char"/>
    <w:basedOn w:val="DefaultParagraphFont"/>
    <w:link w:val="Heading6"/>
    <w:uiPriority w:val="99"/>
    <w:locked/>
    <w:rsid w:val="00570C9C"/>
    <w:rPr>
      <w:rFonts w:cs="Times New Roman"/>
      <w:b/>
      <w:bCs/>
    </w:rPr>
  </w:style>
  <w:style w:type="character" w:customStyle="1" w:styleId="Heading7Char">
    <w:name w:val="Heading 7 Char"/>
    <w:basedOn w:val="DefaultParagraphFont"/>
    <w:link w:val="Heading7"/>
    <w:uiPriority w:val="99"/>
    <w:locked/>
    <w:rsid w:val="00570C9C"/>
    <w:rPr>
      <w:rFonts w:cs="Times New Roman"/>
      <w:sz w:val="24"/>
      <w:szCs w:val="24"/>
    </w:rPr>
  </w:style>
  <w:style w:type="character" w:customStyle="1" w:styleId="Heading8Char">
    <w:name w:val="Heading 8 Char"/>
    <w:basedOn w:val="DefaultParagraphFont"/>
    <w:link w:val="Heading8"/>
    <w:uiPriority w:val="99"/>
    <w:locked/>
    <w:rsid w:val="00570C9C"/>
    <w:rPr>
      <w:rFonts w:cs="Times New Roman"/>
      <w:i/>
      <w:iCs/>
      <w:sz w:val="24"/>
      <w:szCs w:val="24"/>
    </w:rPr>
  </w:style>
  <w:style w:type="character" w:customStyle="1" w:styleId="Heading9Char">
    <w:name w:val="Heading 9 Char"/>
    <w:basedOn w:val="DefaultParagraphFont"/>
    <w:link w:val="Heading9"/>
    <w:uiPriority w:val="99"/>
    <w:locked/>
    <w:rsid w:val="00570C9C"/>
    <w:rPr>
      <w:rFonts w:ascii="Cambria" w:eastAsia="宋体" w:hAnsi="Cambria" w:cs="Times New Roman"/>
    </w:rPr>
  </w:style>
  <w:style w:type="paragraph" w:styleId="BodyText">
    <w:name w:val="Body Text"/>
    <w:basedOn w:val="Normal"/>
    <w:next w:val="Normal"/>
    <w:link w:val="BodyTextChar"/>
    <w:uiPriority w:val="99"/>
    <w:rsid w:val="00570C9C"/>
    <w:pPr>
      <w:spacing w:line="380" w:lineRule="exact"/>
    </w:pPr>
  </w:style>
  <w:style w:type="character" w:customStyle="1" w:styleId="BodyTextChar">
    <w:name w:val="Body Text Char"/>
    <w:basedOn w:val="DefaultParagraphFont"/>
    <w:link w:val="BodyText"/>
    <w:uiPriority w:val="99"/>
    <w:locked/>
    <w:rsid w:val="00570C9C"/>
    <w:rPr>
      <w:rFonts w:eastAsia="宋体" w:cs="Times New Roman"/>
      <w:kern w:val="2"/>
      <w:sz w:val="24"/>
      <w:lang w:val="en-US" w:eastAsia="zh-CN" w:bidi="ar-SA"/>
    </w:rPr>
  </w:style>
  <w:style w:type="paragraph" w:styleId="NormalIndent">
    <w:name w:val="Normal Indent"/>
    <w:basedOn w:val="Normal"/>
    <w:link w:val="NormalIndentChar"/>
    <w:uiPriority w:val="99"/>
    <w:rsid w:val="00570C9C"/>
    <w:pPr>
      <w:ind w:firstLine="420"/>
    </w:pPr>
  </w:style>
  <w:style w:type="paragraph" w:styleId="DocumentMap">
    <w:name w:val="Document Map"/>
    <w:basedOn w:val="Normal"/>
    <w:link w:val="DocumentMapChar"/>
    <w:uiPriority w:val="99"/>
    <w:rsid w:val="00570C9C"/>
    <w:pPr>
      <w:shd w:val="clear" w:color="auto" w:fill="000080"/>
    </w:pPr>
  </w:style>
  <w:style w:type="character" w:customStyle="1" w:styleId="DocumentMapChar">
    <w:name w:val="Document Map Char"/>
    <w:basedOn w:val="DefaultParagraphFont"/>
    <w:link w:val="DocumentMap"/>
    <w:uiPriority w:val="99"/>
    <w:locked/>
    <w:rsid w:val="00570C9C"/>
    <w:rPr>
      <w:rFonts w:eastAsia="宋体" w:cs="Times New Roman"/>
      <w:kern w:val="2"/>
      <w:sz w:val="21"/>
      <w:lang w:val="en-US" w:eastAsia="zh-CN" w:bidi="ar-SA"/>
    </w:rPr>
  </w:style>
  <w:style w:type="paragraph" w:styleId="CommentText">
    <w:name w:val="annotation text"/>
    <w:basedOn w:val="Normal"/>
    <w:link w:val="CommentTextChar"/>
    <w:uiPriority w:val="99"/>
    <w:rsid w:val="00570C9C"/>
  </w:style>
  <w:style w:type="character" w:customStyle="1" w:styleId="CommentTextChar">
    <w:name w:val="Comment Text Char"/>
    <w:basedOn w:val="DefaultParagraphFont"/>
    <w:link w:val="CommentText"/>
    <w:uiPriority w:val="99"/>
    <w:locked/>
    <w:rsid w:val="00570C9C"/>
    <w:rPr>
      <w:rFonts w:eastAsia="宋体" w:cs="Times New Roman"/>
      <w:kern w:val="2"/>
      <w:sz w:val="21"/>
      <w:lang w:val="en-US" w:eastAsia="zh-CN" w:bidi="ar-SA"/>
    </w:rPr>
  </w:style>
  <w:style w:type="paragraph" w:styleId="BodyTextIndent">
    <w:name w:val="Body Text Indent"/>
    <w:basedOn w:val="Normal"/>
    <w:link w:val="BodyTextIndentChar"/>
    <w:uiPriority w:val="99"/>
    <w:rsid w:val="00570C9C"/>
    <w:pPr>
      <w:spacing w:after="120"/>
      <w:ind w:leftChars="200" w:left="420"/>
    </w:pPr>
  </w:style>
  <w:style w:type="character" w:customStyle="1" w:styleId="BodyTextIndentChar">
    <w:name w:val="Body Text Indent Char"/>
    <w:basedOn w:val="DefaultParagraphFont"/>
    <w:link w:val="BodyTextIndent"/>
    <w:uiPriority w:val="99"/>
    <w:semiHidden/>
    <w:locked/>
    <w:rsid w:val="00570C9C"/>
    <w:rPr>
      <w:rFonts w:eastAsia="宋体" w:cs="Times New Roman"/>
      <w:kern w:val="2"/>
      <w:sz w:val="21"/>
      <w:lang w:val="en-US" w:eastAsia="zh-CN" w:bidi="ar-SA"/>
    </w:rPr>
  </w:style>
  <w:style w:type="paragraph" w:styleId="TOC3">
    <w:name w:val="toc 3"/>
    <w:basedOn w:val="Normal"/>
    <w:next w:val="Normal"/>
    <w:uiPriority w:val="99"/>
    <w:rsid w:val="00570C9C"/>
    <w:pPr>
      <w:spacing w:after="100" w:line="276" w:lineRule="auto"/>
      <w:ind w:left="440"/>
    </w:pPr>
    <w:rPr>
      <w:sz w:val="22"/>
      <w:szCs w:val="22"/>
      <w:lang w:eastAsia="zh-CN"/>
    </w:rPr>
  </w:style>
  <w:style w:type="paragraph" w:styleId="PlainText">
    <w:name w:val="Plain Text"/>
    <w:basedOn w:val="Normal"/>
    <w:link w:val="PlainTextChar"/>
    <w:uiPriority w:val="99"/>
    <w:rsid w:val="00570C9C"/>
    <w:rPr>
      <w:rFonts w:ascii="宋体" w:hAnsi="Courier New"/>
    </w:rPr>
  </w:style>
  <w:style w:type="character" w:customStyle="1" w:styleId="PlainTextChar">
    <w:name w:val="Plain Text Char"/>
    <w:basedOn w:val="DefaultParagraphFont"/>
    <w:link w:val="PlainText"/>
    <w:uiPriority w:val="99"/>
    <w:locked/>
    <w:rsid w:val="00570C9C"/>
    <w:rPr>
      <w:rFonts w:ascii="宋体" w:eastAsia="宋体" w:hAnsi="Courier New" w:cs="Times New Roman"/>
      <w:kern w:val="2"/>
      <w:sz w:val="21"/>
      <w:lang w:val="en-US" w:eastAsia="zh-CN" w:bidi="ar-SA"/>
    </w:rPr>
  </w:style>
  <w:style w:type="paragraph" w:styleId="Date">
    <w:name w:val="Date"/>
    <w:basedOn w:val="Normal"/>
    <w:next w:val="Normal"/>
    <w:link w:val="DateChar1"/>
    <w:uiPriority w:val="99"/>
    <w:rsid w:val="00570C9C"/>
    <w:rPr>
      <w:sz w:val="28"/>
    </w:rPr>
  </w:style>
  <w:style w:type="character" w:customStyle="1" w:styleId="DateChar">
    <w:name w:val="Date Char"/>
    <w:basedOn w:val="DefaultParagraphFont"/>
    <w:link w:val="Date"/>
    <w:uiPriority w:val="99"/>
    <w:locked/>
    <w:rsid w:val="00570C9C"/>
    <w:rPr>
      <w:rFonts w:ascii="仿宋体" w:eastAsia="仿宋体" w:hAnsi="Times New Roman" w:cs="Times New Roman"/>
      <w:sz w:val="20"/>
      <w:szCs w:val="20"/>
    </w:rPr>
  </w:style>
  <w:style w:type="paragraph" w:styleId="BodyTextIndent2">
    <w:name w:val="Body Text Indent 2"/>
    <w:basedOn w:val="Normal"/>
    <w:link w:val="BodyTextIndent2Char"/>
    <w:uiPriority w:val="99"/>
    <w:rsid w:val="00570C9C"/>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570C9C"/>
    <w:rPr>
      <w:rFonts w:eastAsia="宋体" w:cs="Times New Roman"/>
      <w:kern w:val="2"/>
      <w:sz w:val="21"/>
      <w:lang w:val="en-US" w:eastAsia="zh-CN" w:bidi="ar-SA"/>
    </w:rPr>
  </w:style>
  <w:style w:type="paragraph" w:styleId="BalloonText">
    <w:name w:val="Balloon Text"/>
    <w:basedOn w:val="Normal"/>
    <w:link w:val="BalloonTextChar"/>
    <w:uiPriority w:val="99"/>
    <w:rsid w:val="00570C9C"/>
    <w:rPr>
      <w:sz w:val="18"/>
    </w:rPr>
  </w:style>
  <w:style w:type="character" w:customStyle="1" w:styleId="BalloonTextChar">
    <w:name w:val="Balloon Text Char"/>
    <w:basedOn w:val="DefaultParagraphFont"/>
    <w:link w:val="BalloonText"/>
    <w:uiPriority w:val="99"/>
    <w:semiHidden/>
    <w:locked/>
    <w:rsid w:val="00570C9C"/>
    <w:rPr>
      <w:rFonts w:eastAsia="宋体" w:cs="Times New Roman"/>
      <w:kern w:val="2"/>
      <w:sz w:val="18"/>
      <w:lang w:val="en-US" w:eastAsia="zh-CN" w:bidi="ar-SA"/>
    </w:rPr>
  </w:style>
  <w:style w:type="paragraph" w:styleId="Footer">
    <w:name w:val="footer"/>
    <w:basedOn w:val="Normal"/>
    <w:link w:val="FooterChar1"/>
    <w:uiPriority w:val="99"/>
    <w:rsid w:val="00570C9C"/>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570C9C"/>
    <w:rPr>
      <w:rFonts w:cs="Times New Roman"/>
      <w:sz w:val="18"/>
      <w:szCs w:val="18"/>
    </w:rPr>
  </w:style>
  <w:style w:type="paragraph" w:styleId="Header">
    <w:name w:val="header"/>
    <w:basedOn w:val="Normal"/>
    <w:link w:val="HeaderChar"/>
    <w:uiPriority w:val="99"/>
    <w:rsid w:val="00570C9C"/>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570C9C"/>
    <w:rPr>
      <w:rFonts w:eastAsia="宋体" w:cs="Times New Roman"/>
      <w:kern w:val="2"/>
      <w:sz w:val="18"/>
      <w:lang w:val="en-US" w:eastAsia="zh-CN" w:bidi="ar-SA"/>
    </w:rPr>
  </w:style>
  <w:style w:type="paragraph" w:styleId="TOC1">
    <w:name w:val="toc 1"/>
    <w:basedOn w:val="Normal"/>
    <w:next w:val="Normal"/>
    <w:uiPriority w:val="99"/>
    <w:rsid w:val="00570C9C"/>
  </w:style>
  <w:style w:type="paragraph" w:styleId="Subtitle">
    <w:name w:val="Subtitle"/>
    <w:basedOn w:val="Normal"/>
    <w:next w:val="Normal"/>
    <w:link w:val="SubtitleChar"/>
    <w:uiPriority w:val="99"/>
    <w:qFormat/>
    <w:rsid w:val="00570C9C"/>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70C9C"/>
    <w:rPr>
      <w:rFonts w:ascii="Cambria" w:eastAsia="宋体" w:hAnsi="Cambria" w:cs="Times New Roman"/>
      <w:sz w:val="24"/>
      <w:szCs w:val="24"/>
    </w:rPr>
  </w:style>
  <w:style w:type="paragraph" w:styleId="FootnoteText">
    <w:name w:val="footnote text"/>
    <w:basedOn w:val="Normal"/>
    <w:link w:val="FootnoteTextChar"/>
    <w:uiPriority w:val="99"/>
    <w:rsid w:val="00570C9C"/>
    <w:rPr>
      <w:rFonts w:ascii="Calibri" w:hAnsi="Calibri"/>
      <w:sz w:val="20"/>
      <w:szCs w:val="20"/>
      <w:lang w:eastAsia="zh-CN"/>
    </w:rPr>
  </w:style>
  <w:style w:type="character" w:customStyle="1" w:styleId="FootnoteTextChar">
    <w:name w:val="Footnote Text Char"/>
    <w:basedOn w:val="DefaultParagraphFont"/>
    <w:link w:val="FootnoteText"/>
    <w:uiPriority w:val="99"/>
    <w:locked/>
    <w:rsid w:val="00570C9C"/>
    <w:rPr>
      <w:rFonts w:ascii="Calibri" w:eastAsia="宋体" w:hAnsi="Calibri" w:cs="Times New Roman"/>
    </w:rPr>
  </w:style>
  <w:style w:type="paragraph" w:styleId="TOC2">
    <w:name w:val="toc 2"/>
    <w:basedOn w:val="Normal"/>
    <w:next w:val="Normal"/>
    <w:uiPriority w:val="99"/>
    <w:rsid w:val="00570C9C"/>
    <w:pPr>
      <w:ind w:leftChars="200" w:left="420"/>
    </w:pPr>
  </w:style>
  <w:style w:type="paragraph" w:styleId="HTMLPreformatted">
    <w:name w:val="HTML Preformatted"/>
    <w:basedOn w:val="Normal"/>
    <w:link w:val="HTMLPreformattedChar"/>
    <w:uiPriority w:val="99"/>
    <w:rsid w:val="0057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PreformattedChar">
    <w:name w:val="HTML Preformatted Char"/>
    <w:basedOn w:val="DefaultParagraphFont"/>
    <w:link w:val="HTMLPreformatted"/>
    <w:uiPriority w:val="99"/>
    <w:semiHidden/>
    <w:locked/>
    <w:rsid w:val="00570C9C"/>
    <w:rPr>
      <w:rFonts w:ascii="宋体" w:eastAsia="宋体" w:hAnsi="宋体" w:cs="Times New Roman"/>
      <w:sz w:val="24"/>
      <w:lang w:val="en-US" w:eastAsia="zh-CN" w:bidi="ar-SA"/>
    </w:rPr>
  </w:style>
  <w:style w:type="paragraph" w:styleId="NormalWeb">
    <w:name w:val="Normal (Web)"/>
    <w:basedOn w:val="Normal"/>
    <w:next w:val="Subtitle"/>
    <w:uiPriority w:val="99"/>
    <w:rsid w:val="00570C9C"/>
    <w:pPr>
      <w:spacing w:line="300" w:lineRule="auto"/>
    </w:pPr>
  </w:style>
  <w:style w:type="paragraph" w:styleId="Title">
    <w:name w:val="Title"/>
    <w:basedOn w:val="Normal"/>
    <w:next w:val="Normal"/>
    <w:link w:val="TitleChar"/>
    <w:uiPriority w:val="99"/>
    <w:qFormat/>
    <w:rsid w:val="00570C9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70C9C"/>
    <w:rPr>
      <w:rFonts w:ascii="Cambria" w:eastAsia="宋体" w:hAnsi="Cambria" w:cs="Times New Roman"/>
      <w:b/>
      <w:bCs/>
      <w:kern w:val="28"/>
      <w:sz w:val="32"/>
      <w:szCs w:val="32"/>
    </w:rPr>
  </w:style>
  <w:style w:type="paragraph" w:styleId="CommentSubject">
    <w:name w:val="annotation subject"/>
    <w:basedOn w:val="CommentText"/>
    <w:next w:val="CommentText"/>
    <w:link w:val="CommentSubjectChar"/>
    <w:uiPriority w:val="99"/>
    <w:rsid w:val="00570C9C"/>
    <w:rPr>
      <w:b/>
    </w:rPr>
  </w:style>
  <w:style w:type="character" w:customStyle="1" w:styleId="CommentSubjectChar">
    <w:name w:val="Comment Subject Char"/>
    <w:basedOn w:val="CommentTextChar"/>
    <w:link w:val="CommentSubject"/>
    <w:uiPriority w:val="99"/>
    <w:semiHidden/>
    <w:locked/>
    <w:rsid w:val="00570C9C"/>
    <w:rPr>
      <w:b/>
    </w:rPr>
  </w:style>
  <w:style w:type="paragraph" w:styleId="BodyTextFirstIndent">
    <w:name w:val="Body Text First Indent"/>
    <w:basedOn w:val="BodyText"/>
    <w:link w:val="BodyTextFirstIndentChar"/>
    <w:uiPriority w:val="99"/>
    <w:rsid w:val="00570C9C"/>
    <w:pPr>
      <w:spacing w:after="120" w:line="240" w:lineRule="auto"/>
      <w:ind w:firstLineChars="100" w:firstLine="420"/>
    </w:pPr>
  </w:style>
  <w:style w:type="character" w:customStyle="1" w:styleId="BodyTextFirstIndentChar">
    <w:name w:val="Body Text First Indent Char"/>
    <w:basedOn w:val="BodyTextChar"/>
    <w:link w:val="BodyTextFirstIndent"/>
    <w:uiPriority w:val="99"/>
    <w:locked/>
    <w:rsid w:val="00570C9C"/>
    <w:rPr>
      <w:szCs w:val="24"/>
      <w:lang w:eastAsia="en-US"/>
    </w:rPr>
  </w:style>
  <w:style w:type="table" w:styleId="TableGrid">
    <w:name w:val="Table Grid"/>
    <w:basedOn w:val="TableNormal"/>
    <w:uiPriority w:val="99"/>
    <w:rsid w:val="00570C9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99"/>
    <w:rsid w:val="00570C9C"/>
    <w:rPr>
      <w:rFonts w:ascii="Calibri" w:hAnsi="Calibri"/>
      <w:kern w:val="0"/>
      <w:sz w:val="22"/>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pPr>
      <w:rPr>
        <w:rFonts w:cs="Times New Roman"/>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4BACC6"/>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single" w:sz="18" w:space="0" w:color="auto"/>
          <w:bottom w:val="nil"/>
          <w:right w:val="nil"/>
          <w:insideH w:val="nil"/>
          <w:insideV w:val="nil"/>
          <w:tl2br w:val="nil"/>
          <w:tr2bl w:val="nil"/>
        </w:tcBorders>
      </w:tcPr>
    </w:tblStylePr>
    <w:tblStylePr w:type="nwCell">
      <w:rPr>
        <w:rFonts w:cs="Times New Roman"/>
        <w:color w:val="FFFFFF"/>
      </w:rPr>
      <w:tblPr/>
      <w:tcPr>
        <w:tcBorders>
          <w:top w:val="single" w:sz="18" w:space="0" w:color="auto"/>
          <w:left w:val="single" w:sz="18" w:space="0" w:color="auto"/>
          <w:bottom w:val="nil"/>
          <w:right w:val="nil"/>
          <w:insideH w:val="nil"/>
          <w:insideV w:val="nil"/>
          <w:tl2br w:val="nil"/>
          <w:tr2bl w:val="nil"/>
        </w:tcBorders>
      </w:tcPr>
    </w:tblStylePr>
  </w:style>
  <w:style w:type="character" w:styleId="Strong">
    <w:name w:val="Strong"/>
    <w:basedOn w:val="DefaultParagraphFont"/>
    <w:uiPriority w:val="99"/>
    <w:qFormat/>
    <w:rsid w:val="00570C9C"/>
    <w:rPr>
      <w:rFonts w:cs="Times New Roman"/>
      <w:b/>
      <w:bCs/>
    </w:rPr>
  </w:style>
  <w:style w:type="character" w:styleId="PageNumber">
    <w:name w:val="page number"/>
    <w:basedOn w:val="DefaultParagraphFont"/>
    <w:uiPriority w:val="99"/>
    <w:rsid w:val="00570C9C"/>
    <w:rPr>
      <w:rFonts w:cs="Times New Roman"/>
    </w:rPr>
  </w:style>
  <w:style w:type="character" w:styleId="FollowedHyperlink">
    <w:name w:val="FollowedHyperlink"/>
    <w:basedOn w:val="DefaultParagraphFont"/>
    <w:uiPriority w:val="99"/>
    <w:rsid w:val="00570C9C"/>
    <w:rPr>
      <w:rFonts w:cs="Times New Roman"/>
      <w:color w:val="800080"/>
      <w:u w:val="single"/>
    </w:rPr>
  </w:style>
  <w:style w:type="character" w:styleId="Emphasis">
    <w:name w:val="Emphasis"/>
    <w:basedOn w:val="DefaultParagraphFont"/>
    <w:uiPriority w:val="99"/>
    <w:qFormat/>
    <w:rsid w:val="00570C9C"/>
    <w:rPr>
      <w:rFonts w:ascii="Calibri" w:hAnsi="Calibri" w:cs="Times New Roman"/>
      <w:b/>
      <w:i/>
      <w:iCs/>
    </w:rPr>
  </w:style>
  <w:style w:type="character" w:styleId="Hyperlink">
    <w:name w:val="Hyperlink"/>
    <w:basedOn w:val="DefaultParagraphFont"/>
    <w:uiPriority w:val="99"/>
    <w:rsid w:val="00570C9C"/>
    <w:rPr>
      <w:rFonts w:cs="Times New Roman"/>
      <w:color w:val="0000FF"/>
      <w:u w:val="single"/>
    </w:rPr>
  </w:style>
  <w:style w:type="character" w:styleId="CommentReference">
    <w:name w:val="annotation reference"/>
    <w:basedOn w:val="DefaultParagraphFont"/>
    <w:uiPriority w:val="99"/>
    <w:rsid w:val="00570C9C"/>
    <w:rPr>
      <w:rFonts w:cs="Times New Roman"/>
      <w:sz w:val="21"/>
    </w:rPr>
  </w:style>
  <w:style w:type="character" w:customStyle="1" w:styleId="NormalIndentChar">
    <w:name w:val="Normal Indent Char"/>
    <w:basedOn w:val="DefaultParagraphFont"/>
    <w:link w:val="NormalIndent"/>
    <w:uiPriority w:val="99"/>
    <w:locked/>
    <w:rsid w:val="00570C9C"/>
    <w:rPr>
      <w:rFonts w:eastAsia="宋体" w:cs="Times New Roman"/>
      <w:kern w:val="2"/>
      <w:sz w:val="21"/>
      <w:lang w:val="en-US" w:eastAsia="zh-CN" w:bidi="ar-SA"/>
    </w:rPr>
  </w:style>
  <w:style w:type="character" w:customStyle="1" w:styleId="DateChar1">
    <w:name w:val="Date Char1"/>
    <w:basedOn w:val="DefaultParagraphFont"/>
    <w:link w:val="Date"/>
    <w:uiPriority w:val="99"/>
    <w:locked/>
    <w:rsid w:val="00570C9C"/>
    <w:rPr>
      <w:rFonts w:eastAsia="宋体" w:cs="Times New Roman"/>
      <w:kern w:val="2"/>
      <w:sz w:val="28"/>
      <w:lang w:val="en-US" w:eastAsia="zh-CN" w:bidi="ar-SA"/>
    </w:rPr>
  </w:style>
  <w:style w:type="character" w:customStyle="1" w:styleId="FooterChar1">
    <w:name w:val="Footer Char1"/>
    <w:basedOn w:val="DefaultParagraphFont"/>
    <w:link w:val="Footer"/>
    <w:uiPriority w:val="99"/>
    <w:locked/>
    <w:rsid w:val="00570C9C"/>
    <w:rPr>
      <w:rFonts w:eastAsia="宋体" w:cs="Times New Roman"/>
      <w:kern w:val="2"/>
      <w:sz w:val="18"/>
      <w:lang w:val="en-US" w:eastAsia="zh-CN" w:bidi="ar-SA"/>
    </w:rPr>
  </w:style>
  <w:style w:type="character" w:customStyle="1" w:styleId="CharChar2">
    <w:name w:val="Char Char2"/>
    <w:basedOn w:val="DefaultParagraphFont"/>
    <w:uiPriority w:val="99"/>
    <w:rsid w:val="00570C9C"/>
    <w:rPr>
      <w:rFonts w:ascii="宋体" w:eastAsia="宋体" w:hAnsi="宋体" w:cs="Times New Roman"/>
      <w:sz w:val="24"/>
      <w:lang w:val="en-US" w:eastAsia="zh-CN"/>
    </w:rPr>
  </w:style>
  <w:style w:type="character" w:customStyle="1" w:styleId="Char">
    <w:name w:val="首行缩进 Char"/>
    <w:basedOn w:val="DefaultParagraphFont"/>
    <w:link w:val="a"/>
    <w:uiPriority w:val="99"/>
    <w:locked/>
    <w:rsid w:val="00570C9C"/>
    <w:rPr>
      <w:rFonts w:ascii="宋体" w:eastAsia="宋体" w:hAnsi="宋体" w:cs="Times New Roman"/>
      <w:kern w:val="2"/>
      <w:sz w:val="21"/>
      <w:lang w:val="en-US" w:eastAsia="zh-CN" w:bidi="ar-SA"/>
    </w:rPr>
  </w:style>
  <w:style w:type="paragraph" w:customStyle="1" w:styleId="a">
    <w:name w:val="首行缩进"/>
    <w:basedOn w:val="Normal"/>
    <w:link w:val="Char"/>
    <w:uiPriority w:val="99"/>
    <w:rsid w:val="00570C9C"/>
    <w:pPr>
      <w:spacing w:line="360" w:lineRule="auto"/>
      <w:ind w:firstLineChars="200" w:firstLine="200"/>
    </w:pPr>
    <w:rPr>
      <w:rFonts w:ascii="宋体" w:hAnsi="宋体"/>
    </w:rPr>
  </w:style>
  <w:style w:type="character" w:customStyle="1" w:styleId="3CharChar">
    <w:name w:val="标题3 Char Char"/>
    <w:link w:val="3"/>
    <w:uiPriority w:val="99"/>
    <w:locked/>
    <w:rsid w:val="00570C9C"/>
    <w:rPr>
      <w:rFonts w:ascii="Calibri" w:eastAsia="宋体" w:hAnsi="Calibri"/>
      <w:b/>
      <w:lang w:val="en-US" w:eastAsia="zh-CN"/>
    </w:rPr>
  </w:style>
  <w:style w:type="paragraph" w:customStyle="1" w:styleId="3">
    <w:name w:val="标题3"/>
    <w:basedOn w:val="Normal"/>
    <w:link w:val="3CharChar"/>
    <w:uiPriority w:val="99"/>
    <w:rsid w:val="00570C9C"/>
    <w:pPr>
      <w:spacing w:after="200" w:line="276" w:lineRule="auto"/>
      <w:ind w:firstLineChars="98" w:firstLine="216"/>
    </w:pPr>
    <w:rPr>
      <w:rFonts w:ascii="Calibri" w:hAnsi="Calibri"/>
      <w:b/>
      <w:sz w:val="20"/>
      <w:szCs w:val="20"/>
      <w:lang w:eastAsia="zh-CN"/>
    </w:rPr>
  </w:style>
  <w:style w:type="character" w:customStyle="1" w:styleId="2CharChar">
    <w:name w:val="标题2 Char Char"/>
    <w:link w:val="2"/>
    <w:uiPriority w:val="99"/>
    <w:locked/>
    <w:rsid w:val="00570C9C"/>
    <w:rPr>
      <w:rFonts w:ascii="宋体" w:eastAsia="宋体" w:hAnsi="宋体"/>
      <w:b/>
      <w:i/>
      <w:sz w:val="24"/>
      <w:lang w:val="en-US" w:eastAsia="zh-CN"/>
    </w:rPr>
  </w:style>
  <w:style w:type="paragraph" w:customStyle="1" w:styleId="2">
    <w:name w:val="标题2"/>
    <w:basedOn w:val="Normal"/>
    <w:link w:val="2CharChar"/>
    <w:uiPriority w:val="99"/>
    <w:rsid w:val="00570C9C"/>
    <w:pPr>
      <w:spacing w:beforeLines="50" w:afterLines="50"/>
      <w:outlineLvl w:val="1"/>
    </w:pPr>
    <w:rPr>
      <w:rFonts w:ascii="宋体" w:hAnsi="宋体"/>
      <w:b/>
      <w:i/>
      <w:szCs w:val="20"/>
      <w:lang w:eastAsia="zh-CN"/>
    </w:rPr>
  </w:style>
  <w:style w:type="character" w:customStyle="1" w:styleId="glossaryitem">
    <w:name w:val="glossaryitem"/>
    <w:basedOn w:val="DefaultParagraphFont"/>
    <w:uiPriority w:val="99"/>
    <w:rsid w:val="00570C9C"/>
    <w:rPr>
      <w:rFonts w:cs="Times New Roman"/>
      <w:u w:val="none"/>
    </w:rPr>
  </w:style>
  <w:style w:type="character" w:customStyle="1" w:styleId="ca-22">
    <w:name w:val="ca-22"/>
    <w:basedOn w:val="DefaultParagraphFont"/>
    <w:uiPriority w:val="99"/>
    <w:rsid w:val="00570C9C"/>
    <w:rPr>
      <w:rFonts w:cs="Times New Roman"/>
    </w:rPr>
  </w:style>
  <w:style w:type="character" w:customStyle="1" w:styleId="CharChar">
    <w:name w:val="纯文本 Char Char"/>
    <w:basedOn w:val="DefaultParagraphFont"/>
    <w:uiPriority w:val="99"/>
    <w:rsid w:val="00570C9C"/>
    <w:rPr>
      <w:rFonts w:ascii="宋体" w:eastAsia="宋体" w:hAnsi="Courier New" w:cs="Times New Roman"/>
      <w:kern w:val="2"/>
      <w:sz w:val="21"/>
      <w:lang w:val="en-US" w:eastAsia="zh-CN" w:bidi="ar-SA"/>
    </w:rPr>
  </w:style>
  <w:style w:type="paragraph" w:customStyle="1" w:styleId="0">
    <w:name w:val="0"/>
    <w:basedOn w:val="Normal"/>
    <w:uiPriority w:val="99"/>
    <w:rsid w:val="00570C9C"/>
    <w:pPr>
      <w:spacing w:before="100" w:beforeAutospacing="1" w:after="100" w:afterAutospacing="1" w:line="408" w:lineRule="auto"/>
    </w:pPr>
    <w:rPr>
      <w:rFonts w:ascii="宋体" w:hAnsi="宋体"/>
    </w:rPr>
  </w:style>
  <w:style w:type="paragraph" w:customStyle="1" w:styleId="30">
    <w:name w:val="标3"/>
    <w:basedOn w:val="Normal"/>
    <w:uiPriority w:val="99"/>
    <w:rsid w:val="00570C9C"/>
    <w:pPr>
      <w:tabs>
        <w:tab w:val="left" w:pos="1200"/>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xl30">
    <w:name w:val="xl30"/>
    <w:basedOn w:val="Normal"/>
    <w:uiPriority w:val="99"/>
    <w:rsid w:val="00570C9C"/>
    <w:pPr>
      <w:pBdr>
        <w:bottom w:val="single" w:sz="4" w:space="0" w:color="auto"/>
        <w:right w:val="single" w:sz="4" w:space="0" w:color="auto"/>
      </w:pBdr>
      <w:spacing w:before="100" w:beforeAutospacing="1" w:after="100" w:afterAutospacing="1"/>
    </w:pPr>
  </w:style>
  <w:style w:type="paragraph" w:customStyle="1" w:styleId="CharCharCharCharCharCharCharCharCharChar">
    <w:name w:val="Char Char Char Char Char Char Char Char Char Char"/>
    <w:basedOn w:val="Normal"/>
    <w:uiPriority w:val="99"/>
    <w:rsid w:val="00570C9C"/>
    <w:rPr>
      <w:rFonts w:ascii="Tahoma" w:hAnsi="Tahoma"/>
    </w:rPr>
  </w:style>
  <w:style w:type="paragraph" w:customStyle="1" w:styleId="20">
    <w:name w:val="样式2潘"/>
    <w:basedOn w:val="Normal"/>
    <w:uiPriority w:val="99"/>
    <w:rsid w:val="00570C9C"/>
    <w:rPr>
      <w:rFonts w:ascii="Arial" w:eastAsia="仿宋_GB2312" w:hAnsi="Arial"/>
    </w:rPr>
  </w:style>
  <w:style w:type="paragraph" w:customStyle="1" w:styleId="Char1">
    <w:name w:val="Char1"/>
    <w:basedOn w:val="Normal"/>
    <w:uiPriority w:val="99"/>
    <w:rsid w:val="00570C9C"/>
    <w:rPr>
      <w:rFonts w:ascii="Tahoma" w:hAnsi="Tahoma"/>
    </w:rPr>
  </w:style>
  <w:style w:type="paragraph" w:customStyle="1" w:styleId="Default">
    <w:name w:val="Default"/>
    <w:uiPriority w:val="99"/>
    <w:rsid w:val="00570C9C"/>
    <w:pPr>
      <w:widowControl w:val="0"/>
      <w:autoSpaceDE w:val="0"/>
      <w:autoSpaceDN w:val="0"/>
      <w:adjustRightInd w:val="0"/>
      <w:spacing w:after="200" w:line="276" w:lineRule="auto"/>
    </w:pPr>
    <w:rPr>
      <w:rFonts w:ascii="宋体"/>
      <w:color w:val="000000"/>
      <w:kern w:val="0"/>
      <w:sz w:val="24"/>
    </w:rPr>
  </w:style>
  <w:style w:type="paragraph" w:customStyle="1" w:styleId="CharCharCharChar1">
    <w:name w:val="Char Char Char Char1"/>
    <w:basedOn w:val="DocumentMap"/>
    <w:uiPriority w:val="99"/>
    <w:rsid w:val="00570C9C"/>
    <w:pPr>
      <w:adjustRightInd w:val="0"/>
      <w:snapToGrid w:val="0"/>
      <w:spacing w:line="360" w:lineRule="auto"/>
    </w:pPr>
    <w:rPr>
      <w:rFonts w:ascii="Tahoma" w:hAnsi="Tahoma"/>
    </w:rPr>
  </w:style>
  <w:style w:type="paragraph" w:customStyle="1" w:styleId="31">
    <w:name w:val="样式3"/>
    <w:basedOn w:val="PlainText"/>
    <w:uiPriority w:val="99"/>
    <w:rsid w:val="00570C9C"/>
    <w:pPr>
      <w:spacing w:line="240" w:lineRule="atLeast"/>
      <w:outlineLvl w:val="0"/>
    </w:pPr>
    <w:rPr>
      <w:sz w:val="28"/>
    </w:rPr>
  </w:style>
  <w:style w:type="paragraph" w:customStyle="1" w:styleId="ecmsonormal">
    <w:name w:val="ec_msonormal"/>
    <w:basedOn w:val="Normal"/>
    <w:uiPriority w:val="99"/>
    <w:rsid w:val="00570C9C"/>
    <w:pPr>
      <w:spacing w:after="324"/>
    </w:pPr>
    <w:rPr>
      <w:rFonts w:ascii="宋体" w:hAnsi="宋体" w:cs="宋体"/>
    </w:rPr>
  </w:style>
  <w:style w:type="paragraph" w:customStyle="1" w:styleId="CharCharCharChar">
    <w:name w:val="Char Char Char Char"/>
    <w:basedOn w:val="Normal"/>
    <w:uiPriority w:val="99"/>
    <w:rsid w:val="00570C9C"/>
    <w:rPr>
      <w:rFonts w:ascii="Tahoma" w:hAnsi="Tahoma"/>
    </w:rPr>
  </w:style>
  <w:style w:type="paragraph" w:customStyle="1" w:styleId="a0">
    <w:name w:val="正文 + 宋体"/>
    <w:basedOn w:val="Normal"/>
    <w:uiPriority w:val="99"/>
    <w:rsid w:val="00570C9C"/>
    <w:pPr>
      <w:ind w:firstLineChars="250" w:firstLine="525"/>
    </w:pPr>
    <w:rPr>
      <w:rFonts w:ascii="宋体" w:hAnsi="宋体"/>
    </w:rPr>
  </w:style>
  <w:style w:type="paragraph" w:customStyle="1" w:styleId="DefaultParagraphFontParaChar">
    <w:name w:val="Default Paragraph Font Para Char"/>
    <w:basedOn w:val="Normal"/>
    <w:uiPriority w:val="99"/>
    <w:rsid w:val="00570C9C"/>
    <w:pPr>
      <w:spacing w:after="160" w:line="240" w:lineRule="exact"/>
    </w:pPr>
    <w:rPr>
      <w:rFonts w:ascii="Verdana" w:hAnsi="Verdana"/>
      <w:sz w:val="20"/>
    </w:rPr>
  </w:style>
  <w:style w:type="paragraph" w:customStyle="1" w:styleId="CharCharCharCharCharCharChar">
    <w:name w:val="Char Char Char Char Char Char Char"/>
    <w:basedOn w:val="Normal"/>
    <w:uiPriority w:val="99"/>
    <w:rsid w:val="00570C9C"/>
    <w:rPr>
      <w:rFonts w:ascii="Tahoma" w:hAnsi="Tahoma"/>
    </w:rPr>
  </w:style>
  <w:style w:type="paragraph" w:customStyle="1" w:styleId="ListParagraph1">
    <w:name w:val="List Paragraph1"/>
    <w:basedOn w:val="Normal"/>
    <w:uiPriority w:val="99"/>
    <w:rsid w:val="00570C9C"/>
    <w:pPr>
      <w:ind w:firstLineChars="200" w:firstLine="420"/>
    </w:pPr>
  </w:style>
  <w:style w:type="paragraph" w:customStyle="1" w:styleId="Char1CharCharCharCharCharChar">
    <w:name w:val="Char1 Char Char Char Char Char Char"/>
    <w:basedOn w:val="Normal"/>
    <w:uiPriority w:val="99"/>
    <w:rsid w:val="00570C9C"/>
    <w:rPr>
      <w:rFonts w:ascii="Tahoma" w:hAnsi="Tahoma"/>
    </w:rPr>
  </w:style>
  <w:style w:type="paragraph" w:customStyle="1" w:styleId="1">
    <w:name w:val="样式1"/>
    <w:basedOn w:val="Heading1"/>
    <w:uiPriority w:val="99"/>
    <w:rsid w:val="00570C9C"/>
    <w:pPr>
      <w:spacing w:line="240" w:lineRule="atLeast"/>
    </w:pPr>
    <w:rPr>
      <w:b w:val="0"/>
    </w:rPr>
  </w:style>
  <w:style w:type="paragraph" w:customStyle="1" w:styleId="a1">
    <w:name w:val="标题一"/>
    <w:basedOn w:val="Normal"/>
    <w:uiPriority w:val="99"/>
    <w:rsid w:val="00570C9C"/>
    <w:pPr>
      <w:tabs>
        <w:tab w:val="left" w:pos="1035"/>
      </w:tabs>
      <w:suppressAutoHyphens/>
      <w:ind w:left="1035" w:hanging="720"/>
    </w:pPr>
    <w:rPr>
      <w:rFonts w:eastAsia="隶书"/>
      <w:b/>
      <w:sz w:val="32"/>
    </w:rPr>
  </w:style>
  <w:style w:type="paragraph" w:customStyle="1" w:styleId="Char0">
    <w:name w:val="Char"/>
    <w:basedOn w:val="Normal"/>
    <w:uiPriority w:val="99"/>
    <w:rsid w:val="00570C9C"/>
    <w:rPr>
      <w:rFonts w:ascii="Tahoma" w:hAnsi="Tahoma"/>
    </w:rPr>
  </w:style>
  <w:style w:type="paragraph" w:customStyle="1" w:styleId="xl27">
    <w:name w:val="xl27"/>
    <w:basedOn w:val="Normal"/>
    <w:uiPriority w:val="99"/>
    <w:rsid w:val="00570C9C"/>
    <w:pPr>
      <w:spacing w:before="100" w:beforeAutospacing="1" w:after="100" w:afterAutospacing="1"/>
      <w:jc w:val="center"/>
      <w:textAlignment w:val="center"/>
    </w:pPr>
    <w:rPr>
      <w:rFonts w:ascii="宋体" w:hAnsi="宋体"/>
    </w:rPr>
  </w:style>
  <w:style w:type="paragraph" w:customStyle="1" w:styleId="a2">
    <w:name w:val="表格内文字"/>
    <w:basedOn w:val="Normal"/>
    <w:uiPriority w:val="99"/>
    <w:rsid w:val="00570C9C"/>
    <w:pPr>
      <w:spacing w:line="300" w:lineRule="atLeast"/>
    </w:pPr>
    <w:rPr>
      <w:rFonts w:ascii="Arial" w:eastAsia="黑体" w:hAnsi="Arial" w:cs="Arial"/>
      <w:bCs/>
      <w:sz w:val="18"/>
      <w:szCs w:val="21"/>
    </w:rPr>
  </w:style>
  <w:style w:type="paragraph" w:customStyle="1" w:styleId="ParaCharCharCharCharCharCharChar">
    <w:name w:val="默认段落字体 Para Char Char Char Char Char Char Char"/>
    <w:basedOn w:val="Normal"/>
    <w:uiPriority w:val="99"/>
    <w:rsid w:val="00570C9C"/>
    <w:pPr>
      <w:spacing w:line="360" w:lineRule="auto"/>
      <w:ind w:firstLineChars="200" w:firstLine="200"/>
    </w:pPr>
    <w:rPr>
      <w:rFonts w:ascii="Tahoma" w:hAnsi="Tahoma"/>
    </w:rPr>
  </w:style>
  <w:style w:type="paragraph" w:customStyle="1" w:styleId="tabletext">
    <w:name w:val="tabletext"/>
    <w:basedOn w:val="Normal"/>
    <w:uiPriority w:val="99"/>
    <w:rsid w:val="00570C9C"/>
    <w:pPr>
      <w:spacing w:before="100" w:beforeAutospacing="1" w:after="100" w:afterAutospacing="1"/>
    </w:pPr>
    <w:rPr>
      <w:rFonts w:ascii="宋体" w:hAnsi="宋体" w:cs="宋体"/>
    </w:rPr>
  </w:style>
  <w:style w:type="paragraph" w:customStyle="1" w:styleId="p0">
    <w:name w:val="p0"/>
    <w:basedOn w:val="Normal"/>
    <w:uiPriority w:val="99"/>
    <w:rsid w:val="00570C9C"/>
    <w:pPr>
      <w:spacing w:before="100" w:beforeAutospacing="1" w:after="100" w:afterAutospacing="1"/>
    </w:pPr>
    <w:rPr>
      <w:rFonts w:ascii="宋体" w:hAnsi="宋体" w:cs="宋体"/>
    </w:rPr>
  </w:style>
  <w:style w:type="paragraph" w:customStyle="1" w:styleId="CharCharCharCharCharChar1Char">
    <w:name w:val="Char Char Char Char Char Char1 Char"/>
    <w:basedOn w:val="Normal"/>
    <w:uiPriority w:val="99"/>
    <w:rsid w:val="00570C9C"/>
  </w:style>
  <w:style w:type="paragraph" w:customStyle="1" w:styleId="ListParagraph11">
    <w:name w:val="List Paragraph11"/>
    <w:basedOn w:val="Normal"/>
    <w:uiPriority w:val="99"/>
    <w:rsid w:val="00570C9C"/>
    <w:pPr>
      <w:ind w:firstLineChars="200" w:firstLine="420"/>
    </w:pPr>
  </w:style>
  <w:style w:type="paragraph" w:customStyle="1" w:styleId="21">
    <w:name w:val="样式2"/>
    <w:basedOn w:val="Normal"/>
    <w:uiPriority w:val="99"/>
    <w:rsid w:val="00570C9C"/>
  </w:style>
  <w:style w:type="paragraph" w:customStyle="1" w:styleId="ListParagraph2">
    <w:name w:val="List Paragraph2"/>
    <w:basedOn w:val="Normal"/>
    <w:uiPriority w:val="99"/>
    <w:rsid w:val="00570C9C"/>
    <w:pPr>
      <w:ind w:firstLineChars="200" w:firstLine="420"/>
    </w:pPr>
    <w:rPr>
      <w:rFonts w:eastAsia="仿宋_GB2312"/>
      <w:sz w:val="31"/>
    </w:rPr>
  </w:style>
  <w:style w:type="paragraph" w:styleId="NoSpacing">
    <w:name w:val="No Spacing"/>
    <w:basedOn w:val="Normal"/>
    <w:uiPriority w:val="99"/>
    <w:qFormat/>
    <w:rsid w:val="00570C9C"/>
    <w:rPr>
      <w:szCs w:val="32"/>
    </w:rPr>
  </w:style>
  <w:style w:type="paragraph" w:styleId="ListParagraph">
    <w:name w:val="List Paragraph"/>
    <w:basedOn w:val="Normal"/>
    <w:uiPriority w:val="99"/>
    <w:qFormat/>
    <w:rsid w:val="00570C9C"/>
    <w:pPr>
      <w:ind w:left="720"/>
      <w:contextualSpacing/>
    </w:pPr>
  </w:style>
  <w:style w:type="paragraph" w:styleId="Quote">
    <w:name w:val="Quote"/>
    <w:basedOn w:val="Normal"/>
    <w:next w:val="Normal"/>
    <w:link w:val="QuoteChar"/>
    <w:uiPriority w:val="99"/>
    <w:qFormat/>
    <w:rsid w:val="00570C9C"/>
    <w:rPr>
      <w:i/>
    </w:rPr>
  </w:style>
  <w:style w:type="character" w:customStyle="1" w:styleId="QuoteChar">
    <w:name w:val="Quote Char"/>
    <w:basedOn w:val="DefaultParagraphFont"/>
    <w:link w:val="Quote"/>
    <w:uiPriority w:val="99"/>
    <w:locked/>
    <w:rsid w:val="00570C9C"/>
    <w:rPr>
      <w:rFonts w:cs="Times New Roman"/>
      <w:i/>
      <w:sz w:val="24"/>
      <w:szCs w:val="24"/>
    </w:rPr>
  </w:style>
  <w:style w:type="paragraph" w:styleId="IntenseQuote">
    <w:name w:val="Intense Quote"/>
    <w:basedOn w:val="Normal"/>
    <w:next w:val="Normal"/>
    <w:link w:val="IntenseQuoteChar"/>
    <w:uiPriority w:val="99"/>
    <w:qFormat/>
    <w:rsid w:val="00570C9C"/>
    <w:pPr>
      <w:ind w:left="720" w:right="720"/>
    </w:pPr>
    <w:rPr>
      <w:b/>
      <w:i/>
      <w:szCs w:val="22"/>
    </w:rPr>
  </w:style>
  <w:style w:type="character" w:customStyle="1" w:styleId="IntenseQuoteChar">
    <w:name w:val="Intense Quote Char"/>
    <w:basedOn w:val="DefaultParagraphFont"/>
    <w:link w:val="IntenseQuote"/>
    <w:uiPriority w:val="99"/>
    <w:locked/>
    <w:rsid w:val="00570C9C"/>
    <w:rPr>
      <w:rFonts w:cs="Times New Roman"/>
      <w:b/>
      <w:i/>
      <w:sz w:val="24"/>
    </w:rPr>
  </w:style>
  <w:style w:type="character" w:customStyle="1" w:styleId="Style113">
    <w:name w:val="_Style 113"/>
    <w:uiPriority w:val="99"/>
    <w:rsid w:val="00570C9C"/>
    <w:rPr>
      <w:i/>
      <w:color w:val="5A5A5A"/>
    </w:rPr>
  </w:style>
  <w:style w:type="character" w:customStyle="1" w:styleId="Style114">
    <w:name w:val="_Style 114"/>
    <w:basedOn w:val="DefaultParagraphFont"/>
    <w:uiPriority w:val="99"/>
    <w:rsid w:val="00570C9C"/>
    <w:rPr>
      <w:rFonts w:cs="Times New Roman"/>
      <w:b/>
      <w:i/>
      <w:sz w:val="24"/>
      <w:szCs w:val="24"/>
      <w:u w:val="single"/>
    </w:rPr>
  </w:style>
  <w:style w:type="character" w:customStyle="1" w:styleId="Style115">
    <w:name w:val="_Style 115"/>
    <w:basedOn w:val="DefaultParagraphFont"/>
    <w:uiPriority w:val="99"/>
    <w:rsid w:val="00570C9C"/>
    <w:rPr>
      <w:rFonts w:cs="Times New Roman"/>
      <w:sz w:val="24"/>
      <w:szCs w:val="24"/>
      <w:u w:val="single"/>
    </w:rPr>
  </w:style>
  <w:style w:type="character" w:customStyle="1" w:styleId="Style116">
    <w:name w:val="_Style 116"/>
    <w:basedOn w:val="DefaultParagraphFont"/>
    <w:uiPriority w:val="99"/>
    <w:rsid w:val="00570C9C"/>
    <w:rPr>
      <w:rFonts w:cs="Times New Roman"/>
      <w:b/>
      <w:sz w:val="24"/>
      <w:u w:val="single"/>
    </w:rPr>
  </w:style>
  <w:style w:type="character" w:customStyle="1" w:styleId="Style117">
    <w:name w:val="_Style 117"/>
    <w:basedOn w:val="DefaultParagraphFont"/>
    <w:uiPriority w:val="99"/>
    <w:rsid w:val="00570C9C"/>
    <w:rPr>
      <w:rFonts w:ascii="Cambria" w:eastAsia="宋体" w:hAnsi="Cambria" w:cs="Times New Roman"/>
      <w:b/>
      <w:i/>
      <w:sz w:val="24"/>
      <w:szCs w:val="24"/>
    </w:rPr>
  </w:style>
  <w:style w:type="paragraph" w:customStyle="1" w:styleId="Style118">
    <w:name w:val="_Style 118"/>
    <w:basedOn w:val="Heading1"/>
    <w:next w:val="Normal"/>
    <w:uiPriority w:val="99"/>
    <w:rsid w:val="00570C9C"/>
    <w:pPr>
      <w:outlineLvl w:val="9"/>
    </w:pPr>
  </w:style>
  <w:style w:type="character" w:customStyle="1" w:styleId="Char10">
    <w:name w:val="纯文本 Char1"/>
    <w:basedOn w:val="DefaultParagraphFont"/>
    <w:uiPriority w:val="99"/>
    <w:semiHidden/>
    <w:locked/>
    <w:rsid w:val="00570C9C"/>
    <w:rPr>
      <w:rFonts w:ascii="宋体" w:eastAsia="宋体" w:hAnsi="Courier New" w:cs="Times New Roman"/>
      <w:sz w:val="20"/>
      <w:szCs w:val="20"/>
    </w:rPr>
  </w:style>
  <w:style w:type="paragraph" w:customStyle="1" w:styleId="DecimalAligned">
    <w:name w:val="Decimal Aligned"/>
    <w:basedOn w:val="Normal"/>
    <w:uiPriority w:val="99"/>
    <w:rsid w:val="00570C9C"/>
    <w:pPr>
      <w:tabs>
        <w:tab w:val="decimal" w:pos="360"/>
      </w:tabs>
      <w:spacing w:after="200" w:line="276" w:lineRule="auto"/>
    </w:pPr>
    <w:rPr>
      <w:rFonts w:ascii="Calibri" w:hAnsi="Calibri"/>
      <w:sz w:val="22"/>
      <w:szCs w:val="22"/>
      <w:lang w:eastAsia="zh-CN"/>
    </w:rPr>
  </w:style>
  <w:style w:type="character" w:customStyle="1" w:styleId="NormalCharacter">
    <w:name w:val="NormalCharacter"/>
    <w:uiPriority w:val="99"/>
    <w:rsid w:val="00570C9C"/>
    <w:rPr>
      <w:rFonts w:ascii="Tahoma" w:hAnsi="Tahoma"/>
      <w:sz w:val="24"/>
    </w:rPr>
  </w:style>
  <w:style w:type="paragraph" w:customStyle="1" w:styleId="Flietext">
    <w:name w:val="Fließtext"/>
    <w:basedOn w:val="Normal"/>
    <w:uiPriority w:val="99"/>
    <w:rsid w:val="00570C9C"/>
    <w:pPr>
      <w:widowControl w:val="0"/>
      <w:overflowPunct w:val="0"/>
      <w:autoSpaceDE w:val="0"/>
      <w:autoSpaceDN w:val="0"/>
      <w:adjustRightInd w:val="0"/>
      <w:jc w:val="both"/>
      <w:textAlignment w:val="baseline"/>
    </w:pPr>
    <w:rPr>
      <w:kern w:val="28"/>
      <w:sz w:val="21"/>
      <w:szCs w:val="20"/>
      <w:lang w:eastAsia="zh-CN"/>
    </w:rPr>
  </w:style>
  <w:style w:type="paragraph" w:customStyle="1" w:styleId="10">
    <w:name w:val="1"/>
    <w:basedOn w:val="Normal"/>
    <w:uiPriority w:val="99"/>
    <w:rsid w:val="00570C9C"/>
    <w:pPr>
      <w:spacing w:before="100" w:beforeAutospacing="1" w:after="100" w:afterAutospacing="1"/>
    </w:pPr>
    <w:rPr>
      <w:rFonts w:ascii="宋体" w:hAnsi="宋体" w:cs="宋体"/>
      <w:color w:val="000000"/>
      <w:lang w:eastAsia="zh-CN"/>
    </w:rPr>
  </w:style>
  <w:style w:type="paragraph" w:customStyle="1" w:styleId="11">
    <w:name w:val="正文1"/>
    <w:basedOn w:val="Normal"/>
    <w:uiPriority w:val="99"/>
    <w:rsid w:val="00570C9C"/>
    <w:pPr>
      <w:widowControl w:val="0"/>
      <w:spacing w:line="360" w:lineRule="auto"/>
      <w:ind w:leftChars="600" w:left="1260" w:firstLineChars="257" w:firstLine="540"/>
      <w:jc w:val="both"/>
    </w:pPr>
    <w:rPr>
      <w:rFonts w:ascii="宋体" w:hAnsi="宋体"/>
      <w:kern w:val="2"/>
      <w:sz w:val="21"/>
      <w:lang w:eastAsia="zh-CN"/>
    </w:rPr>
  </w:style>
  <w:style w:type="character" w:customStyle="1" w:styleId="font41">
    <w:name w:val="font41"/>
    <w:basedOn w:val="DefaultParagraphFont"/>
    <w:uiPriority w:val="99"/>
    <w:rsid w:val="00570C9C"/>
    <w:rPr>
      <w:rFonts w:ascii="宋体" w:eastAsia="宋体" w:hAnsi="宋体" w:cs="宋体"/>
      <w:color w:val="000000"/>
      <w:sz w:val="22"/>
      <w:szCs w:val="22"/>
      <w:u w:val="none"/>
    </w:rPr>
  </w:style>
  <w:style w:type="character" w:customStyle="1" w:styleId="font51">
    <w:name w:val="font51"/>
    <w:basedOn w:val="DefaultParagraphFont"/>
    <w:uiPriority w:val="99"/>
    <w:rsid w:val="00570C9C"/>
    <w:rPr>
      <w:rFonts w:ascii="宋体" w:eastAsia="宋体" w:hAnsi="宋体" w:cs="宋体"/>
      <w:color w:val="FF0000"/>
      <w:sz w:val="22"/>
      <w:szCs w:val="22"/>
      <w:u w:val="none"/>
    </w:rPr>
  </w:style>
  <w:style w:type="character" w:customStyle="1" w:styleId="font31">
    <w:name w:val="font31"/>
    <w:basedOn w:val="DefaultParagraphFont"/>
    <w:uiPriority w:val="99"/>
    <w:rsid w:val="00570C9C"/>
    <w:rPr>
      <w:rFonts w:ascii="宋体" w:eastAsia="宋体" w:hAnsi="宋体" w:cs="宋体"/>
      <w:b/>
      <w:bCs/>
      <w:color w:val="FF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21</Pages>
  <Words>890</Words>
  <Characters>5073</Characters>
  <Application>Microsoft Office Outlook</Application>
  <DocSecurity>0</DocSecurity>
  <Lines>0</Lines>
  <Paragraphs>0</Paragraphs>
  <ScaleCrop>false</ScaleCrop>
  <Company>The Earth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福建省省直政府采购</dc:title>
  <dc:subject/>
  <dc:creator>User</dc:creator>
  <cp:keywords/>
  <dc:description/>
  <cp:lastModifiedBy>庄佩佩</cp:lastModifiedBy>
  <cp:revision>7</cp:revision>
  <cp:lastPrinted>2002-02-02T13:34:00Z</cp:lastPrinted>
  <dcterms:created xsi:type="dcterms:W3CDTF">2021-08-09T07:26:00Z</dcterms:created>
  <dcterms:modified xsi:type="dcterms:W3CDTF">2002-02-02T13:37:00Z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EB7E8FB49CDF4C86BA80AF621C4292EA</vt:lpwstr>
  </property>
</Properties>
</file>