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548" w:rsidRDefault="007026E0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1F0548" w:rsidRDefault="007026E0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1F0548" w:rsidRDefault="007026E0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6A0B03">
        <w:rPr>
          <w:rFonts w:ascii="Times New Roman" w:eastAsia="楷体_GB2312" w:hAnsi="Times New Roman" w:cs="楷体_GB2312" w:hint="eastAsia"/>
          <w:color w:val="000000" w:themeColor="text1"/>
          <w:szCs w:val="32"/>
        </w:rPr>
        <w:t>578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1F0548" w:rsidRDefault="001F0548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1F0548" w:rsidRDefault="007026E0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蔡建平</w:t>
      </w:r>
      <w:r w:rsidR="0082453B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82453B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1962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8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22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江苏省海门市</w:t>
      </w:r>
      <w:r>
        <w:rPr>
          <w:rFonts w:ascii="Times New Roman" w:hAnsi="Times New Roman" w:hint="eastAsia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务工</w:t>
      </w:r>
      <w:r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1F0548" w:rsidRDefault="007026E0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福建省晋江市人民法院</w:t>
      </w:r>
      <w:r>
        <w:rPr>
          <w:rFonts w:ascii="Times New Roman" w:hAnsi="Times New Roman" w:hint="eastAsia"/>
          <w:color w:val="000000" w:themeColor="text1"/>
          <w:szCs w:val="32"/>
        </w:rPr>
        <w:t>于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19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(2019)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0582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2130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号刑事判决，以被告人蔡建平犯强奸罪，判处有期徒刑三年十个月。宣判后，被告人不服，提出上诉。福建省泉州市中级人民法院于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3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17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(2020)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05</w:t>
      </w:r>
      <w:r>
        <w:rPr>
          <w:rFonts w:ascii="Times New Roman" w:hAnsi="Times New Roman" w:hint="eastAsia"/>
          <w:color w:val="000000" w:themeColor="text1"/>
          <w:szCs w:val="32"/>
        </w:rPr>
        <w:t>刑终</w:t>
      </w:r>
      <w:r>
        <w:rPr>
          <w:rFonts w:ascii="Times New Roman" w:hAnsi="Times New Roman" w:hint="eastAsia"/>
          <w:color w:val="000000" w:themeColor="text1"/>
          <w:szCs w:val="32"/>
        </w:rPr>
        <w:t>320</w:t>
      </w:r>
      <w:r>
        <w:rPr>
          <w:rFonts w:ascii="Times New Roman" w:hAnsi="Times New Roman" w:hint="eastAsia"/>
          <w:color w:val="000000" w:themeColor="text1"/>
          <w:szCs w:val="32"/>
        </w:rPr>
        <w:t>号刑事裁定，驳回上诉，维持原判。刑期自</w:t>
      </w:r>
      <w:r>
        <w:rPr>
          <w:rFonts w:ascii="Times New Roman" w:hAnsi="Times New Roman" w:hint="eastAsia"/>
          <w:color w:val="000000" w:themeColor="text1"/>
          <w:szCs w:val="32"/>
        </w:rPr>
        <w:t>2019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24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21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</w:t>
      </w:r>
      <w:r>
        <w:rPr>
          <w:rFonts w:ascii="Times New Roman" w:hAnsi="Times New Roman"/>
          <w:color w:val="000000" w:themeColor="text1"/>
          <w:szCs w:val="32"/>
        </w:rPr>
        <w:t>宽管级</w:t>
      </w:r>
      <w:r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1F0548" w:rsidRDefault="007026E0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1F0548" w:rsidRDefault="007026E0">
      <w:pPr>
        <w:pStyle w:val="a5"/>
        <w:spacing w:line="620" w:lineRule="exact"/>
        <w:ind w:left="600" w:firstLine="0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</w:t>
      </w:r>
      <w:r>
        <w:rPr>
          <w:rFonts w:ascii="Times New Roman" w:hAnsi="Times New Roman"/>
          <w:color w:val="000000" w:themeColor="text1"/>
          <w:szCs w:val="32"/>
        </w:rPr>
        <w:t>蔡建平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自入监以来，能够认罪悔罪，服从管教。</w:t>
      </w:r>
    </w:p>
    <w:p w:rsidR="001F0548" w:rsidRDefault="007026E0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1F0548" w:rsidRDefault="007026E0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1F0548" w:rsidRDefault="007026E0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劳动改造：能积极参加劳动，在勤杂工岗位能认真负责，服从民警安排，努力完成生产任务。</w:t>
      </w:r>
    </w:p>
    <w:p w:rsidR="001F0548" w:rsidRDefault="007026E0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lastRenderedPageBreak/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4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/>
          <w:color w:val="000000" w:themeColor="text1"/>
          <w:szCs w:val="32"/>
        </w:rPr>
        <w:t>2194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次、物质奖励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次。考核期内无违规扣分。</w:t>
      </w:r>
    </w:p>
    <w:p w:rsidR="001F0548" w:rsidRDefault="007026E0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6A0B03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6A0B03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6A0B03"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6A0B03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6A0B03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6A0B03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1F0548" w:rsidRDefault="007026E0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蔡建平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蔡建平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6A0B03">
        <w:rPr>
          <w:rFonts w:ascii="Times New Roman" w:hAnsi="Times New Roman" w:hint="eastAsia"/>
          <w:color w:val="000000" w:themeColor="text1"/>
          <w:szCs w:val="32"/>
        </w:rPr>
        <w:t>五</w:t>
      </w:r>
      <w:r>
        <w:rPr>
          <w:rFonts w:ascii="Times New Roman" w:hAnsi="Times New Roman" w:hint="eastAsia"/>
          <w:color w:val="000000" w:themeColor="text1"/>
          <w:szCs w:val="32"/>
        </w:rPr>
        <w:t>个月。特提请你院审理裁定。</w:t>
      </w:r>
    </w:p>
    <w:p w:rsidR="001F0548" w:rsidRDefault="007026E0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1F0548" w:rsidRDefault="007026E0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6A0B03" w:rsidRDefault="006A0B03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</w:p>
    <w:p w:rsidR="001F0548" w:rsidRDefault="007026E0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蔡建平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1F0548" w:rsidRDefault="007026E0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1F0548" w:rsidRDefault="007026E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1F0548" w:rsidRDefault="006A0B03">
      <w:pPr>
        <w:spacing w:line="620" w:lineRule="exact"/>
        <w:ind w:rightChars="400" w:right="1280"/>
        <w:jc w:val="center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 xml:space="preserve">                            2022</w:t>
      </w:r>
      <w:r w:rsidR="007026E0"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 w:rsidR="007026E0"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 w:rsidR="007026E0"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1F0548" w:rsidRDefault="001F0548">
      <w:pPr>
        <w:ind w:firstLineChars="200" w:firstLine="640"/>
        <w:rPr>
          <w:color w:val="000000" w:themeColor="text1"/>
        </w:rPr>
      </w:pPr>
    </w:p>
    <w:sectPr w:rsidR="001F0548" w:rsidSect="006A0B03">
      <w:pgSz w:w="11906" w:h="16838"/>
      <w:pgMar w:top="1440" w:right="1800" w:bottom="184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69E" w:rsidRDefault="00EC269E" w:rsidP="006A0B03">
      <w:r>
        <w:separator/>
      </w:r>
    </w:p>
  </w:endnote>
  <w:endnote w:type="continuationSeparator" w:id="1">
    <w:p w:rsidR="00EC269E" w:rsidRDefault="00EC269E" w:rsidP="006A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69E" w:rsidRDefault="00EC269E" w:rsidP="006A0B03">
      <w:r>
        <w:separator/>
      </w:r>
    </w:p>
  </w:footnote>
  <w:footnote w:type="continuationSeparator" w:id="1">
    <w:p w:rsidR="00EC269E" w:rsidRDefault="00EC269E" w:rsidP="006A0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2B74"/>
    <w:rsid w:val="00013FB4"/>
    <w:rsid w:val="00022B3A"/>
    <w:rsid w:val="00026B99"/>
    <w:rsid w:val="00027766"/>
    <w:rsid w:val="00027EB3"/>
    <w:rsid w:val="00036E6A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201F0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F0548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F47A4"/>
    <w:rsid w:val="005F4FEB"/>
    <w:rsid w:val="005F58E6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0B03"/>
    <w:rsid w:val="006A452D"/>
    <w:rsid w:val="006B093A"/>
    <w:rsid w:val="006B54BD"/>
    <w:rsid w:val="006E14AB"/>
    <w:rsid w:val="0070159D"/>
    <w:rsid w:val="007026E0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453B"/>
    <w:rsid w:val="008277B0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1343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269E"/>
    <w:rsid w:val="00EC36ED"/>
    <w:rsid w:val="00EE46F4"/>
    <w:rsid w:val="00EE4D1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1EA2D8B"/>
    <w:rsid w:val="47A31BAB"/>
    <w:rsid w:val="59AF0402"/>
    <w:rsid w:val="5D0E2430"/>
    <w:rsid w:val="6066391C"/>
    <w:rsid w:val="612A4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48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1F0548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1F0548"/>
  </w:style>
  <w:style w:type="paragraph" w:styleId="a5">
    <w:name w:val="Body Text Indent"/>
    <w:basedOn w:val="a"/>
    <w:link w:val="Char1"/>
    <w:rsid w:val="001F0548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1F05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1F0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qFormat/>
    <w:rsid w:val="001F0548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1F0548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1F0548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1F0548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rsid w:val="001F0548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758F3-7548-4035-8ECE-4F6963CB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289</cp:revision>
  <cp:lastPrinted>2022-10-28T03:13:00Z</cp:lastPrinted>
  <dcterms:created xsi:type="dcterms:W3CDTF">2020-01-01T03:16:00Z</dcterms:created>
  <dcterms:modified xsi:type="dcterms:W3CDTF">2022-11-09T12:40:00Z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3224E3FA13FF43308508CEFEC01AEFAD</vt:lpwstr>
  </property>
</Properties>
</file>