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AB0" w:rsidRDefault="00B53A62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福建省闽江监狱</w:t>
      </w:r>
    </w:p>
    <w:p w:rsidR="00A50AB0" w:rsidRDefault="00B53A62" w:rsidP="00B53A62">
      <w:pPr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A50AB0" w:rsidRDefault="00B53A62">
      <w:pPr>
        <w:spacing w:line="560" w:lineRule="exact"/>
        <w:jc w:val="right"/>
        <w:rPr>
          <w:rFonts w:ascii="楷体_GB2312" w:eastAsia="楷体_GB2312" w:hAnsi="楷体" w:cs="楷体_GB2312"/>
          <w:szCs w:val="32"/>
        </w:rPr>
      </w:pPr>
      <w:r>
        <w:rPr>
          <w:rFonts w:ascii="楷体_GB2312" w:eastAsia="楷体_GB2312" w:hAnsi="楷体" w:cs="楷体_GB2312" w:hint="eastAsia"/>
          <w:szCs w:val="32"/>
        </w:rPr>
        <w:t>〔2023〕闽江狱减字第233号</w:t>
      </w:r>
    </w:p>
    <w:p w:rsidR="00A50AB0" w:rsidRDefault="00A50AB0">
      <w:pPr>
        <w:snapToGrid w:val="0"/>
        <w:spacing w:line="540" w:lineRule="atLeas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A50AB0" w:rsidRDefault="00B53A62">
      <w:pPr>
        <w:snapToGrid w:val="0"/>
        <w:spacing w:line="540" w:lineRule="atLeas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罪犯周贵兴</w:t>
      </w:r>
      <w:r w:rsidR="00776540"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 w:rsidR="00776540">
        <w:rPr>
          <w:rFonts w:ascii="Times New Roman" w:hAnsi="Times New Roman"/>
          <w:szCs w:val="32"/>
        </w:rPr>
        <w:fldChar w:fldCharType="end"/>
      </w:r>
      <w:r>
        <w:rPr>
          <w:rFonts w:ascii="Times New Roman" w:hAnsi="Times New Roman" w:hint="eastAsia"/>
          <w:szCs w:val="32"/>
        </w:rPr>
        <w:t>，男，汉族，</w:t>
      </w:r>
      <w:r>
        <w:rPr>
          <w:rFonts w:ascii="Times New Roman" w:hAnsi="Times New Roman" w:hint="eastAsia"/>
          <w:szCs w:val="32"/>
        </w:rPr>
        <w:t>1975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日出生，户籍所在地湖南省平江县，捕前无固定职业。</w:t>
      </w:r>
    </w:p>
    <w:p w:rsidR="00A50AB0" w:rsidRDefault="00B53A62">
      <w:pPr>
        <w:snapToGrid w:val="0"/>
        <w:spacing w:line="54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福建省福州市台江区人民法院于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 w:hint="eastAsia"/>
          <w:szCs w:val="32"/>
        </w:rPr>
        <w:t>0103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 w:hint="eastAsia"/>
          <w:szCs w:val="32"/>
        </w:rPr>
        <w:t>407</w:t>
      </w:r>
      <w:r>
        <w:rPr>
          <w:rFonts w:ascii="Times New Roman" w:hAnsi="Times New Roman" w:hint="eastAsia"/>
          <w:szCs w:val="32"/>
        </w:rPr>
        <w:t>号刑事判决，以被告人周贵兴犯贩卖毒品罪，判处有期徒刑十五年，并处没收个人财产人民币</w:t>
      </w:r>
      <w:r>
        <w:rPr>
          <w:rFonts w:ascii="Times New Roman" w:hAnsi="Times New Roman" w:hint="eastAsia"/>
          <w:szCs w:val="32"/>
        </w:rPr>
        <w:t>15000</w:t>
      </w:r>
      <w:r>
        <w:rPr>
          <w:rFonts w:ascii="Times New Roman" w:hAnsi="Times New Roman" w:hint="eastAsia"/>
          <w:szCs w:val="32"/>
        </w:rPr>
        <w:t>元。宣判后，同案不服，提出上诉。福建省福州市中级人民法院于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20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 w:hint="eastAsia"/>
          <w:szCs w:val="32"/>
        </w:rPr>
        <w:t>01</w:t>
      </w:r>
      <w:r>
        <w:rPr>
          <w:rFonts w:ascii="Times New Roman" w:hAnsi="Times New Roman" w:hint="eastAsia"/>
          <w:szCs w:val="32"/>
        </w:rPr>
        <w:t>刑终</w:t>
      </w:r>
      <w:r>
        <w:rPr>
          <w:rFonts w:ascii="Times New Roman" w:hAnsi="Times New Roman" w:hint="eastAsia"/>
          <w:szCs w:val="32"/>
        </w:rPr>
        <w:t>1042</w:t>
      </w:r>
      <w:r>
        <w:rPr>
          <w:rFonts w:ascii="Times New Roman" w:hAnsi="Times New Roman" w:hint="eastAsia"/>
          <w:szCs w:val="32"/>
        </w:rPr>
        <w:t>号刑事判决，维持对被告人周贵兴的刑事判决。刑期自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18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 w:hint="eastAsia"/>
          <w:szCs w:val="32"/>
        </w:rPr>
        <w:t>2032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17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 w:hint="eastAsia"/>
          <w:szCs w:val="32"/>
        </w:rPr>
        <w:t>2017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11</w:t>
      </w:r>
      <w:r>
        <w:rPr>
          <w:rFonts w:ascii="Times New Roman" w:hAnsi="Times New Roman" w:hint="eastAsia"/>
          <w:szCs w:val="32"/>
        </w:rPr>
        <w:t>日交付闽江监狱执行刑罚。</w:t>
      </w:r>
      <w:r>
        <w:rPr>
          <w:rFonts w:ascii="仿宋_GB2312" w:hAnsi="Times New Roman" w:hint="eastAsia"/>
          <w:szCs w:val="32"/>
        </w:rPr>
        <w:t>现属普管级罪犯。</w:t>
      </w:r>
    </w:p>
    <w:p w:rsidR="00A50AB0" w:rsidRDefault="00B53A62">
      <w:pPr>
        <w:tabs>
          <w:tab w:val="left" w:pos="6804"/>
        </w:tabs>
        <w:snapToGrid w:val="0"/>
        <w:spacing w:line="540" w:lineRule="atLeast"/>
        <w:ind w:firstLineChars="200" w:firstLine="640"/>
        <w:jc w:val="lef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该犯在服刑期间确有悔改表现，具体事实如下：</w:t>
      </w:r>
    </w:p>
    <w:p w:rsidR="00A50AB0" w:rsidRDefault="00B53A62">
      <w:pPr>
        <w:pStyle w:val="a4"/>
        <w:tabs>
          <w:tab w:val="left" w:pos="6804"/>
        </w:tabs>
        <w:snapToGrid w:val="0"/>
        <w:spacing w:line="540" w:lineRule="atLeast"/>
        <w:rPr>
          <w:rFonts w:ascii="仿宋_GB2312" w:eastAsia="仿宋_GB2312" w:hAnsi="Times New Roman"/>
          <w:iCs w:val="0"/>
          <w:color w:val="auto"/>
          <w:kern w:val="32"/>
          <w:sz w:val="32"/>
          <w:szCs w:val="32"/>
          <w:lang w:val="en-US"/>
        </w:rPr>
      </w:pPr>
      <w:r>
        <w:rPr>
          <w:rFonts w:ascii="仿宋_GB2312" w:eastAsia="仿宋_GB2312" w:hAnsi="Times New Roman" w:hint="eastAsia"/>
          <w:iCs w:val="0"/>
          <w:color w:val="auto"/>
          <w:kern w:val="32"/>
          <w:sz w:val="32"/>
          <w:szCs w:val="32"/>
          <w:lang w:val="en-US"/>
        </w:rPr>
        <w:t>1.认罪悔罪：罪犯周贵兴自入监以来，能够认罪悔罪，服从管教。</w:t>
      </w:r>
    </w:p>
    <w:p w:rsidR="00A50AB0" w:rsidRDefault="00B53A62">
      <w:pPr>
        <w:tabs>
          <w:tab w:val="left" w:pos="6804"/>
        </w:tabs>
        <w:autoSpaceDE w:val="0"/>
        <w:autoSpaceDN w:val="0"/>
        <w:adjustRightInd w:val="0"/>
        <w:snapToGrid w:val="0"/>
        <w:spacing w:line="540" w:lineRule="atLeas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2.遵守监规：能遵守法律法规及监规纪律，接受教育改造。</w:t>
      </w:r>
    </w:p>
    <w:p w:rsidR="00A50AB0" w:rsidRDefault="00B53A62">
      <w:pPr>
        <w:tabs>
          <w:tab w:val="left" w:pos="6804"/>
        </w:tabs>
        <w:autoSpaceDE w:val="0"/>
        <w:autoSpaceDN w:val="0"/>
        <w:adjustRightInd w:val="0"/>
        <w:snapToGrid w:val="0"/>
        <w:spacing w:line="540" w:lineRule="atLeast"/>
        <w:ind w:firstLine="60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3.学习情况：能积极参加思想、文化、职业技术学习，成绩优良。</w:t>
      </w:r>
    </w:p>
    <w:p w:rsidR="00A50AB0" w:rsidRDefault="00B53A62">
      <w:pPr>
        <w:tabs>
          <w:tab w:val="left" w:pos="6804"/>
        </w:tabs>
        <w:snapToGrid w:val="0"/>
        <w:spacing w:line="54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4.劳动改造：能积极参加劳动，在车工岗位能认真负责，服从民警安排，努力完成生产任务。</w:t>
      </w:r>
    </w:p>
    <w:p w:rsidR="00A50AB0" w:rsidRDefault="00B53A62">
      <w:pPr>
        <w:snapToGrid w:val="0"/>
        <w:spacing w:line="54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本轮考核期内，自2017年10月至2022年12月累计获6474分，表扬7次，物质奖励3次。</w:t>
      </w:r>
      <w:r>
        <w:rPr>
          <w:rFonts w:ascii="Times New Roman" w:hAnsi="Times New Roman" w:hint="eastAsia"/>
          <w:szCs w:val="32"/>
        </w:rPr>
        <w:t>考核期内累计违规</w:t>
      </w:r>
      <w:r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次，</w:t>
      </w:r>
      <w:r>
        <w:rPr>
          <w:rFonts w:ascii="Times New Roman" w:hAnsi="Times New Roman" w:hint="eastAsia"/>
          <w:szCs w:val="32"/>
        </w:rPr>
        <w:lastRenderedPageBreak/>
        <w:t>累计扣</w:t>
      </w:r>
      <w:r>
        <w:rPr>
          <w:rFonts w:ascii="Times New Roman" w:hAnsi="Times New Roman" w:hint="eastAsia"/>
          <w:szCs w:val="32"/>
        </w:rPr>
        <w:t>70</w:t>
      </w:r>
      <w:r>
        <w:rPr>
          <w:rFonts w:ascii="Times New Roman" w:hAnsi="Times New Roman" w:hint="eastAsia"/>
          <w:szCs w:val="32"/>
        </w:rPr>
        <w:t>分</w:t>
      </w:r>
      <w:r>
        <w:rPr>
          <w:rFonts w:ascii="仿宋_GB2312" w:hAnsi="Times New Roman" w:hint="eastAsia"/>
          <w:szCs w:val="32"/>
        </w:rPr>
        <w:t>。</w:t>
      </w:r>
    </w:p>
    <w:p w:rsidR="00A50AB0" w:rsidRDefault="00B53A62">
      <w:pPr>
        <w:snapToGrid w:val="0"/>
        <w:spacing w:line="54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原判财产性判项：罚金人民币15000元，未缴纳。该犯考核期消费人民币13657.52元，月均消费220.28元，账户可用余额人民币3479.12元。</w:t>
      </w:r>
    </w:p>
    <w:p w:rsidR="00A50AB0" w:rsidRDefault="00B53A62">
      <w:pPr>
        <w:snapToGrid w:val="0"/>
        <w:spacing w:line="54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本案于2023年4月25日至2023年5月4日在狱内公示未收到不同意见。</w:t>
      </w:r>
    </w:p>
    <w:p w:rsidR="00A50AB0" w:rsidRDefault="00B53A62">
      <w:pPr>
        <w:snapToGrid w:val="0"/>
        <w:spacing w:line="540" w:lineRule="atLeast"/>
        <w:ind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罪犯周贵兴在服刑期间，确有悔改表现，依照《中华人民共和国刑法》第七十八条、《中华人民共和国刑事诉讼法》第二百七十三条第二款和《中华人民共和国监狱法》第二十九条之规定，建议对罪犯周贵兴予以减刑六个月。特提请你院审理裁定。</w:t>
      </w:r>
    </w:p>
    <w:p w:rsidR="00A50AB0" w:rsidRDefault="00B53A62">
      <w:pPr>
        <w:pStyle w:val="a3"/>
        <w:snapToGrid w:val="0"/>
        <w:spacing w:line="540" w:lineRule="atLeast"/>
        <w:ind w:rightChars="-15" w:right="-48" w:firstLineChars="192" w:firstLine="614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此致</w:t>
      </w:r>
    </w:p>
    <w:p w:rsidR="00A50AB0" w:rsidRDefault="00B53A62">
      <w:pPr>
        <w:snapToGrid w:val="0"/>
        <w:spacing w:line="540" w:lineRule="atLeast"/>
        <w:ind w:rightChars="-15" w:right="-48" w:firstLineChars="200" w:firstLine="640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福州市中级人民法院</w:t>
      </w:r>
    </w:p>
    <w:p w:rsidR="00A50AB0" w:rsidRDefault="00B53A62">
      <w:pPr>
        <w:snapToGrid w:val="0"/>
        <w:spacing w:line="540" w:lineRule="atLeast"/>
        <w:ind w:firstLineChars="200" w:firstLine="64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附件：⒈罪犯周贵兴卷宗贰册</w:t>
      </w:r>
    </w:p>
    <w:p w:rsidR="00A50AB0" w:rsidRDefault="00B53A62">
      <w:pPr>
        <w:snapToGrid w:val="0"/>
        <w:spacing w:line="540" w:lineRule="atLeast"/>
        <w:ind w:rightChars="-15" w:right="-48" w:firstLineChars="500" w:firstLine="1600"/>
        <w:rPr>
          <w:rFonts w:ascii="仿宋_GB2312" w:hAnsi="Times New Roman" w:cs="仿宋_GB2312"/>
          <w:szCs w:val="32"/>
        </w:rPr>
      </w:pPr>
      <w:r>
        <w:rPr>
          <w:rFonts w:ascii="仿宋_GB2312" w:hAnsi="Times New Roman" w:cs="仿宋_GB2312" w:hint="eastAsia"/>
          <w:szCs w:val="32"/>
        </w:rPr>
        <w:t>⒉减刑建议书壹</w:t>
      </w:r>
      <w:bookmarkStart w:id="0" w:name="_GoBack"/>
      <w:bookmarkEnd w:id="0"/>
      <w:r>
        <w:rPr>
          <w:rFonts w:ascii="仿宋_GB2312" w:hAnsi="Times New Roman" w:cs="仿宋_GB2312" w:hint="eastAsia"/>
          <w:szCs w:val="32"/>
        </w:rPr>
        <w:t>份</w:t>
      </w:r>
    </w:p>
    <w:p w:rsidR="00A50AB0" w:rsidRDefault="00A50AB0">
      <w:pPr>
        <w:snapToGrid w:val="0"/>
        <w:spacing w:line="540" w:lineRule="atLeast"/>
        <w:ind w:rightChars="-15" w:right="-48"/>
        <w:rPr>
          <w:rFonts w:ascii="仿宋_GB2312" w:hAnsi="Times New Roman"/>
          <w:szCs w:val="32"/>
        </w:rPr>
      </w:pPr>
    </w:p>
    <w:p w:rsidR="00A50AB0" w:rsidRDefault="00B53A62">
      <w:pPr>
        <w:snapToGrid w:val="0"/>
        <w:spacing w:line="540" w:lineRule="atLeast"/>
        <w:ind w:rightChars="379" w:right="1213" w:firstLineChars="192" w:firstLine="614"/>
        <w:jc w:val="right"/>
        <w:rPr>
          <w:rFonts w:ascii="仿宋_GB2312" w:hAnsi="Times New Roman"/>
          <w:szCs w:val="32"/>
        </w:rPr>
      </w:pPr>
      <w:r>
        <w:rPr>
          <w:rFonts w:ascii="仿宋_GB2312" w:hAnsi="Times New Roman" w:hint="eastAsia"/>
          <w:szCs w:val="32"/>
        </w:rPr>
        <w:t>福建省闽江监狱</w:t>
      </w:r>
    </w:p>
    <w:p w:rsidR="00A50AB0" w:rsidRDefault="00B53A62">
      <w:pPr>
        <w:snapToGrid w:val="0"/>
        <w:spacing w:line="540" w:lineRule="atLeast"/>
        <w:ind w:rightChars="400" w:right="1280"/>
        <w:jc w:val="right"/>
        <w:rPr>
          <w:rFonts w:ascii="Times New Roman" w:hAnsi="Times New Roman"/>
          <w:szCs w:val="32"/>
        </w:rPr>
      </w:pPr>
      <w:r>
        <w:rPr>
          <w:rFonts w:ascii="仿宋_GB2312" w:hAnsi="Times New Roman" w:hint="eastAsia"/>
          <w:szCs w:val="32"/>
        </w:rPr>
        <w:t xml:space="preserve">             2023年5月5日</w:t>
      </w:r>
    </w:p>
    <w:p w:rsidR="00A50AB0" w:rsidRDefault="00A50AB0">
      <w:pPr>
        <w:spacing w:line="560" w:lineRule="exact"/>
        <w:ind w:firstLineChars="200" w:firstLine="640"/>
      </w:pPr>
    </w:p>
    <w:sectPr w:rsidR="00A50AB0" w:rsidSect="00B53A62">
      <w:pgSz w:w="11906" w:h="16838"/>
      <w:pgMar w:top="1191" w:right="1797" w:bottom="1702" w:left="1797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EA8" w:rsidRDefault="009B1EA8" w:rsidP="004A24BE">
      <w:r>
        <w:separator/>
      </w:r>
    </w:p>
  </w:endnote>
  <w:endnote w:type="continuationSeparator" w:id="1">
    <w:p w:rsidR="009B1EA8" w:rsidRDefault="009B1EA8" w:rsidP="004A2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EA8" w:rsidRDefault="009B1EA8" w:rsidP="004A24BE">
      <w:r>
        <w:separator/>
      </w:r>
    </w:p>
  </w:footnote>
  <w:footnote w:type="continuationSeparator" w:id="1">
    <w:p w:rsidR="009B1EA8" w:rsidRDefault="009B1EA8" w:rsidP="004A24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U3NWY4MzMzOGY0ZjNjMDU5NGI2Y2NkZTgxMzBjMjMifQ=="/>
  </w:docVars>
  <w:rsids>
    <w:rsidRoot w:val="00627411"/>
    <w:rsid w:val="0000790E"/>
    <w:rsid w:val="00014B63"/>
    <w:rsid w:val="000226B6"/>
    <w:rsid w:val="000462B4"/>
    <w:rsid w:val="0006705C"/>
    <w:rsid w:val="00075CE1"/>
    <w:rsid w:val="0009130B"/>
    <w:rsid w:val="00091A00"/>
    <w:rsid w:val="000A47AD"/>
    <w:rsid w:val="000B0A54"/>
    <w:rsid w:val="000C67CE"/>
    <w:rsid w:val="000E54E1"/>
    <w:rsid w:val="000F7382"/>
    <w:rsid w:val="0012476A"/>
    <w:rsid w:val="00133E7A"/>
    <w:rsid w:val="00155BAB"/>
    <w:rsid w:val="00166DF3"/>
    <w:rsid w:val="00192A62"/>
    <w:rsid w:val="001B783B"/>
    <w:rsid w:val="001C5441"/>
    <w:rsid w:val="001E4D93"/>
    <w:rsid w:val="001E6E9E"/>
    <w:rsid w:val="00200015"/>
    <w:rsid w:val="00200FFD"/>
    <w:rsid w:val="0020285C"/>
    <w:rsid w:val="00217A9E"/>
    <w:rsid w:val="00232D01"/>
    <w:rsid w:val="002364E0"/>
    <w:rsid w:val="00247D21"/>
    <w:rsid w:val="0025462D"/>
    <w:rsid w:val="00270FFD"/>
    <w:rsid w:val="0031357A"/>
    <w:rsid w:val="00327A07"/>
    <w:rsid w:val="00336A01"/>
    <w:rsid w:val="003546D3"/>
    <w:rsid w:val="0038147D"/>
    <w:rsid w:val="003A1F5A"/>
    <w:rsid w:val="003C2C3C"/>
    <w:rsid w:val="003F6718"/>
    <w:rsid w:val="00426EFF"/>
    <w:rsid w:val="00431C04"/>
    <w:rsid w:val="004334CE"/>
    <w:rsid w:val="0044378C"/>
    <w:rsid w:val="0045389B"/>
    <w:rsid w:val="00461A34"/>
    <w:rsid w:val="004A24BE"/>
    <w:rsid w:val="004C0E76"/>
    <w:rsid w:val="004C0F40"/>
    <w:rsid w:val="004F7E96"/>
    <w:rsid w:val="00571D06"/>
    <w:rsid w:val="00590969"/>
    <w:rsid w:val="00596606"/>
    <w:rsid w:val="005A46AB"/>
    <w:rsid w:val="005B0073"/>
    <w:rsid w:val="005B75AE"/>
    <w:rsid w:val="005D2325"/>
    <w:rsid w:val="005D554B"/>
    <w:rsid w:val="005F160F"/>
    <w:rsid w:val="005F6F51"/>
    <w:rsid w:val="00627411"/>
    <w:rsid w:val="00641589"/>
    <w:rsid w:val="0067125F"/>
    <w:rsid w:val="00695AAE"/>
    <w:rsid w:val="006A3092"/>
    <w:rsid w:val="00742003"/>
    <w:rsid w:val="00773C1A"/>
    <w:rsid w:val="00776540"/>
    <w:rsid w:val="0079351B"/>
    <w:rsid w:val="007A1CE6"/>
    <w:rsid w:val="007B3294"/>
    <w:rsid w:val="007B7C2E"/>
    <w:rsid w:val="007E0B8A"/>
    <w:rsid w:val="007E3631"/>
    <w:rsid w:val="00854FF4"/>
    <w:rsid w:val="00876E9A"/>
    <w:rsid w:val="00892349"/>
    <w:rsid w:val="008A729D"/>
    <w:rsid w:val="008B5880"/>
    <w:rsid w:val="008E28CE"/>
    <w:rsid w:val="00925332"/>
    <w:rsid w:val="009B1EA8"/>
    <w:rsid w:val="009C60B1"/>
    <w:rsid w:val="009C6D2D"/>
    <w:rsid w:val="009D4C78"/>
    <w:rsid w:val="009F169B"/>
    <w:rsid w:val="00A2082D"/>
    <w:rsid w:val="00A50AB0"/>
    <w:rsid w:val="00A5517F"/>
    <w:rsid w:val="00A56289"/>
    <w:rsid w:val="00A654F5"/>
    <w:rsid w:val="00AA1CF4"/>
    <w:rsid w:val="00AA430E"/>
    <w:rsid w:val="00AC578A"/>
    <w:rsid w:val="00AC70C8"/>
    <w:rsid w:val="00AD33B8"/>
    <w:rsid w:val="00AE4790"/>
    <w:rsid w:val="00AF068A"/>
    <w:rsid w:val="00B00713"/>
    <w:rsid w:val="00B1175F"/>
    <w:rsid w:val="00B33179"/>
    <w:rsid w:val="00B34F04"/>
    <w:rsid w:val="00B47FBD"/>
    <w:rsid w:val="00B53A62"/>
    <w:rsid w:val="00B6223F"/>
    <w:rsid w:val="00B83A6B"/>
    <w:rsid w:val="00BB2A26"/>
    <w:rsid w:val="00BB5F8E"/>
    <w:rsid w:val="00C34617"/>
    <w:rsid w:val="00C45FA4"/>
    <w:rsid w:val="00C71ED0"/>
    <w:rsid w:val="00C93E18"/>
    <w:rsid w:val="00CC2BC0"/>
    <w:rsid w:val="00CD15BB"/>
    <w:rsid w:val="00CF3455"/>
    <w:rsid w:val="00D02409"/>
    <w:rsid w:val="00D5512A"/>
    <w:rsid w:val="00D62E59"/>
    <w:rsid w:val="00D70FF0"/>
    <w:rsid w:val="00D71ECC"/>
    <w:rsid w:val="00D87078"/>
    <w:rsid w:val="00DB2254"/>
    <w:rsid w:val="00DC3173"/>
    <w:rsid w:val="00DE4C55"/>
    <w:rsid w:val="00DE7C17"/>
    <w:rsid w:val="00E00123"/>
    <w:rsid w:val="00E023B8"/>
    <w:rsid w:val="00E10E3F"/>
    <w:rsid w:val="00E65948"/>
    <w:rsid w:val="00E70570"/>
    <w:rsid w:val="00EA0D9B"/>
    <w:rsid w:val="00EA3863"/>
    <w:rsid w:val="00EC30EA"/>
    <w:rsid w:val="00F057AC"/>
    <w:rsid w:val="00F106D9"/>
    <w:rsid w:val="00F127BB"/>
    <w:rsid w:val="00F90161"/>
    <w:rsid w:val="00F948DC"/>
    <w:rsid w:val="00F954E2"/>
    <w:rsid w:val="00FA61D4"/>
    <w:rsid w:val="00FD063B"/>
    <w:rsid w:val="00FD7FA9"/>
    <w:rsid w:val="09E147F0"/>
    <w:rsid w:val="262220F8"/>
    <w:rsid w:val="2F2A337B"/>
    <w:rsid w:val="2FAB4D07"/>
    <w:rsid w:val="31ED0B35"/>
    <w:rsid w:val="38535D92"/>
    <w:rsid w:val="3D53091E"/>
    <w:rsid w:val="57E54A45"/>
    <w:rsid w:val="64D3774D"/>
    <w:rsid w:val="6A282A86"/>
    <w:rsid w:val="707955F7"/>
    <w:rsid w:val="7AE576CE"/>
    <w:rsid w:val="7D9C6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alutation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AB0"/>
    <w:pPr>
      <w:widowControl w:val="0"/>
      <w:jc w:val="both"/>
    </w:pPr>
    <w:rPr>
      <w:rFonts w:eastAsia="仿宋_GB2312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"/>
    <w:qFormat/>
    <w:rsid w:val="00A50AB0"/>
  </w:style>
  <w:style w:type="paragraph" w:styleId="a4">
    <w:name w:val="Body Text Indent"/>
    <w:basedOn w:val="a"/>
    <w:link w:val="Char0"/>
    <w:rsid w:val="00A50AB0"/>
    <w:pPr>
      <w:autoSpaceDE w:val="0"/>
      <w:autoSpaceDN w:val="0"/>
      <w:adjustRightInd w:val="0"/>
      <w:spacing w:line="600" w:lineRule="exact"/>
      <w:ind w:firstLine="600"/>
    </w:pPr>
    <w:rPr>
      <w:rFonts w:ascii="宋体" w:eastAsia="宋体" w:hAnsi="宋体"/>
      <w:iCs/>
      <w:color w:val="000000"/>
      <w:kern w:val="2"/>
      <w:sz w:val="30"/>
      <w:szCs w:val="30"/>
      <w:lang w:val="zh-CN"/>
    </w:rPr>
  </w:style>
  <w:style w:type="paragraph" w:styleId="a5">
    <w:name w:val="footer"/>
    <w:basedOn w:val="a"/>
    <w:link w:val="Char1"/>
    <w:uiPriority w:val="99"/>
    <w:semiHidden/>
    <w:unhideWhenUsed/>
    <w:qFormat/>
    <w:rsid w:val="00A50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A50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0"/>
    <w:link w:val="a3"/>
    <w:qFormat/>
    <w:rsid w:val="00A50AB0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2">
    <w:name w:val="页眉 Char"/>
    <w:basedOn w:val="a0"/>
    <w:link w:val="a6"/>
    <w:uiPriority w:val="99"/>
    <w:semiHidden/>
    <w:qFormat/>
    <w:rsid w:val="00A50AB0"/>
    <w:rPr>
      <w:rFonts w:eastAsia="仿宋_GB2312"/>
      <w:kern w:val="32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rsid w:val="00A50AB0"/>
    <w:rPr>
      <w:rFonts w:eastAsia="仿宋_GB2312"/>
      <w:kern w:val="32"/>
      <w:sz w:val="18"/>
      <w:szCs w:val="18"/>
    </w:rPr>
  </w:style>
  <w:style w:type="character" w:customStyle="1" w:styleId="Char0">
    <w:name w:val="正文文本缩进 Char"/>
    <w:basedOn w:val="a0"/>
    <w:link w:val="a4"/>
    <w:rsid w:val="00A50AB0"/>
    <w:rPr>
      <w:rFonts w:ascii="宋体" w:hAnsi="宋体"/>
      <w:iCs/>
      <w:color w:val="000000"/>
      <w:kern w:val="2"/>
      <w:sz w:val="30"/>
      <w:szCs w:val="30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83DFE-2AFD-43B0-A53F-B3CAE6A9A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2</Pages>
  <Words>126</Words>
  <Characters>724</Characters>
  <Application>Microsoft Office Word</Application>
  <DocSecurity>0</DocSecurity>
  <Lines>6</Lines>
  <Paragraphs>1</Paragraphs>
  <ScaleCrop>false</ScaleCrop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翁翔</cp:lastModifiedBy>
  <cp:revision>51</cp:revision>
  <cp:lastPrinted>2023-04-26T01:33:00Z</cp:lastPrinted>
  <dcterms:created xsi:type="dcterms:W3CDTF">2020-02-02T07:58:00Z</dcterms:created>
  <dcterms:modified xsi:type="dcterms:W3CDTF">2023-05-08T07:09:00Z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6ABC2504D709414E9BD76077644DB5F1</vt:lpwstr>
  </property>
</Properties>
</file>