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675" w:rsidRDefault="0025493E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9D1675" w:rsidRDefault="0025493E" w:rsidP="0025493E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D1675" w:rsidRDefault="0025493E">
      <w:pPr>
        <w:spacing w:line="560" w:lineRule="exact"/>
        <w:jc w:val="right"/>
        <w:rPr>
          <w:rFonts w:ascii="楷体_GB2312" w:eastAsia="楷体_GB2312" w:hAnsi="楷体" w:cs="楷体_GB2312"/>
          <w:szCs w:val="32"/>
        </w:rPr>
      </w:pPr>
      <w:r>
        <w:rPr>
          <w:rFonts w:ascii="楷体_GB2312" w:eastAsia="楷体_GB2312" w:hAnsi="楷体" w:cs="楷体_GB2312" w:hint="eastAsia"/>
          <w:szCs w:val="32"/>
        </w:rPr>
        <w:t>〔2023〕闽江狱减字第229号</w:t>
      </w:r>
    </w:p>
    <w:p w:rsidR="009D1675" w:rsidRDefault="009D1675">
      <w:pPr>
        <w:spacing w:line="56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9D1675" w:rsidRDefault="0025493E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罪犯黄双龙，</w:t>
      </w:r>
      <w:r w:rsidR="000D7FB1">
        <w:rPr>
          <w:rFonts w:ascii="仿宋_GB2312" w:hAnsi="Times New Roman" w:hint="eastAsia"/>
          <w:szCs w:val="32"/>
        </w:rPr>
        <w:fldChar w:fldCharType="begin"/>
      </w:r>
      <w:r>
        <w:rPr>
          <w:rFonts w:ascii="仿宋_GB2312" w:hAnsi="Times New Roman" w:hint="eastAsia"/>
          <w:szCs w:val="32"/>
        </w:rPr>
        <w:instrText xml:space="preserve"> AUTOTEXTLIST  \* MERGEFORMAT </w:instrText>
      </w:r>
      <w:r w:rsidR="000D7FB1">
        <w:rPr>
          <w:rFonts w:ascii="仿宋_GB2312" w:hAnsi="Times New Roman" w:hint="eastAsia"/>
          <w:szCs w:val="32"/>
        </w:rPr>
        <w:fldChar w:fldCharType="end"/>
      </w:r>
      <w:r>
        <w:rPr>
          <w:rFonts w:ascii="仿宋_GB2312" w:hAnsi="Times New Roman" w:hint="eastAsia"/>
          <w:szCs w:val="32"/>
        </w:rPr>
        <w:t>男，汉族，1988年2月19日出生，户籍所在地贵州省毕节市黔西县，捕前系务工。</w:t>
      </w:r>
    </w:p>
    <w:p w:rsidR="009D1675" w:rsidRDefault="0025493E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安溪县人民法院于2021年1月26日作出（2020）闽0524刑初923号刑事判决，以被告人黄双龙犯组织卖淫罪，判处有期徒刑五年，并处罚金人民币一万元，退缴的违法所得人民币二千元，予以没收，上缴国库。刑期自2020年7月27日起至2025年7月26日止。2021年3月22日交付闽江监狱执行刑罚。现属宽管级罪犯。</w:t>
      </w:r>
    </w:p>
    <w:p w:rsidR="009D1675" w:rsidRDefault="0025493E">
      <w:pPr>
        <w:tabs>
          <w:tab w:val="left" w:pos="6804"/>
        </w:tabs>
        <w:spacing w:line="620" w:lineRule="exact"/>
        <w:ind w:firstLineChars="200" w:firstLine="640"/>
        <w:jc w:val="lef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该犯在服刑期间确有悔改表现，具体事实如下：</w:t>
      </w:r>
    </w:p>
    <w:p w:rsidR="009D1675" w:rsidRDefault="0025493E">
      <w:pPr>
        <w:pStyle w:val="a4"/>
        <w:tabs>
          <w:tab w:val="left" w:pos="6804"/>
        </w:tabs>
        <w:spacing w:line="620" w:lineRule="exact"/>
        <w:rPr>
          <w:rFonts w:ascii="仿宋_GB2312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1.认罪悔罪：罪犯黄双龙自</w:t>
      </w:r>
      <w:r>
        <w:rPr>
          <w:rFonts w:ascii="仿宋_GB2312" w:eastAsia="仿宋_GB2312" w:hAnsi="Times New Roman" w:hint="eastAsia"/>
          <w:iCs w:val="0"/>
          <w:color w:val="FF0000"/>
          <w:kern w:val="32"/>
          <w:sz w:val="32"/>
          <w:szCs w:val="32"/>
          <w:lang w:val="en-US"/>
        </w:rPr>
        <w:t>入监</w:t>
      </w:r>
      <w:r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以来，能够认罪悔罪，服从管教。</w:t>
      </w:r>
    </w:p>
    <w:p w:rsidR="009D1675" w:rsidRDefault="0025493E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2.遵守监规：能遵守法律法规及监规纪律，接受教育改造。</w:t>
      </w:r>
    </w:p>
    <w:p w:rsidR="009D1675" w:rsidRDefault="0025493E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3.学习情况：能积极参加思想、文化、职业技术学习，成绩优良。</w:t>
      </w:r>
    </w:p>
    <w:p w:rsidR="009D1675" w:rsidRDefault="0025493E">
      <w:pPr>
        <w:tabs>
          <w:tab w:val="left" w:pos="6804"/>
        </w:tabs>
        <w:spacing w:line="620" w:lineRule="exact"/>
        <w:ind w:firstLineChars="200" w:firstLine="640"/>
        <w:rPr>
          <w:rFonts w:ascii="仿宋_GB2312" w:hAnsi="Times New Roman"/>
          <w:color w:val="FF0000"/>
          <w:szCs w:val="32"/>
        </w:rPr>
      </w:pPr>
      <w:r>
        <w:rPr>
          <w:rFonts w:ascii="仿宋_GB2312" w:hAnsi="Times New Roman" w:hint="eastAsia"/>
          <w:szCs w:val="32"/>
        </w:rPr>
        <w:t>4.劳动改造：能积极参加劳动，在车工岗位能认真负责，服从民警安排，努力完成生产任务。</w:t>
      </w:r>
    </w:p>
    <w:p w:rsidR="009D1675" w:rsidRDefault="0025493E">
      <w:pPr>
        <w:spacing w:line="620" w:lineRule="exact"/>
        <w:ind w:firstLineChars="200" w:firstLine="640"/>
        <w:rPr>
          <w:rFonts w:ascii="仿宋_GB2312" w:hAnsi="Times New Roman"/>
          <w:color w:val="000000" w:themeColor="text1"/>
          <w:szCs w:val="32"/>
        </w:rPr>
      </w:pPr>
      <w:r>
        <w:rPr>
          <w:rFonts w:ascii="仿宋_GB2312" w:hAnsi="Times New Roman" w:hint="eastAsia"/>
          <w:color w:val="000000" w:themeColor="text1"/>
          <w:szCs w:val="32"/>
        </w:rPr>
        <w:t>本轮考核期内，自2021年3月至2022年12月累计获</w:t>
      </w:r>
      <w:r>
        <w:rPr>
          <w:rFonts w:ascii="仿宋_GB2312" w:hAnsi="Times New Roman" w:hint="eastAsia"/>
          <w:color w:val="000000" w:themeColor="text1"/>
          <w:szCs w:val="32"/>
        </w:rPr>
        <w:lastRenderedPageBreak/>
        <w:t>2123.7分，表扬2次,物质奖励1次。考核期内</w:t>
      </w:r>
      <w:r>
        <w:rPr>
          <w:rFonts w:ascii="Times New Roman" w:hAnsi="Times New Roman" w:hint="eastAsia"/>
          <w:szCs w:val="32"/>
        </w:rPr>
        <w:t>累计违规</w:t>
      </w:r>
      <w:r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次，累计扣</w:t>
      </w:r>
      <w:r>
        <w:rPr>
          <w:rFonts w:ascii="Times New Roman" w:hAnsi="Times New Roman" w:hint="eastAsia"/>
          <w:szCs w:val="32"/>
        </w:rPr>
        <w:t>36</w:t>
      </w:r>
      <w:r>
        <w:rPr>
          <w:rFonts w:ascii="Times New Roman" w:hAnsi="Times New Roman" w:hint="eastAsia"/>
          <w:szCs w:val="32"/>
        </w:rPr>
        <w:t>分</w:t>
      </w:r>
      <w:r>
        <w:rPr>
          <w:rFonts w:ascii="仿宋_GB2312" w:hAnsi="Times New Roman" w:hint="eastAsia"/>
          <w:color w:val="000000" w:themeColor="text1"/>
          <w:szCs w:val="32"/>
        </w:rPr>
        <w:t>。</w:t>
      </w:r>
    </w:p>
    <w:p w:rsidR="009D1675" w:rsidRDefault="0025493E">
      <w:pPr>
        <w:spacing w:line="620" w:lineRule="exact"/>
        <w:ind w:firstLineChars="200" w:firstLine="640"/>
        <w:rPr>
          <w:rFonts w:ascii="仿宋_GB2312" w:hAnsi="Times New Roman"/>
          <w:color w:val="FF0000"/>
          <w:szCs w:val="32"/>
        </w:rPr>
      </w:pPr>
      <w:r>
        <w:rPr>
          <w:rFonts w:ascii="Times New Roman" w:hAnsi="Times New Roman" w:hint="eastAsia"/>
          <w:szCs w:val="32"/>
        </w:rPr>
        <w:t>原判财产性判项：罚金人民币一万元，判决前已缴纳完毕。追缴的违法所得人民币二千元，判决前已退缴完毕。</w:t>
      </w:r>
    </w:p>
    <w:p w:rsidR="009D1675" w:rsidRDefault="0025493E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本案于2023年4月25日至2023年5月4日在狱内公示未收到不同意见。</w:t>
      </w:r>
    </w:p>
    <w:p w:rsidR="009D1675" w:rsidRDefault="0025493E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黄双龙在服刑期间，确有悔改表现，依照《中华人民共和国刑法》第七十八条、《中华人民共和国刑事诉讼法》第二百七十三条第二款和《中华人民共和国监狱法》第二十九条之规定，建议对罪犯黄双龙予以减刑五个月。特提请你院审理裁定。</w:t>
      </w:r>
    </w:p>
    <w:p w:rsidR="009D1675" w:rsidRDefault="0025493E">
      <w:pPr>
        <w:pStyle w:val="a3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9D1675" w:rsidRDefault="0025493E">
      <w:pPr>
        <w:spacing w:line="620" w:lineRule="exact"/>
        <w:ind w:rightChars="-15" w:right="-48"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福州市中级人民法院</w:t>
      </w:r>
    </w:p>
    <w:p w:rsidR="009D1675" w:rsidRDefault="0025493E">
      <w:pPr>
        <w:ind w:firstLineChars="200" w:firstLine="64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附件：⒈罪犯黄双龙卷宗贰册</w:t>
      </w:r>
    </w:p>
    <w:p w:rsidR="009D1675" w:rsidRDefault="0025493E">
      <w:pPr>
        <w:ind w:rightChars="-15" w:right="-48" w:firstLineChars="500" w:firstLine="160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⒉减刑建议书壹</w:t>
      </w:r>
      <w:bookmarkStart w:id="0" w:name="_GoBack"/>
      <w:bookmarkEnd w:id="0"/>
      <w:r>
        <w:rPr>
          <w:rFonts w:ascii="仿宋_GB2312" w:hAnsi="Times New Roman" w:cs="仿宋_GB2312" w:hint="eastAsia"/>
          <w:szCs w:val="32"/>
        </w:rPr>
        <w:t>份</w:t>
      </w:r>
    </w:p>
    <w:p w:rsidR="009D1675" w:rsidRDefault="009D1675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D1675" w:rsidRDefault="0025493E">
      <w:pPr>
        <w:spacing w:line="62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福建省闽江监狱</w:t>
      </w:r>
    </w:p>
    <w:p w:rsidR="009D1675" w:rsidRDefault="0025493E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  <w:r>
        <w:rPr>
          <w:rFonts w:ascii="仿宋_GB2312" w:hAnsi="Times New Roman" w:hint="eastAsia"/>
          <w:szCs w:val="32"/>
        </w:rPr>
        <w:t xml:space="preserve">             2023年5月5日</w:t>
      </w:r>
    </w:p>
    <w:p w:rsidR="009D1675" w:rsidRDefault="009D1675">
      <w:pPr>
        <w:spacing w:line="560" w:lineRule="exact"/>
        <w:ind w:firstLineChars="200" w:firstLine="640"/>
      </w:pPr>
    </w:p>
    <w:sectPr w:rsidR="009D1675" w:rsidSect="0025493E">
      <w:pgSz w:w="11906" w:h="16838"/>
      <w:pgMar w:top="1191" w:right="1797" w:bottom="1701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1E4" w:rsidRDefault="005A01E4" w:rsidP="00960790">
      <w:r>
        <w:separator/>
      </w:r>
    </w:p>
  </w:endnote>
  <w:endnote w:type="continuationSeparator" w:id="1">
    <w:p w:rsidR="005A01E4" w:rsidRDefault="005A01E4" w:rsidP="00960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1E4" w:rsidRDefault="005A01E4" w:rsidP="00960790">
      <w:r>
        <w:separator/>
      </w:r>
    </w:p>
  </w:footnote>
  <w:footnote w:type="continuationSeparator" w:id="1">
    <w:p w:rsidR="005A01E4" w:rsidRDefault="005A01E4" w:rsidP="00960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U3NWY4MzMzOGY0ZjNjMDU5NGI2Y2NkZTgxMzBjMjMifQ=="/>
  </w:docVars>
  <w:rsids>
    <w:rsidRoot w:val="00627411"/>
    <w:rsid w:val="0000790E"/>
    <w:rsid w:val="000462B4"/>
    <w:rsid w:val="00075CE1"/>
    <w:rsid w:val="00080A71"/>
    <w:rsid w:val="0009130B"/>
    <w:rsid w:val="00091A00"/>
    <w:rsid w:val="000B0A54"/>
    <w:rsid w:val="000D7FB1"/>
    <w:rsid w:val="000F7382"/>
    <w:rsid w:val="0012476A"/>
    <w:rsid w:val="00172755"/>
    <w:rsid w:val="00192A62"/>
    <w:rsid w:val="001C5441"/>
    <w:rsid w:val="001C690A"/>
    <w:rsid w:val="001E4D93"/>
    <w:rsid w:val="001E6E9E"/>
    <w:rsid w:val="00200FFD"/>
    <w:rsid w:val="00217A9E"/>
    <w:rsid w:val="00220B32"/>
    <w:rsid w:val="002364E0"/>
    <w:rsid w:val="00247D21"/>
    <w:rsid w:val="0025462D"/>
    <w:rsid w:val="0025493E"/>
    <w:rsid w:val="00270FFD"/>
    <w:rsid w:val="00280CF9"/>
    <w:rsid w:val="0031357A"/>
    <w:rsid w:val="00327A07"/>
    <w:rsid w:val="003546D3"/>
    <w:rsid w:val="003A1F5A"/>
    <w:rsid w:val="003B6BCC"/>
    <w:rsid w:val="003C2C3C"/>
    <w:rsid w:val="003D362B"/>
    <w:rsid w:val="003F6718"/>
    <w:rsid w:val="00426EFF"/>
    <w:rsid w:val="00431C04"/>
    <w:rsid w:val="0044378C"/>
    <w:rsid w:val="0045389B"/>
    <w:rsid w:val="004B7EF6"/>
    <w:rsid w:val="004C0E76"/>
    <w:rsid w:val="004F7E96"/>
    <w:rsid w:val="00515860"/>
    <w:rsid w:val="00590969"/>
    <w:rsid w:val="00596606"/>
    <w:rsid w:val="005A01E4"/>
    <w:rsid w:val="005A46AB"/>
    <w:rsid w:val="005B75AE"/>
    <w:rsid w:val="005D2325"/>
    <w:rsid w:val="005D554B"/>
    <w:rsid w:val="005F6F51"/>
    <w:rsid w:val="00627411"/>
    <w:rsid w:val="006514EA"/>
    <w:rsid w:val="0067125F"/>
    <w:rsid w:val="00682E30"/>
    <w:rsid w:val="00695AAE"/>
    <w:rsid w:val="006A3092"/>
    <w:rsid w:val="006F0BC0"/>
    <w:rsid w:val="00716FC1"/>
    <w:rsid w:val="00717E64"/>
    <w:rsid w:val="00731851"/>
    <w:rsid w:val="007A1CE6"/>
    <w:rsid w:val="007B3294"/>
    <w:rsid w:val="007B7C2E"/>
    <w:rsid w:val="007E3631"/>
    <w:rsid w:val="00835323"/>
    <w:rsid w:val="00882994"/>
    <w:rsid w:val="00895DFE"/>
    <w:rsid w:val="008B5880"/>
    <w:rsid w:val="00932AAC"/>
    <w:rsid w:val="00960790"/>
    <w:rsid w:val="00983BFE"/>
    <w:rsid w:val="009C5908"/>
    <w:rsid w:val="009C6D2D"/>
    <w:rsid w:val="009D1675"/>
    <w:rsid w:val="009D4C78"/>
    <w:rsid w:val="009F169B"/>
    <w:rsid w:val="00A2082D"/>
    <w:rsid w:val="00A37709"/>
    <w:rsid w:val="00A654F5"/>
    <w:rsid w:val="00AA1CF4"/>
    <w:rsid w:val="00AA430E"/>
    <w:rsid w:val="00AC578A"/>
    <w:rsid w:val="00AC7B9E"/>
    <w:rsid w:val="00AE4790"/>
    <w:rsid w:val="00AF068A"/>
    <w:rsid w:val="00B00713"/>
    <w:rsid w:val="00B1175F"/>
    <w:rsid w:val="00B23CBF"/>
    <w:rsid w:val="00B34F04"/>
    <w:rsid w:val="00B47FBD"/>
    <w:rsid w:val="00B6223F"/>
    <w:rsid w:val="00B67167"/>
    <w:rsid w:val="00B83A6B"/>
    <w:rsid w:val="00BA207D"/>
    <w:rsid w:val="00BA7038"/>
    <w:rsid w:val="00BB2A26"/>
    <w:rsid w:val="00BB5F8E"/>
    <w:rsid w:val="00BD0232"/>
    <w:rsid w:val="00C34617"/>
    <w:rsid w:val="00C45FA4"/>
    <w:rsid w:val="00C71ED0"/>
    <w:rsid w:val="00C91468"/>
    <w:rsid w:val="00C93E18"/>
    <w:rsid w:val="00CB36F2"/>
    <w:rsid w:val="00CC2BC0"/>
    <w:rsid w:val="00CD15BB"/>
    <w:rsid w:val="00D04594"/>
    <w:rsid w:val="00D5512A"/>
    <w:rsid w:val="00D87078"/>
    <w:rsid w:val="00DA53E3"/>
    <w:rsid w:val="00DB2254"/>
    <w:rsid w:val="00DB22AD"/>
    <w:rsid w:val="00DC3173"/>
    <w:rsid w:val="00DE12D4"/>
    <w:rsid w:val="00DE4C55"/>
    <w:rsid w:val="00DE7C17"/>
    <w:rsid w:val="00E023B8"/>
    <w:rsid w:val="00E10E3F"/>
    <w:rsid w:val="00E65948"/>
    <w:rsid w:val="00E67373"/>
    <w:rsid w:val="00E70570"/>
    <w:rsid w:val="00E8167B"/>
    <w:rsid w:val="00EA0D9B"/>
    <w:rsid w:val="00EA3863"/>
    <w:rsid w:val="00EC30EA"/>
    <w:rsid w:val="00ED4492"/>
    <w:rsid w:val="00ED631E"/>
    <w:rsid w:val="00F106D9"/>
    <w:rsid w:val="00F127BB"/>
    <w:rsid w:val="00F424D5"/>
    <w:rsid w:val="00F604EE"/>
    <w:rsid w:val="00F62996"/>
    <w:rsid w:val="00F90161"/>
    <w:rsid w:val="00F948DC"/>
    <w:rsid w:val="00F954E2"/>
    <w:rsid w:val="00FD7FA9"/>
    <w:rsid w:val="09E147F0"/>
    <w:rsid w:val="262220F8"/>
    <w:rsid w:val="2F2A337B"/>
    <w:rsid w:val="2FAB4D07"/>
    <w:rsid w:val="31ED0B35"/>
    <w:rsid w:val="38535D92"/>
    <w:rsid w:val="3D53091E"/>
    <w:rsid w:val="57E54A45"/>
    <w:rsid w:val="64D3774D"/>
    <w:rsid w:val="68483683"/>
    <w:rsid w:val="707955F7"/>
    <w:rsid w:val="7AE576CE"/>
    <w:rsid w:val="7D9C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75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9D1675"/>
  </w:style>
  <w:style w:type="paragraph" w:styleId="a4">
    <w:name w:val="Body Text Indent"/>
    <w:basedOn w:val="a"/>
    <w:link w:val="Char0"/>
    <w:rsid w:val="009D1675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paragraph" w:styleId="a5">
    <w:name w:val="footer"/>
    <w:basedOn w:val="a"/>
    <w:link w:val="Char1"/>
    <w:uiPriority w:val="99"/>
    <w:semiHidden/>
    <w:unhideWhenUsed/>
    <w:qFormat/>
    <w:rsid w:val="009D1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9D1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9D1675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rsid w:val="009D1675"/>
    <w:rPr>
      <w:rFonts w:eastAsia="仿宋_GB2312"/>
      <w:kern w:val="32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9D1675"/>
    <w:rPr>
      <w:rFonts w:eastAsia="仿宋_GB2312"/>
      <w:kern w:val="32"/>
      <w:sz w:val="18"/>
      <w:szCs w:val="18"/>
    </w:rPr>
  </w:style>
  <w:style w:type="character" w:customStyle="1" w:styleId="Char0">
    <w:name w:val="正文文本缩进 Char"/>
    <w:basedOn w:val="a0"/>
    <w:link w:val="a4"/>
    <w:rsid w:val="009D1675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15688-00DD-4A28-BB9A-C2A6412F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49</cp:revision>
  <cp:lastPrinted>2023-04-26T01:21:00Z</cp:lastPrinted>
  <dcterms:created xsi:type="dcterms:W3CDTF">2020-02-02T07:58:00Z</dcterms:created>
  <dcterms:modified xsi:type="dcterms:W3CDTF">2023-05-08T07:09:00Z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0D21E3F7BCA64685B7FBFD3E79B684FE</vt:lpwstr>
  </property>
</Properties>
</file>