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095" w:rsidRDefault="004B4095" w:rsidP="004B409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4B4095" w:rsidRDefault="004B4095" w:rsidP="004B409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4B4095" w:rsidRPr="00162EC0" w:rsidRDefault="004B4095" w:rsidP="004B4095">
      <w:pPr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〔2023〕闽西监减字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31066F">
        <w:rPr>
          <w:rFonts w:ascii="仿宋_GB2312" w:eastAsia="仿宋_GB2312" w:hAnsi="Times New Roman" w:cs="楷体_GB2312" w:hint="eastAsia"/>
          <w:sz w:val="32"/>
          <w:szCs w:val="32"/>
        </w:rPr>
        <w:t>1134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4B4095" w:rsidRPr="006829B4" w:rsidRDefault="004B4095" w:rsidP="006829B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29B4">
        <w:rPr>
          <w:rFonts w:ascii="仿宋_GB2312" w:eastAsia="仿宋_GB2312" w:hint="eastAsia"/>
          <w:sz w:val="32"/>
          <w:szCs w:val="32"/>
        </w:rPr>
        <w:t>罪犯陈艺展，男，汉族，</w:t>
      </w:r>
      <w:r w:rsidR="00E36FC9" w:rsidRPr="006829B4">
        <w:rPr>
          <w:rFonts w:ascii="仿宋_GB2312" w:eastAsia="仿宋_GB2312" w:hint="eastAsia"/>
          <w:sz w:val="32"/>
          <w:szCs w:val="32"/>
        </w:rPr>
        <w:t>小学文化，</w:t>
      </w:r>
      <w:r w:rsidRPr="006829B4">
        <w:rPr>
          <w:rFonts w:ascii="仿宋_GB2312" w:eastAsia="仿宋_GB2312" w:hint="eastAsia"/>
          <w:sz w:val="32"/>
          <w:szCs w:val="32"/>
        </w:rPr>
        <w:t>1986年3月9日出生，户籍所在地福建省安溪县，捕前系无业人员。</w:t>
      </w:r>
    </w:p>
    <w:p w:rsidR="00FF3F38" w:rsidRPr="006829B4" w:rsidRDefault="004B4095" w:rsidP="006829B4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6829B4">
        <w:rPr>
          <w:rFonts w:ascii="仿宋_GB2312" w:eastAsia="仿宋_GB2312" w:hint="eastAsia"/>
          <w:sz w:val="32"/>
          <w:szCs w:val="32"/>
        </w:rPr>
        <w:t>福建省</w:t>
      </w:r>
      <w:r w:rsidR="00612A59" w:rsidRPr="006829B4">
        <w:rPr>
          <w:rFonts w:ascii="仿宋_GB2312" w:eastAsia="仿宋_GB2312" w:hint="eastAsia"/>
          <w:sz w:val="32"/>
          <w:szCs w:val="32"/>
        </w:rPr>
        <w:t>安溪县</w:t>
      </w:r>
      <w:r w:rsidRPr="006829B4">
        <w:rPr>
          <w:rFonts w:ascii="仿宋_GB2312" w:eastAsia="仿宋_GB2312" w:hint="eastAsia"/>
          <w:sz w:val="32"/>
          <w:szCs w:val="32"/>
        </w:rPr>
        <w:t>人民法院于2021年</w:t>
      </w:r>
      <w:r w:rsidR="00612A59" w:rsidRPr="006829B4">
        <w:rPr>
          <w:rFonts w:ascii="仿宋_GB2312" w:eastAsia="仿宋_GB2312" w:hint="eastAsia"/>
          <w:sz w:val="32"/>
          <w:szCs w:val="32"/>
        </w:rPr>
        <w:t>10</w:t>
      </w:r>
      <w:r w:rsidRPr="006829B4">
        <w:rPr>
          <w:rFonts w:ascii="仿宋_GB2312" w:eastAsia="仿宋_GB2312" w:hint="eastAsia"/>
          <w:sz w:val="32"/>
          <w:szCs w:val="32"/>
        </w:rPr>
        <w:t>月</w:t>
      </w:r>
      <w:r w:rsidR="00612A59" w:rsidRPr="006829B4">
        <w:rPr>
          <w:rFonts w:ascii="仿宋_GB2312" w:eastAsia="仿宋_GB2312" w:hint="eastAsia"/>
          <w:sz w:val="32"/>
          <w:szCs w:val="32"/>
        </w:rPr>
        <w:t>22</w:t>
      </w:r>
      <w:r w:rsidRPr="006829B4">
        <w:rPr>
          <w:rFonts w:ascii="仿宋_GB2312" w:eastAsia="仿宋_GB2312" w:hint="eastAsia"/>
          <w:sz w:val="32"/>
          <w:szCs w:val="32"/>
        </w:rPr>
        <w:t>日作出</w:t>
      </w:r>
      <w:r w:rsidR="00612A59" w:rsidRPr="006829B4">
        <w:rPr>
          <w:rFonts w:ascii="仿宋_GB2312" w:eastAsia="仿宋_GB2312" w:hint="eastAsia"/>
          <w:sz w:val="32"/>
          <w:szCs w:val="32"/>
        </w:rPr>
        <w:t>了</w:t>
      </w:r>
      <w:r w:rsidRPr="006829B4">
        <w:rPr>
          <w:rFonts w:ascii="仿宋_GB2312" w:eastAsia="仿宋_GB2312" w:hint="eastAsia"/>
          <w:sz w:val="32"/>
          <w:szCs w:val="32"/>
        </w:rPr>
        <w:t>（2021）闽0524刑初1163</w:t>
      </w:r>
      <w:r w:rsidR="00612A59" w:rsidRPr="006829B4">
        <w:rPr>
          <w:rFonts w:ascii="仿宋_GB2312" w:eastAsia="仿宋_GB2312" w:hint="eastAsia"/>
          <w:sz w:val="32"/>
          <w:szCs w:val="32"/>
        </w:rPr>
        <w:t>号刑事判决，认定</w:t>
      </w:r>
      <w:r w:rsidRPr="006829B4">
        <w:rPr>
          <w:rFonts w:ascii="仿宋_GB2312" w:eastAsia="仿宋_GB2312" w:hint="eastAsia"/>
          <w:sz w:val="32"/>
          <w:szCs w:val="32"/>
        </w:rPr>
        <w:t>被告人陈艺展犯掩饰、隐瞒犯罪所得罪，</w:t>
      </w:r>
      <w:r w:rsidR="00FD0F75" w:rsidRPr="006829B4">
        <w:rPr>
          <w:rFonts w:ascii="仿宋_GB2312" w:eastAsia="仿宋_GB2312" w:hint="eastAsia"/>
          <w:sz w:val="32"/>
          <w:szCs w:val="32"/>
        </w:rPr>
        <w:t>判处有期徒刑三年，并处</w:t>
      </w:r>
      <w:r w:rsidRPr="006829B4">
        <w:rPr>
          <w:rFonts w:ascii="仿宋_GB2312" w:eastAsia="仿宋_GB2312" w:hint="eastAsia"/>
          <w:sz w:val="32"/>
          <w:szCs w:val="32"/>
        </w:rPr>
        <w:t>罚金</w:t>
      </w:r>
      <w:r w:rsidR="00FD0F75" w:rsidRPr="006829B4">
        <w:rPr>
          <w:rFonts w:ascii="仿宋_GB2312" w:eastAsia="仿宋_GB2312" w:hint="eastAsia"/>
          <w:sz w:val="32"/>
          <w:szCs w:val="32"/>
        </w:rPr>
        <w:t>人民币6000</w:t>
      </w:r>
      <w:r w:rsidRPr="006829B4">
        <w:rPr>
          <w:rFonts w:ascii="仿宋_GB2312" w:eastAsia="仿宋_GB2312" w:hint="eastAsia"/>
          <w:sz w:val="32"/>
          <w:szCs w:val="32"/>
        </w:rPr>
        <w:t>元，</w:t>
      </w:r>
      <w:r w:rsidR="00066744" w:rsidRPr="006829B4">
        <w:rPr>
          <w:rFonts w:ascii="仿宋_GB2312" w:eastAsia="仿宋_GB2312" w:hint="eastAsia"/>
          <w:sz w:val="32"/>
          <w:szCs w:val="32"/>
        </w:rPr>
        <w:t>追缴违法所得款人民币400元。</w:t>
      </w:r>
      <w:r w:rsidR="00B726FA" w:rsidRPr="006829B4">
        <w:rPr>
          <w:rFonts w:ascii="仿宋_GB2312" w:eastAsia="仿宋_GB2312" w:hint="eastAsia"/>
          <w:sz w:val="32"/>
          <w:szCs w:val="32"/>
        </w:rPr>
        <w:t>宣判后，被告人不服，提出上诉，福建省泉州市中级</w:t>
      </w:r>
      <w:r w:rsidRPr="006829B4">
        <w:rPr>
          <w:rFonts w:ascii="仿宋_GB2312" w:eastAsia="仿宋_GB2312" w:hint="eastAsia"/>
          <w:sz w:val="32"/>
          <w:szCs w:val="32"/>
        </w:rPr>
        <w:t>人民法院经过二审审理，于2021年</w:t>
      </w:r>
      <w:r w:rsidR="00B726FA" w:rsidRPr="006829B4">
        <w:rPr>
          <w:rFonts w:ascii="仿宋_GB2312" w:eastAsia="仿宋_GB2312" w:hint="eastAsia"/>
          <w:sz w:val="32"/>
          <w:szCs w:val="32"/>
        </w:rPr>
        <w:t>11</w:t>
      </w:r>
      <w:r w:rsidRPr="006829B4">
        <w:rPr>
          <w:rFonts w:ascii="仿宋_GB2312" w:eastAsia="仿宋_GB2312" w:hint="eastAsia"/>
          <w:sz w:val="32"/>
          <w:szCs w:val="32"/>
        </w:rPr>
        <w:t>月</w:t>
      </w:r>
      <w:r w:rsidR="00B726FA" w:rsidRPr="006829B4">
        <w:rPr>
          <w:rFonts w:ascii="仿宋_GB2312" w:eastAsia="仿宋_GB2312" w:hint="eastAsia"/>
          <w:sz w:val="32"/>
          <w:szCs w:val="32"/>
        </w:rPr>
        <w:t>25</w:t>
      </w:r>
      <w:r w:rsidRPr="006829B4">
        <w:rPr>
          <w:rFonts w:ascii="仿宋_GB2312" w:eastAsia="仿宋_GB2312" w:hint="eastAsia"/>
          <w:sz w:val="32"/>
          <w:szCs w:val="32"/>
        </w:rPr>
        <w:t>日作出</w:t>
      </w:r>
      <w:r w:rsidR="00B726FA" w:rsidRPr="006829B4">
        <w:rPr>
          <w:rFonts w:ascii="仿宋_GB2312" w:eastAsia="仿宋_GB2312" w:hint="eastAsia"/>
          <w:sz w:val="32"/>
          <w:szCs w:val="32"/>
        </w:rPr>
        <w:t>了</w:t>
      </w:r>
      <w:r w:rsidRPr="006829B4">
        <w:rPr>
          <w:rFonts w:ascii="仿宋_GB2312" w:eastAsia="仿宋_GB2312" w:hint="eastAsia"/>
          <w:sz w:val="32"/>
          <w:szCs w:val="32"/>
        </w:rPr>
        <w:t>(2021)闽05刑终1588号刑事裁定，</w:t>
      </w:r>
      <w:r w:rsidR="005853FB" w:rsidRPr="006829B4">
        <w:rPr>
          <w:rFonts w:ascii="仿宋_GB2312" w:eastAsia="仿宋_GB2312" w:hint="eastAsia"/>
          <w:sz w:val="32"/>
          <w:szCs w:val="32"/>
        </w:rPr>
        <w:t>准许上诉人陈艺展撤回上诉。</w:t>
      </w:r>
      <w:r w:rsidR="002C26BE" w:rsidRPr="006829B4">
        <w:rPr>
          <w:rFonts w:ascii="仿宋_GB2312" w:eastAsia="仿宋_GB2312" w:hint="eastAsia"/>
          <w:sz w:val="32"/>
          <w:szCs w:val="32"/>
        </w:rPr>
        <w:t>判决生效后，于</w:t>
      </w:r>
      <w:r w:rsidRPr="006829B4">
        <w:rPr>
          <w:rFonts w:ascii="仿宋_GB2312" w:eastAsia="仿宋_GB2312" w:hint="eastAsia"/>
          <w:sz w:val="32"/>
          <w:szCs w:val="32"/>
        </w:rPr>
        <w:t>2022年1月17日交付闽西监狱执行刑罚。</w:t>
      </w:r>
      <w:r w:rsidR="00DE2E74" w:rsidRPr="00147735">
        <w:rPr>
          <w:rFonts w:ascii="仿宋_GB2312" w:eastAsia="仿宋_GB2312" w:hint="eastAsia"/>
          <w:sz w:val="32"/>
          <w:szCs w:val="32"/>
        </w:rPr>
        <w:t>现刑期自</w:t>
      </w:r>
      <w:r w:rsidR="00DE2E74">
        <w:rPr>
          <w:rFonts w:ascii="仿宋_GB2312" w:eastAsia="仿宋_GB2312" w:hint="eastAsia"/>
          <w:sz w:val="32"/>
          <w:szCs w:val="32"/>
        </w:rPr>
        <w:t>2021</w:t>
      </w:r>
      <w:r w:rsidR="00DE2E74" w:rsidRPr="00147735">
        <w:rPr>
          <w:rFonts w:ascii="仿宋_GB2312" w:eastAsia="仿宋_GB2312" w:hint="eastAsia"/>
          <w:sz w:val="32"/>
          <w:szCs w:val="32"/>
        </w:rPr>
        <w:t>年</w:t>
      </w:r>
      <w:r w:rsidR="00DE2E74">
        <w:rPr>
          <w:rFonts w:ascii="仿宋_GB2312" w:eastAsia="仿宋_GB2312" w:hint="eastAsia"/>
          <w:sz w:val="32"/>
          <w:szCs w:val="32"/>
        </w:rPr>
        <w:t>5</w:t>
      </w:r>
      <w:r w:rsidR="00DE2E74" w:rsidRPr="00147735">
        <w:rPr>
          <w:rFonts w:ascii="仿宋_GB2312" w:eastAsia="仿宋_GB2312" w:hint="eastAsia"/>
          <w:sz w:val="32"/>
          <w:szCs w:val="32"/>
        </w:rPr>
        <w:t>月</w:t>
      </w:r>
      <w:r w:rsidR="00DE2E74">
        <w:rPr>
          <w:rFonts w:ascii="仿宋_GB2312" w:eastAsia="仿宋_GB2312" w:hint="eastAsia"/>
          <w:sz w:val="32"/>
          <w:szCs w:val="32"/>
        </w:rPr>
        <w:t>31</w:t>
      </w:r>
      <w:r w:rsidR="00DE2E74" w:rsidRPr="00147735">
        <w:rPr>
          <w:rFonts w:ascii="仿宋_GB2312" w:eastAsia="仿宋_GB2312" w:hint="eastAsia"/>
          <w:sz w:val="32"/>
          <w:szCs w:val="32"/>
        </w:rPr>
        <w:t>日起至2024年</w:t>
      </w:r>
      <w:r w:rsidR="00DE2E74">
        <w:rPr>
          <w:rFonts w:ascii="仿宋_GB2312" w:eastAsia="仿宋_GB2312" w:hint="eastAsia"/>
          <w:sz w:val="32"/>
          <w:szCs w:val="32"/>
        </w:rPr>
        <w:t>5</w:t>
      </w:r>
      <w:r w:rsidR="00DE2E74" w:rsidRPr="00147735">
        <w:rPr>
          <w:rFonts w:ascii="仿宋_GB2312" w:eastAsia="仿宋_GB2312" w:hint="eastAsia"/>
          <w:sz w:val="32"/>
          <w:szCs w:val="32"/>
        </w:rPr>
        <w:t>月</w:t>
      </w:r>
      <w:r w:rsidR="00DE2E74">
        <w:rPr>
          <w:rFonts w:ascii="仿宋_GB2312" w:eastAsia="仿宋_GB2312" w:hint="eastAsia"/>
          <w:sz w:val="32"/>
          <w:szCs w:val="32"/>
        </w:rPr>
        <w:t>30</w:t>
      </w:r>
      <w:r w:rsidR="00DE2E74" w:rsidRPr="00147735">
        <w:rPr>
          <w:rFonts w:ascii="仿宋_GB2312" w:eastAsia="仿宋_GB2312" w:hint="eastAsia"/>
          <w:sz w:val="32"/>
          <w:szCs w:val="32"/>
        </w:rPr>
        <w:t>日止。</w:t>
      </w:r>
      <w:r w:rsidRPr="006829B4">
        <w:rPr>
          <w:rFonts w:ascii="仿宋_GB2312" w:eastAsia="仿宋_GB2312" w:hint="eastAsia"/>
          <w:sz w:val="32"/>
          <w:szCs w:val="32"/>
        </w:rPr>
        <w:t>现属宽管级</w:t>
      </w:r>
      <w:r w:rsidR="002C26BE" w:rsidRPr="006829B4">
        <w:rPr>
          <w:rFonts w:ascii="仿宋_GB2312" w:eastAsia="仿宋_GB2312" w:hint="eastAsia"/>
          <w:sz w:val="32"/>
          <w:szCs w:val="32"/>
        </w:rPr>
        <w:t>管理级</w:t>
      </w:r>
      <w:r w:rsidRPr="006829B4">
        <w:rPr>
          <w:rFonts w:ascii="仿宋_GB2312" w:eastAsia="仿宋_GB2312" w:hint="eastAsia"/>
          <w:sz w:val="32"/>
          <w:szCs w:val="32"/>
        </w:rPr>
        <w:t>罪犯。</w:t>
      </w:r>
    </w:p>
    <w:p w:rsidR="00EA3E76" w:rsidRPr="006829B4" w:rsidRDefault="00EA3E76" w:rsidP="006829B4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6829B4">
        <w:rPr>
          <w:rFonts w:ascii="仿宋_GB2312" w:eastAsia="仿宋_GB2312" w:hint="eastAsia"/>
          <w:sz w:val="32"/>
          <w:szCs w:val="32"/>
        </w:rPr>
        <w:t>原判认定的主要犯罪事实如下：</w:t>
      </w:r>
    </w:p>
    <w:p w:rsidR="00EA3E76" w:rsidRPr="006829B4" w:rsidRDefault="00E42735" w:rsidP="006829B4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6829B4">
        <w:rPr>
          <w:rFonts w:ascii="仿宋_GB2312" w:eastAsia="仿宋_GB2312" w:hint="eastAsia"/>
          <w:sz w:val="32"/>
          <w:szCs w:val="32"/>
        </w:rPr>
        <w:t>2020年8月至2021年1月间，该犯明知是犯罪所得，仍将一张本名邮政卡提供给他人，用于接收诈骗等网络犯罪所得款共计人民币611272元，并通过微信转账或ATM取款等方式帮助他人转移上述款项，从中获利，情节严重。</w:t>
      </w:r>
    </w:p>
    <w:p w:rsidR="0072025B" w:rsidRPr="006829B4" w:rsidRDefault="0072025B" w:rsidP="006829B4">
      <w:pPr>
        <w:spacing w:line="560" w:lineRule="exact"/>
        <w:ind w:firstLine="567"/>
        <w:rPr>
          <w:rFonts w:ascii="仿宋_GB2312" w:eastAsia="仿宋_GB2312"/>
          <w:sz w:val="32"/>
          <w:szCs w:val="32"/>
        </w:rPr>
      </w:pPr>
      <w:r w:rsidRPr="006829B4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72025B" w:rsidRPr="006829B4" w:rsidRDefault="0072025B" w:rsidP="006829B4">
      <w:pPr>
        <w:spacing w:line="560" w:lineRule="exact"/>
        <w:ind w:firstLineChars="202" w:firstLine="646"/>
        <w:rPr>
          <w:rFonts w:ascii="仿宋_GB2312" w:eastAsia="仿宋_GB2312"/>
          <w:sz w:val="32"/>
          <w:szCs w:val="32"/>
        </w:rPr>
      </w:pPr>
      <w:r w:rsidRPr="006829B4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2E120C" w:rsidRPr="006829B4" w:rsidRDefault="002E120C" w:rsidP="006829B4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6829B4">
        <w:rPr>
          <w:rFonts w:ascii="仿宋_GB2312" w:eastAsia="仿宋_GB2312" w:hint="eastAsia"/>
          <w:sz w:val="32"/>
          <w:szCs w:val="32"/>
        </w:rPr>
        <w:t>本轮考核期获得考核分1754.2分，合计获得考核分</w:t>
      </w:r>
      <w:r w:rsidRPr="006829B4">
        <w:rPr>
          <w:rFonts w:ascii="仿宋_GB2312" w:eastAsia="仿宋_GB2312" w:hint="eastAsia"/>
          <w:sz w:val="32"/>
          <w:szCs w:val="32"/>
        </w:rPr>
        <w:lastRenderedPageBreak/>
        <w:t>1754.2分，共兑换表扬二次。起始期2022年1月17日至2023年7月31日累计获得考核分1754.2分。考核期内无违规扣分</w:t>
      </w:r>
      <w:r w:rsidR="001E7DED">
        <w:rPr>
          <w:rFonts w:ascii="仿宋_GB2312" w:eastAsia="仿宋_GB2312" w:hint="eastAsia"/>
          <w:sz w:val="32"/>
          <w:szCs w:val="32"/>
        </w:rPr>
        <w:t>，</w:t>
      </w:r>
      <w:r w:rsidR="001E7DED" w:rsidRPr="00242B6B">
        <w:rPr>
          <w:rFonts w:ascii="仿宋_GB2312" w:eastAsia="仿宋_GB2312" w:hint="eastAsia"/>
          <w:sz w:val="32"/>
          <w:szCs w:val="32"/>
        </w:rPr>
        <w:t>确有悔改表现</w:t>
      </w:r>
      <w:r w:rsidRPr="006829B4">
        <w:rPr>
          <w:rFonts w:ascii="仿宋_GB2312" w:eastAsia="仿宋_GB2312" w:hint="eastAsia"/>
          <w:sz w:val="32"/>
          <w:szCs w:val="32"/>
        </w:rPr>
        <w:t>。</w:t>
      </w:r>
    </w:p>
    <w:p w:rsidR="004B4095" w:rsidRPr="006829B4" w:rsidRDefault="004B4095" w:rsidP="006829B4">
      <w:pPr>
        <w:spacing w:line="560" w:lineRule="exact"/>
        <w:ind w:firstLine="645"/>
        <w:rPr>
          <w:rFonts w:ascii="仿宋_GB2312" w:eastAsia="仿宋_GB2312"/>
          <w:sz w:val="32"/>
          <w:szCs w:val="32"/>
        </w:rPr>
      </w:pPr>
      <w:r w:rsidRPr="006829B4">
        <w:rPr>
          <w:rFonts w:ascii="仿宋_GB2312" w:eastAsia="仿宋_GB2312" w:hint="eastAsia"/>
          <w:sz w:val="32"/>
          <w:szCs w:val="32"/>
        </w:rPr>
        <w:t>该犯原判财产性判项</w:t>
      </w:r>
      <w:r w:rsidR="002B6BF4" w:rsidRPr="006829B4">
        <w:rPr>
          <w:rFonts w:ascii="仿宋_GB2312" w:eastAsia="仿宋_GB2312" w:hint="eastAsia"/>
          <w:sz w:val="32"/>
          <w:szCs w:val="32"/>
        </w:rPr>
        <w:t>已</w:t>
      </w:r>
      <w:r w:rsidRPr="006829B4">
        <w:rPr>
          <w:rFonts w:ascii="仿宋_GB2312" w:eastAsia="仿宋_GB2312" w:hint="eastAsia"/>
          <w:sz w:val="32"/>
          <w:szCs w:val="32"/>
        </w:rPr>
        <w:t>履行完毕</w:t>
      </w:r>
      <w:r w:rsidR="002471E9" w:rsidRPr="006829B4">
        <w:rPr>
          <w:rFonts w:ascii="仿宋_GB2312" w:eastAsia="仿宋_GB2312" w:hint="eastAsia"/>
          <w:sz w:val="32"/>
          <w:szCs w:val="32"/>
        </w:rPr>
        <w:t>。</w:t>
      </w:r>
      <w:r w:rsidR="00D11F69" w:rsidRPr="006829B4">
        <w:rPr>
          <w:rFonts w:ascii="仿宋_GB2312" w:eastAsia="仿宋_GB2312" w:hint="eastAsia"/>
          <w:sz w:val="32"/>
          <w:szCs w:val="32"/>
        </w:rPr>
        <w:t>以上事实，有财产刑判项缴交凭证予以证明，足以认定。</w:t>
      </w:r>
    </w:p>
    <w:p w:rsidR="00FC27B5" w:rsidRPr="006829B4" w:rsidRDefault="00FC27B5" w:rsidP="006829B4">
      <w:pPr>
        <w:spacing w:line="560" w:lineRule="exact"/>
        <w:ind w:firstLine="567"/>
        <w:rPr>
          <w:rFonts w:ascii="仿宋_GB2312" w:eastAsia="仿宋_GB2312"/>
          <w:sz w:val="32"/>
          <w:szCs w:val="32"/>
        </w:rPr>
      </w:pPr>
      <w:r w:rsidRPr="006829B4">
        <w:rPr>
          <w:rFonts w:ascii="仿宋_GB2312" w:eastAsia="仿宋_GB2312" w:hint="eastAsia"/>
          <w:sz w:val="32"/>
          <w:szCs w:val="32"/>
        </w:rPr>
        <w:t>本案于2023年</w:t>
      </w:r>
      <w:r w:rsidR="00425CFD">
        <w:rPr>
          <w:rFonts w:ascii="仿宋_GB2312" w:eastAsia="仿宋_GB2312" w:hint="eastAsia"/>
          <w:sz w:val="32"/>
          <w:szCs w:val="32"/>
        </w:rPr>
        <w:t>10</w:t>
      </w:r>
      <w:r w:rsidRPr="006829B4">
        <w:rPr>
          <w:rFonts w:ascii="仿宋_GB2312" w:eastAsia="仿宋_GB2312" w:hint="eastAsia"/>
          <w:sz w:val="32"/>
          <w:szCs w:val="32"/>
        </w:rPr>
        <w:t>月</w:t>
      </w:r>
      <w:r w:rsidR="00425CFD">
        <w:rPr>
          <w:rFonts w:ascii="仿宋_GB2312" w:eastAsia="仿宋_GB2312" w:hint="eastAsia"/>
          <w:sz w:val="32"/>
          <w:szCs w:val="32"/>
        </w:rPr>
        <w:t>28</w:t>
      </w:r>
      <w:r w:rsidRPr="006829B4">
        <w:rPr>
          <w:rFonts w:ascii="仿宋_GB2312" w:eastAsia="仿宋_GB2312" w:hint="eastAsia"/>
          <w:sz w:val="32"/>
          <w:szCs w:val="32"/>
        </w:rPr>
        <w:t>日至2023年</w:t>
      </w:r>
      <w:r w:rsidR="00425CFD">
        <w:rPr>
          <w:rFonts w:ascii="仿宋_GB2312" w:eastAsia="仿宋_GB2312" w:hint="eastAsia"/>
          <w:sz w:val="32"/>
          <w:szCs w:val="32"/>
        </w:rPr>
        <w:t>11</w:t>
      </w:r>
      <w:r w:rsidRPr="006829B4">
        <w:rPr>
          <w:rFonts w:ascii="仿宋_GB2312" w:eastAsia="仿宋_GB2312" w:hint="eastAsia"/>
          <w:sz w:val="32"/>
          <w:szCs w:val="32"/>
        </w:rPr>
        <w:t>月</w:t>
      </w:r>
      <w:r w:rsidR="00425CFD">
        <w:rPr>
          <w:rFonts w:ascii="仿宋_GB2312" w:eastAsia="仿宋_GB2312" w:hint="eastAsia"/>
          <w:sz w:val="32"/>
          <w:szCs w:val="32"/>
        </w:rPr>
        <w:t>3</w:t>
      </w:r>
      <w:r w:rsidRPr="006829B4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4B4095" w:rsidRPr="006829B4" w:rsidRDefault="00FC27B5" w:rsidP="006829B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829B4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</w:t>
      </w:r>
      <w:r w:rsidR="004B4095" w:rsidRPr="006829B4">
        <w:rPr>
          <w:rFonts w:ascii="仿宋_GB2312" w:eastAsia="仿宋_GB2312" w:hint="eastAsia"/>
          <w:sz w:val="32"/>
          <w:szCs w:val="32"/>
        </w:rPr>
        <w:t>建议对罪犯陈艺展予以减</w:t>
      </w:r>
      <w:r w:rsidRPr="006829B4">
        <w:rPr>
          <w:rFonts w:ascii="仿宋_GB2312" w:eastAsia="仿宋_GB2312" w:hint="eastAsia"/>
          <w:sz w:val="32"/>
          <w:szCs w:val="32"/>
        </w:rPr>
        <w:t>去有期徒</w:t>
      </w:r>
      <w:r w:rsidR="004B4095" w:rsidRPr="006829B4">
        <w:rPr>
          <w:rFonts w:ascii="仿宋_GB2312" w:eastAsia="仿宋_GB2312" w:hint="eastAsia"/>
          <w:sz w:val="32"/>
          <w:szCs w:val="32"/>
        </w:rPr>
        <w:t>刑</w:t>
      </w:r>
      <w:r w:rsidRPr="006829B4">
        <w:rPr>
          <w:rFonts w:ascii="仿宋_GB2312" w:eastAsia="仿宋_GB2312" w:hint="eastAsia"/>
          <w:sz w:val="32"/>
          <w:szCs w:val="32"/>
        </w:rPr>
        <w:t>五</w:t>
      </w:r>
      <w:r w:rsidR="004B4095" w:rsidRPr="006829B4">
        <w:rPr>
          <w:rFonts w:ascii="仿宋_GB2312" w:eastAsia="仿宋_GB2312" w:hint="eastAsia"/>
          <w:sz w:val="32"/>
          <w:szCs w:val="32"/>
        </w:rPr>
        <w:t>个月。特提请你院审理裁定。</w:t>
      </w:r>
    </w:p>
    <w:p w:rsidR="004B4095" w:rsidRDefault="004B4095" w:rsidP="004B4095">
      <w:pPr>
        <w:ind w:firstLine="645"/>
        <w:rPr>
          <w:rFonts w:ascii="仿宋_GB2312" w:eastAsia="仿宋_GB2312"/>
          <w:sz w:val="32"/>
          <w:szCs w:val="32"/>
        </w:rPr>
      </w:pPr>
    </w:p>
    <w:p w:rsidR="004B4095" w:rsidRPr="00013E33" w:rsidRDefault="004B4095" w:rsidP="004B4095">
      <w:pPr>
        <w:pStyle w:val="a3"/>
        <w:spacing w:line="540" w:lineRule="exact"/>
        <w:ind w:firstLineChars="241" w:firstLine="771"/>
        <w:rPr>
          <w:rFonts w:ascii="仿宋_GB2312" w:hAnsi="Times New Roman"/>
          <w:color w:val="000000"/>
          <w:szCs w:val="32"/>
        </w:rPr>
      </w:pPr>
      <w:r w:rsidRPr="00013E33">
        <w:rPr>
          <w:rFonts w:ascii="仿宋_GB2312" w:hAnsi="Times New Roman" w:hint="eastAsia"/>
          <w:color w:val="000000"/>
          <w:szCs w:val="32"/>
        </w:rPr>
        <w:t>此致</w:t>
      </w:r>
    </w:p>
    <w:p w:rsidR="004B4095" w:rsidRPr="00013E33" w:rsidRDefault="004B4095" w:rsidP="004B4095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013E33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4B4095" w:rsidRDefault="004B4095" w:rsidP="004B4095">
      <w:pPr>
        <w:ind w:firstLine="645"/>
        <w:rPr>
          <w:rFonts w:ascii="仿宋_GB2312" w:eastAsia="仿宋_GB2312"/>
          <w:sz w:val="32"/>
          <w:szCs w:val="32"/>
        </w:rPr>
      </w:pPr>
    </w:p>
    <w:p w:rsidR="004B4095" w:rsidRPr="00013E33" w:rsidRDefault="004B4095" w:rsidP="004B4095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013E33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4B4095" w:rsidRPr="00013E33" w:rsidRDefault="004B4095" w:rsidP="008E58D0">
      <w:pPr>
        <w:wordWrap w:val="0"/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013E33">
        <w:rPr>
          <w:rFonts w:ascii="仿宋_GB2312" w:eastAsia="仿宋_GB2312" w:hAnsi="Times New Roman" w:hint="eastAsia"/>
          <w:sz w:val="32"/>
          <w:szCs w:val="32"/>
        </w:rPr>
        <w:t xml:space="preserve">               </w:t>
      </w:r>
      <w:r w:rsidR="008E58D0">
        <w:rPr>
          <w:rFonts w:ascii="仿宋_GB2312" w:eastAsia="仿宋_GB2312" w:hAnsi="Times New Roman" w:hint="eastAsia"/>
          <w:sz w:val="32"/>
          <w:szCs w:val="32"/>
        </w:rPr>
        <w:t xml:space="preserve">  </w:t>
      </w:r>
      <w:r w:rsidRPr="00013E33">
        <w:rPr>
          <w:rFonts w:ascii="仿宋_GB2312" w:eastAsia="仿宋_GB2312" w:hAnsi="Times New Roman" w:hint="eastAsia"/>
          <w:sz w:val="32"/>
          <w:szCs w:val="32"/>
        </w:rPr>
        <w:t>2023年</w:t>
      </w:r>
      <w:r w:rsidR="00E66291">
        <w:rPr>
          <w:rFonts w:ascii="仿宋_GB2312" w:eastAsia="仿宋_GB2312" w:hAnsi="Times New Roman" w:hint="eastAsia"/>
          <w:sz w:val="32"/>
          <w:szCs w:val="32"/>
        </w:rPr>
        <w:t>11</w:t>
      </w:r>
      <w:r w:rsidRPr="00013E33">
        <w:rPr>
          <w:rFonts w:ascii="仿宋_GB2312" w:eastAsia="仿宋_GB2312" w:hAnsi="Times New Roman" w:hint="eastAsia"/>
          <w:sz w:val="32"/>
          <w:szCs w:val="32"/>
        </w:rPr>
        <w:t>月</w:t>
      </w:r>
      <w:r w:rsidR="00E66291">
        <w:rPr>
          <w:rFonts w:ascii="仿宋_GB2312" w:eastAsia="仿宋_GB2312" w:hAnsi="Times New Roman" w:hint="eastAsia"/>
          <w:sz w:val="32"/>
          <w:szCs w:val="32"/>
        </w:rPr>
        <w:t>6</w:t>
      </w:r>
      <w:r w:rsidRPr="00013E33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4B4095" w:rsidRPr="004F20B8" w:rsidRDefault="004B4095" w:rsidP="004B4095">
      <w:pPr>
        <w:ind w:firstLine="645"/>
        <w:rPr>
          <w:rFonts w:ascii="仿宋_GB2312" w:eastAsia="仿宋_GB2312"/>
          <w:sz w:val="32"/>
          <w:szCs w:val="32"/>
        </w:rPr>
      </w:pPr>
    </w:p>
    <w:p w:rsidR="004B4095" w:rsidRPr="004B4095" w:rsidRDefault="004B4095" w:rsidP="004B4095">
      <w:pPr>
        <w:ind w:firstLine="645"/>
        <w:rPr>
          <w:rFonts w:ascii="仿宋_GB2312" w:eastAsia="仿宋_GB2312"/>
          <w:sz w:val="32"/>
          <w:szCs w:val="32"/>
        </w:rPr>
      </w:pPr>
    </w:p>
    <w:sectPr w:rsidR="004B4095" w:rsidRPr="004B4095" w:rsidSect="00FF3F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B12" w:rsidRDefault="006E0B12" w:rsidP="00DE2E74">
      <w:r>
        <w:separator/>
      </w:r>
    </w:p>
  </w:endnote>
  <w:endnote w:type="continuationSeparator" w:id="1">
    <w:p w:rsidR="006E0B12" w:rsidRDefault="006E0B12" w:rsidP="00DE2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B12" w:rsidRDefault="006E0B12" w:rsidP="00DE2E74">
      <w:r>
        <w:separator/>
      </w:r>
    </w:p>
  </w:footnote>
  <w:footnote w:type="continuationSeparator" w:id="1">
    <w:p w:rsidR="006E0B12" w:rsidRDefault="006E0B12" w:rsidP="00DE2E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4095"/>
    <w:rsid w:val="000051FD"/>
    <w:rsid w:val="00066744"/>
    <w:rsid w:val="000F3A55"/>
    <w:rsid w:val="00124D89"/>
    <w:rsid w:val="001E7DED"/>
    <w:rsid w:val="0023361F"/>
    <w:rsid w:val="002471E9"/>
    <w:rsid w:val="002B6BF4"/>
    <w:rsid w:val="002C26BE"/>
    <w:rsid w:val="002E120C"/>
    <w:rsid w:val="0031066F"/>
    <w:rsid w:val="00425CFD"/>
    <w:rsid w:val="004B4095"/>
    <w:rsid w:val="005853FB"/>
    <w:rsid w:val="005A477B"/>
    <w:rsid w:val="005B2323"/>
    <w:rsid w:val="00612A59"/>
    <w:rsid w:val="006521B3"/>
    <w:rsid w:val="006829B4"/>
    <w:rsid w:val="006B1C13"/>
    <w:rsid w:val="006E0B12"/>
    <w:rsid w:val="0072025B"/>
    <w:rsid w:val="008E58D0"/>
    <w:rsid w:val="009932BC"/>
    <w:rsid w:val="00B726FA"/>
    <w:rsid w:val="00C034C3"/>
    <w:rsid w:val="00D11F69"/>
    <w:rsid w:val="00D45C7F"/>
    <w:rsid w:val="00DE2E74"/>
    <w:rsid w:val="00E31DD1"/>
    <w:rsid w:val="00E36FC9"/>
    <w:rsid w:val="00E42735"/>
    <w:rsid w:val="00E66291"/>
    <w:rsid w:val="00EA3E76"/>
    <w:rsid w:val="00F64DAA"/>
    <w:rsid w:val="00FC27B5"/>
    <w:rsid w:val="00FD0F75"/>
    <w:rsid w:val="00FF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0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4B4095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4B4095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DE2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E2E74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E2E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E2E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Microsoft</cp:lastModifiedBy>
  <cp:revision>39</cp:revision>
  <dcterms:created xsi:type="dcterms:W3CDTF">2023-10-05T10:39:00Z</dcterms:created>
  <dcterms:modified xsi:type="dcterms:W3CDTF">2023-11-23T08:48:00Z</dcterms:modified>
</cp:coreProperties>
</file>