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0D8" w:rsidRDefault="009916E7">
      <w:pPr>
        <w:pStyle w:val="1"/>
        <w:ind w:left="640" w:firstLineChars="500" w:firstLine="220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A970D8" w:rsidRDefault="0050657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</w:t>
      </w:r>
      <w:r w:rsidR="009916E7">
        <w:rPr>
          <w:rFonts w:ascii="方正小标宋简体" w:eastAsia="方正小标宋简体" w:hAnsi="方正小标宋简体" w:cs="方正小标宋简体" w:hint="eastAsia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 w:rsidR="009916E7">
        <w:rPr>
          <w:rFonts w:ascii="方正小标宋简体" w:eastAsia="方正小标宋简体" w:hAnsi="方正小标宋简体" w:cs="方正小标宋简体" w:hint="eastAsia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 w:rsidR="009916E7">
        <w:rPr>
          <w:rFonts w:ascii="方正小标宋简体" w:eastAsia="方正小标宋简体" w:hAnsi="方正小标宋简体" w:cs="方正小标宋简体" w:hint="eastAsia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 w:rsidR="009916E7">
        <w:rPr>
          <w:rFonts w:ascii="方正小标宋简体" w:eastAsia="方正小标宋简体" w:hAnsi="方正小标宋简体" w:cs="方正小标宋简体" w:hint="eastAsia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 w:rsidR="009916E7">
        <w:rPr>
          <w:rFonts w:ascii="方正小标宋简体" w:eastAsia="方正小标宋简体" w:hAnsi="方正小标宋简体" w:cs="方正小标宋简体" w:hint="eastAsia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 w:rsidR="009916E7">
        <w:rPr>
          <w:rFonts w:ascii="方正小标宋简体" w:eastAsia="方正小标宋简体" w:hAnsi="方正小标宋简体" w:cs="方正小标宋简体" w:hint="eastAsia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</w:t>
      </w:r>
      <w:r w:rsidR="009916E7">
        <w:rPr>
          <w:rFonts w:ascii="方正小标宋简体" w:eastAsia="方正小标宋简体" w:hAnsi="方正小标宋简体" w:cs="方正小标宋简体" w:hint="eastAsia"/>
          <w:sz w:val="44"/>
          <w:szCs w:val="44"/>
        </w:rPr>
        <w:t>书</w:t>
      </w:r>
    </w:p>
    <w:p w:rsidR="00A970D8" w:rsidRDefault="009916E7">
      <w:pPr>
        <w:pStyle w:val="1"/>
        <w:ind w:left="640" w:right="320" w:firstLineChars="0" w:firstLine="0"/>
        <w:jc w:val="right"/>
        <w:rPr>
          <w:rFonts w:eastAsia="楷体_GB2312" w:cs="楷体_GB2312"/>
          <w:szCs w:val="32"/>
        </w:rPr>
      </w:pPr>
      <w:r>
        <w:rPr>
          <w:rFonts w:eastAsia="楷体_GB2312" w:cs="楷体_GB2312" w:hint="eastAsia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eastAsia="楷体_GB2312" w:cs="楷体_GB2312" w:hint="eastAsia"/>
          <w:szCs w:val="32"/>
        </w:rPr>
        <w:t>23</w:t>
      </w:r>
      <w:r>
        <w:rPr>
          <w:rFonts w:eastAsia="楷体_GB2312" w:cs="楷体_GB2312" w:hint="eastAsia"/>
          <w:szCs w:val="32"/>
        </w:rPr>
        <w:t>〕闽西监减字第</w:t>
      </w:r>
      <w:r w:rsidR="00980665">
        <w:rPr>
          <w:rFonts w:eastAsia="楷体_GB2312" w:cs="楷体_GB2312" w:hint="eastAsia"/>
          <w:szCs w:val="32"/>
        </w:rPr>
        <w:t>1165</w:t>
      </w:r>
      <w:r>
        <w:rPr>
          <w:rFonts w:eastAsia="楷体_GB2312" w:cs="楷体_GB2312" w:hint="eastAsia"/>
          <w:szCs w:val="32"/>
        </w:rPr>
        <w:t>号</w:t>
      </w:r>
    </w:p>
    <w:p w:rsidR="00A970D8" w:rsidRDefault="009916E7" w:rsidP="00980665">
      <w:pPr>
        <w:spacing w:line="500" w:lineRule="exact"/>
        <w:ind w:firstLineChars="200" w:firstLine="640"/>
        <w:rPr>
          <w:rFonts w:ascii="仿宋_GB2312"/>
          <w:szCs w:val="32"/>
        </w:rPr>
      </w:pPr>
      <w:bookmarkStart w:id="0" w:name="_Hlk100501553"/>
      <w:r>
        <w:rPr>
          <w:rFonts w:ascii="仿宋_GB2312" w:hint="eastAsia"/>
          <w:szCs w:val="32"/>
        </w:rPr>
        <w:t>罪犯严如海，男，汉族，高中文化，1989年12月13日出生，户籍所在地福建省漳州市，捕前系无业人员。</w:t>
      </w:r>
    </w:p>
    <w:p w:rsidR="00A970D8" w:rsidRDefault="009916E7" w:rsidP="00980665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>
        <w:rPr>
          <w:rFonts w:ascii="仿宋_GB2312" w:hint="eastAsia"/>
          <w:szCs w:val="32"/>
        </w:rPr>
        <w:t>福建省漳州市龙文区人民法院于2019年7月19日作出(2019)闽0603刑初第72号刑事判决，以被告人严如海犯诈骗罪，判处有期徒刑</w:t>
      </w:r>
      <w:r w:rsidR="00506579">
        <w:rPr>
          <w:rFonts w:ascii="仿宋_GB2312" w:hint="eastAsia"/>
          <w:szCs w:val="32"/>
        </w:rPr>
        <w:t>五</w:t>
      </w:r>
      <w:r>
        <w:rPr>
          <w:rFonts w:ascii="仿宋_GB2312" w:hint="eastAsia"/>
          <w:szCs w:val="32"/>
        </w:rPr>
        <w:t>年</w:t>
      </w:r>
      <w:r w:rsidR="00506579">
        <w:rPr>
          <w:rFonts w:ascii="仿宋_GB2312" w:hint="eastAsia"/>
          <w:szCs w:val="32"/>
        </w:rPr>
        <w:t>九</w:t>
      </w:r>
      <w:r>
        <w:rPr>
          <w:rFonts w:ascii="仿宋_GB2312" w:hint="eastAsia"/>
          <w:szCs w:val="32"/>
        </w:rPr>
        <w:t>个月，罚金人民币50000元</w:t>
      </w:r>
      <w:r w:rsidR="00506579">
        <w:rPr>
          <w:rFonts w:ascii="仿宋_GB2312" w:hint="eastAsia"/>
          <w:szCs w:val="32"/>
        </w:rPr>
        <w:t>，诈骗的赃款予以追缴返还被害人</w:t>
      </w:r>
      <w:r>
        <w:rPr>
          <w:rFonts w:ascii="仿宋_GB2312" w:hint="eastAsia"/>
          <w:szCs w:val="32"/>
        </w:rPr>
        <w:t>。2019年8月22日交付福建省闽西监狱执行刑罚。2022年5月25日，福建省龙岩市中级人民法院以（2022）闽08刑更363号刑事裁定书，对其减去有期徒刑四</w:t>
      </w:r>
      <w:r>
        <w:rPr>
          <w:rFonts w:ascii="仿宋_GB2312" w:hAnsi="仿宋_GB2312" w:cs="仿宋_GB2312" w:hint="eastAsia"/>
          <w:szCs w:val="32"/>
        </w:rPr>
        <w:t>个月，2022年5月30日送达。</w:t>
      </w:r>
      <w:r>
        <w:rPr>
          <w:rFonts w:ascii="仿宋_GB2312" w:hint="eastAsia"/>
          <w:szCs w:val="32"/>
        </w:rPr>
        <w:t>现刑期至2024年2月9日。该犯现属考察级罪犯。</w:t>
      </w:r>
    </w:p>
    <w:p w:rsidR="00A970D8" w:rsidRDefault="009916E7" w:rsidP="00980665">
      <w:pPr>
        <w:spacing w:line="500" w:lineRule="exact"/>
        <w:ind w:firstLineChars="200" w:firstLine="6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原判主要犯罪事实如下：</w:t>
      </w:r>
    </w:p>
    <w:p w:rsidR="00A970D8" w:rsidRDefault="009916E7" w:rsidP="00980665">
      <w:pPr>
        <w:spacing w:line="500" w:lineRule="exact"/>
        <w:ind w:firstLineChars="200" w:firstLine="6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 xml:space="preserve">该犯于2018年2月至9月间虚构事实，隐瞒真相，骗取他人财物共计286045元，数额巨大。             </w:t>
      </w:r>
    </w:p>
    <w:p w:rsidR="00A970D8" w:rsidRDefault="009916E7" w:rsidP="00980665">
      <w:pPr>
        <w:pStyle w:val="1"/>
        <w:autoSpaceDE w:val="0"/>
        <w:autoSpaceDN w:val="0"/>
        <w:adjustRightInd w:val="0"/>
        <w:spacing w:line="500" w:lineRule="exact"/>
        <w:ind w:firstLine="640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该犯</w:t>
      </w:r>
      <w:r>
        <w:rPr>
          <w:rFonts w:ascii="仿宋_GB2312" w:hAnsi="宋体" w:hint="eastAsia"/>
          <w:iCs/>
          <w:color w:val="000000"/>
          <w:kern w:val="0"/>
          <w:szCs w:val="32"/>
          <w:lang w:val="zh-CN"/>
        </w:rPr>
        <w:t>自入监以来</w:t>
      </w:r>
      <w:r>
        <w:rPr>
          <w:rFonts w:ascii="仿宋_GB2312" w:hAnsi="仿宋_GB2312" w:cs="仿宋_GB2312" w:hint="eastAsia"/>
          <w:szCs w:val="32"/>
        </w:rPr>
        <w:t>确有</w:t>
      </w:r>
      <w:r>
        <w:rPr>
          <w:rFonts w:ascii="仿宋_GB2312" w:hAnsi="仿宋" w:cs="仿宋_GB2312" w:hint="eastAsia"/>
          <w:szCs w:val="32"/>
        </w:rPr>
        <w:t>悔改</w:t>
      </w:r>
      <w:r>
        <w:rPr>
          <w:rFonts w:ascii="仿宋_GB2312" w:hAnsi="仿宋_GB2312" w:cs="仿宋_GB2312" w:hint="eastAsia"/>
          <w:szCs w:val="32"/>
        </w:rPr>
        <w:t>表现，具体事实如下：</w:t>
      </w:r>
    </w:p>
    <w:p w:rsidR="00A970D8" w:rsidRDefault="009916E7" w:rsidP="00980665">
      <w:pPr>
        <w:spacing w:line="500" w:lineRule="exact"/>
        <w:ind w:firstLineChars="200" w:firstLine="6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A970D8" w:rsidRDefault="009916E7" w:rsidP="00980665">
      <w:pPr>
        <w:spacing w:line="500" w:lineRule="exact"/>
        <w:ind w:firstLineChars="200" w:firstLine="6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该犯上次评定表扬剩余考核分286.5分，本轮考核期2022年2月至2023年7月</w:t>
      </w:r>
      <w:bookmarkStart w:id="1" w:name="_GoBack"/>
      <w:bookmarkEnd w:id="1"/>
      <w:r>
        <w:rPr>
          <w:rFonts w:ascii="仿宋_GB2312" w:hint="eastAsia"/>
          <w:szCs w:val="32"/>
        </w:rPr>
        <w:t>累计获得考核分1788分，合计获得考核分2074.5分。</w:t>
      </w:r>
      <w:r w:rsidR="009B025B">
        <w:rPr>
          <w:rFonts w:ascii="仿宋_GB2312" w:hint="eastAsia"/>
          <w:szCs w:val="32"/>
        </w:rPr>
        <w:t>表扬二次，物质奖励一次。</w:t>
      </w:r>
      <w:r>
        <w:rPr>
          <w:rFonts w:ascii="仿宋_GB2312" w:hint="eastAsia"/>
          <w:szCs w:val="32"/>
        </w:rPr>
        <w:t>间隔期2022年5月30日至2023年7月31日，获得考核分1384分。考核期内无违规扣分。</w:t>
      </w:r>
    </w:p>
    <w:p w:rsidR="00A970D8" w:rsidRDefault="009916E7" w:rsidP="00980665">
      <w:pPr>
        <w:spacing w:line="500" w:lineRule="exact"/>
        <w:ind w:firstLineChars="200" w:firstLine="6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该犯原判财产性判项已缴纳人民币</w:t>
      </w:r>
      <w:r w:rsidR="00064CE3">
        <w:rPr>
          <w:rFonts w:ascii="仿宋_GB2312" w:hint="eastAsia"/>
          <w:szCs w:val="32"/>
        </w:rPr>
        <w:t>9</w:t>
      </w:r>
      <w:r>
        <w:rPr>
          <w:rFonts w:ascii="仿宋_GB2312" w:hint="eastAsia"/>
          <w:szCs w:val="32"/>
        </w:rPr>
        <w:t>000元；其中本次缴纳人民币</w:t>
      </w:r>
      <w:r w:rsidR="00064CE3">
        <w:rPr>
          <w:rFonts w:ascii="仿宋_GB2312" w:hint="eastAsia"/>
          <w:szCs w:val="32"/>
        </w:rPr>
        <w:t>6</w:t>
      </w:r>
      <w:r>
        <w:rPr>
          <w:rFonts w:ascii="仿宋_GB2312" w:hint="eastAsia"/>
          <w:szCs w:val="32"/>
        </w:rPr>
        <w:t>000元。该犯考核期消费人民币4026.5元，月</w:t>
      </w:r>
      <w:r>
        <w:rPr>
          <w:rFonts w:ascii="仿宋_GB2312" w:hint="eastAsia"/>
          <w:szCs w:val="32"/>
        </w:rPr>
        <w:lastRenderedPageBreak/>
        <w:t>均消费223.69元（不包括购买药品、报刊书籍费用），帐户可用余额人民币510.56元。</w:t>
      </w:r>
    </w:p>
    <w:bookmarkEnd w:id="0"/>
    <w:p w:rsidR="00A970D8" w:rsidRDefault="00064CE3" w:rsidP="00980665">
      <w:pPr>
        <w:spacing w:line="500" w:lineRule="exact"/>
        <w:ind w:firstLineChars="200" w:firstLine="640"/>
        <w:rPr>
          <w:rFonts w:ascii="仿宋_GB2312"/>
          <w:color w:val="FF0000"/>
          <w:szCs w:val="32"/>
        </w:rPr>
      </w:pPr>
      <w:r>
        <w:rPr>
          <w:rFonts w:hint="eastAsia"/>
          <w:color w:val="000000"/>
          <w:szCs w:val="32"/>
        </w:rPr>
        <w:t>本案于</w:t>
      </w:r>
      <w:r>
        <w:rPr>
          <w:color w:val="000000"/>
          <w:szCs w:val="32"/>
        </w:rPr>
        <w:t>2023</w:t>
      </w:r>
      <w:r>
        <w:rPr>
          <w:rFonts w:hint="eastAsia"/>
          <w:color w:val="000000"/>
          <w:szCs w:val="32"/>
        </w:rPr>
        <w:t>年</w:t>
      </w:r>
      <w:r>
        <w:rPr>
          <w:color w:val="000000"/>
          <w:szCs w:val="32"/>
        </w:rPr>
        <w:t>10</w:t>
      </w:r>
      <w:r>
        <w:rPr>
          <w:rFonts w:hint="eastAsia"/>
          <w:color w:val="000000"/>
          <w:szCs w:val="32"/>
        </w:rPr>
        <w:t>月</w:t>
      </w:r>
      <w:r>
        <w:rPr>
          <w:color w:val="000000"/>
          <w:szCs w:val="32"/>
        </w:rPr>
        <w:t>28</w:t>
      </w:r>
      <w:r>
        <w:rPr>
          <w:rFonts w:hint="eastAsia"/>
          <w:color w:val="000000"/>
          <w:szCs w:val="32"/>
        </w:rPr>
        <w:t>日至</w:t>
      </w:r>
      <w:r>
        <w:rPr>
          <w:color w:val="000000"/>
          <w:szCs w:val="32"/>
        </w:rPr>
        <w:t>2023</w:t>
      </w:r>
      <w:r>
        <w:rPr>
          <w:rFonts w:hint="eastAsia"/>
          <w:color w:val="000000"/>
          <w:szCs w:val="32"/>
        </w:rPr>
        <w:t>年</w:t>
      </w:r>
      <w:r>
        <w:rPr>
          <w:color w:val="000000"/>
          <w:szCs w:val="32"/>
        </w:rPr>
        <w:t>11</w:t>
      </w:r>
      <w:r>
        <w:rPr>
          <w:rFonts w:hint="eastAsia"/>
          <w:color w:val="000000"/>
          <w:szCs w:val="32"/>
        </w:rPr>
        <w:t>月</w:t>
      </w:r>
      <w:r>
        <w:rPr>
          <w:color w:val="000000"/>
          <w:szCs w:val="32"/>
        </w:rPr>
        <w:t>3</w:t>
      </w:r>
      <w:r>
        <w:rPr>
          <w:rFonts w:hint="eastAsia"/>
          <w:color w:val="000000"/>
          <w:szCs w:val="32"/>
        </w:rPr>
        <w:t>日在狱内公示未收到不同意见。</w:t>
      </w:r>
    </w:p>
    <w:p w:rsidR="00A970D8" w:rsidRDefault="009916E7" w:rsidP="00980665">
      <w:pPr>
        <w:spacing w:line="500" w:lineRule="exact"/>
        <w:ind w:firstLineChars="200" w:firstLine="64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罪犯严如海在有期徒刑服刑期间，确有悔改表现，</w:t>
      </w:r>
      <w:r w:rsidR="005F40B8">
        <w:rPr>
          <w:rFonts w:hint="eastAsia"/>
          <w:szCs w:val="32"/>
        </w:rPr>
        <w:t>依照</w:t>
      </w:r>
      <w:r w:rsidR="005F40B8">
        <w:rPr>
          <w:rFonts w:hint="eastAsia"/>
          <w:color w:val="000000"/>
          <w:szCs w:val="32"/>
        </w:rPr>
        <w:t>《中华人民共和国刑法》第七十八条、第七十九条、《中华人民共和国刑事诉讼法》第二百七十三条第二款，《中华人民共和国监狱法》第二十九条之规定</w:t>
      </w:r>
      <w:r w:rsidR="005F40B8">
        <w:rPr>
          <w:rFonts w:ascii="仿宋_GB2312" w:hAnsi="仿宋_GB2312" w:cs="仿宋_GB2312" w:hint="eastAsia"/>
          <w:szCs w:val="32"/>
        </w:rPr>
        <w:t>，</w:t>
      </w:r>
      <w:r>
        <w:rPr>
          <w:rFonts w:ascii="仿宋_GB2312" w:hAnsi="仿宋_GB2312" w:cs="仿宋_GB2312" w:hint="eastAsia"/>
          <w:szCs w:val="32"/>
        </w:rPr>
        <w:t>建议对罪犯严如海予以减去有期徒刑</w:t>
      </w:r>
      <w:r w:rsidR="005F40B8">
        <w:rPr>
          <w:rFonts w:ascii="仿宋_GB2312" w:hAnsi="仿宋_GB2312" w:cs="仿宋_GB2312" w:hint="eastAsia"/>
          <w:szCs w:val="32"/>
        </w:rPr>
        <w:t>二</w:t>
      </w:r>
      <w:r>
        <w:rPr>
          <w:rFonts w:ascii="仿宋_GB2312" w:hAnsi="仿宋_GB2312" w:cs="仿宋_GB2312" w:hint="eastAsia"/>
          <w:szCs w:val="32"/>
        </w:rPr>
        <w:t>个月。特提请你院审理裁定。</w:t>
      </w:r>
    </w:p>
    <w:p w:rsidR="00A970D8" w:rsidRDefault="009916E7" w:rsidP="00980665">
      <w:pPr>
        <w:pStyle w:val="a3"/>
        <w:spacing w:line="500" w:lineRule="exact"/>
        <w:ind w:rightChars="-15" w:right="-48" w:firstLineChars="200" w:firstLine="640"/>
        <w:rPr>
          <w:szCs w:val="32"/>
        </w:rPr>
      </w:pPr>
      <w:r>
        <w:rPr>
          <w:rFonts w:hint="eastAsia"/>
          <w:szCs w:val="32"/>
        </w:rPr>
        <w:t>此致</w:t>
      </w:r>
    </w:p>
    <w:p w:rsidR="00A970D8" w:rsidRDefault="009916E7" w:rsidP="00980665">
      <w:pPr>
        <w:pStyle w:val="1"/>
        <w:spacing w:line="500" w:lineRule="exact"/>
        <w:ind w:rightChars="-15" w:right="-48" w:firstLineChars="0" w:firstLine="0"/>
        <w:rPr>
          <w:szCs w:val="32"/>
        </w:rPr>
      </w:pPr>
      <w:r>
        <w:rPr>
          <w:rFonts w:hint="eastAsia"/>
          <w:szCs w:val="32"/>
        </w:rPr>
        <w:t>福建省龙岩市中级人民法院</w:t>
      </w:r>
    </w:p>
    <w:p w:rsidR="00A970D8" w:rsidRDefault="009916E7" w:rsidP="00980665">
      <w:pPr>
        <w:pStyle w:val="a3"/>
        <w:spacing w:line="500" w:lineRule="exact"/>
        <w:ind w:left="640" w:rightChars="-15" w:right="-48"/>
        <w:jc w:val="right"/>
        <w:rPr>
          <w:szCs w:val="32"/>
        </w:rPr>
      </w:pPr>
      <w:r>
        <w:rPr>
          <w:rFonts w:hint="eastAsia"/>
          <w:szCs w:val="32"/>
        </w:rPr>
        <w:t>福建省闽西监狱</w:t>
      </w:r>
    </w:p>
    <w:p w:rsidR="00A970D8" w:rsidRDefault="00980665" w:rsidP="00980665">
      <w:pPr>
        <w:pStyle w:val="a3"/>
        <w:spacing w:line="500" w:lineRule="exact"/>
        <w:ind w:left="640" w:rightChars="-15" w:right="-48"/>
        <w:jc w:val="right"/>
        <w:rPr>
          <w:szCs w:val="32"/>
        </w:rPr>
      </w:pPr>
      <w:r>
        <w:rPr>
          <w:rFonts w:hint="eastAsia"/>
          <w:szCs w:val="32"/>
        </w:rPr>
        <w:t>2023</w:t>
      </w:r>
      <w:r w:rsidR="009916E7">
        <w:rPr>
          <w:rFonts w:hint="eastAsia"/>
          <w:szCs w:val="32"/>
        </w:rPr>
        <w:t>年</w:t>
      </w:r>
      <w:r>
        <w:rPr>
          <w:rFonts w:hint="eastAsia"/>
          <w:szCs w:val="32"/>
        </w:rPr>
        <w:t>11</w:t>
      </w:r>
      <w:r w:rsidR="009916E7">
        <w:rPr>
          <w:rFonts w:hint="eastAsia"/>
          <w:szCs w:val="32"/>
        </w:rPr>
        <w:t>月</w:t>
      </w:r>
      <w:r>
        <w:rPr>
          <w:rFonts w:hint="eastAsia"/>
          <w:szCs w:val="32"/>
        </w:rPr>
        <w:t>6</w:t>
      </w:r>
      <w:r w:rsidR="009916E7">
        <w:rPr>
          <w:rFonts w:hint="eastAsia"/>
          <w:szCs w:val="32"/>
        </w:rPr>
        <w:t>日</w:t>
      </w:r>
    </w:p>
    <w:p w:rsidR="00A970D8" w:rsidRDefault="00A970D8" w:rsidP="00980665">
      <w:pPr>
        <w:spacing w:line="500" w:lineRule="exact"/>
      </w:pPr>
    </w:p>
    <w:sectPr w:rsidR="00A970D8" w:rsidSect="00A970D8">
      <w:headerReference w:type="default" r:id="rId8"/>
      <w:footerReference w:type="even" r:id="rId9"/>
      <w:footerReference w:type="default" r:id="rId10"/>
      <w:pgSz w:w="11905" w:h="16838"/>
      <w:pgMar w:top="1440" w:right="1803" w:bottom="1440" w:left="1803" w:header="850" w:footer="992" w:gutter="0"/>
      <w:cols w:space="720"/>
      <w:docGrid w:type="lines" w:linePitch="43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8CD" w:rsidRDefault="000748CD" w:rsidP="00A970D8">
      <w:r>
        <w:separator/>
      </w:r>
    </w:p>
  </w:endnote>
  <w:endnote w:type="continuationSeparator" w:id="1">
    <w:p w:rsidR="000748CD" w:rsidRDefault="000748CD" w:rsidP="00A9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0D8" w:rsidRDefault="00180A12">
    <w:pPr>
      <w:pStyle w:val="a5"/>
      <w:framePr w:wrap="around" w:vAnchor="text" w:hAnchor="page" w:x="2042" w:y="1"/>
      <w:rPr>
        <w:rStyle w:val="a7"/>
      </w:rPr>
    </w:pPr>
    <w:r>
      <w:rPr>
        <w:rStyle w:val="a7"/>
      </w:rPr>
      <w:fldChar w:fldCharType="begin"/>
    </w:r>
    <w:r w:rsidR="009916E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916E7">
      <w:rPr>
        <w:rStyle w:val="a7"/>
      </w:rPr>
      <w:t>13</w:t>
    </w:r>
    <w:r>
      <w:rPr>
        <w:rStyle w:val="a7"/>
      </w:rPr>
      <w:fldChar w:fldCharType="end"/>
    </w:r>
  </w:p>
  <w:p w:rsidR="00A970D8" w:rsidRDefault="00A970D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0D8" w:rsidRDefault="009916E7">
    <w:pPr>
      <w:pStyle w:val="a5"/>
      <w:framePr w:wrap="around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rFonts w:hint="eastAsia"/>
        <w:sz w:val="28"/>
        <w:szCs w:val="28"/>
      </w:rPr>
      <w:t>—</w:t>
    </w:r>
    <w:r>
      <w:rPr>
        <w:rStyle w:val="a7"/>
        <w:rFonts w:hint="eastAsia"/>
        <w:sz w:val="28"/>
        <w:szCs w:val="28"/>
      </w:rPr>
      <w:t xml:space="preserve"> </w:t>
    </w:r>
    <w:r w:rsidR="00180A12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180A12">
      <w:rPr>
        <w:rStyle w:val="a7"/>
        <w:sz w:val="28"/>
        <w:szCs w:val="28"/>
      </w:rPr>
      <w:fldChar w:fldCharType="separate"/>
    </w:r>
    <w:r w:rsidR="00131EE9">
      <w:rPr>
        <w:rStyle w:val="a7"/>
        <w:noProof/>
        <w:sz w:val="28"/>
        <w:szCs w:val="28"/>
      </w:rPr>
      <w:t>2</w:t>
    </w:r>
    <w:r w:rsidR="00180A12">
      <w:rPr>
        <w:rStyle w:val="a7"/>
        <w:sz w:val="28"/>
        <w:szCs w:val="28"/>
      </w:rPr>
      <w:fldChar w:fldCharType="end"/>
    </w:r>
    <w:r>
      <w:rPr>
        <w:rStyle w:val="a7"/>
        <w:rFonts w:hint="eastAsia"/>
        <w:sz w:val="28"/>
        <w:szCs w:val="28"/>
      </w:rPr>
      <w:t xml:space="preserve"> </w:t>
    </w:r>
    <w:r>
      <w:rPr>
        <w:rStyle w:val="a7"/>
        <w:rFonts w:hint="eastAsia"/>
        <w:sz w:val="28"/>
        <w:szCs w:val="28"/>
      </w:rPr>
      <w:t>—</w:t>
    </w:r>
  </w:p>
  <w:p w:rsidR="00A970D8" w:rsidRDefault="00A970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8CD" w:rsidRDefault="000748CD" w:rsidP="00A970D8">
      <w:r>
        <w:separator/>
      </w:r>
    </w:p>
  </w:footnote>
  <w:footnote w:type="continuationSeparator" w:id="1">
    <w:p w:rsidR="000748CD" w:rsidRDefault="000748CD" w:rsidP="00A970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0D8" w:rsidRDefault="00180A12">
    <w:pPr>
      <w:pStyle w:val="a6"/>
      <w:pBdr>
        <w:bottom w:val="none" w:sz="0" w:space="1" w:color="auto"/>
      </w:pBdr>
    </w:pPr>
    <w:r>
      <w:pict>
        <v:rect id="矩形 19" o:spid="_x0000_s1026" style="position:absolute;left:0;text-align:left;margin-left:-120.8pt;margin-top:0;width:9.8pt;height:12.85pt;z-index:251665408;mso-wrap-style:none;mso-position-horizontal:right;mso-position-horizontal-relative:margin" o:gfxdata="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QEA+H1AAAAAMBAAAPAAAAAAAAAAEAIAAAACIA&#10;AABkcnMvZG93bnJldi54bWxQSwECFAAUAAAACACHTuJArLkDVQ0CAADxAwAADgAAAAAAAAABACAA&#10;AAAjAQAAZHJzL2Uyb0RvYy54bWxQSwUGAAAAAAYABgBZAQAAogUAAAAA&#10;" filled="f" strokecolor="white">
          <v:stroke miterlimit="2"/>
          <v:textbox style="mso-fit-shape-to-text:t" inset="0,0,0,0">
            <w:txbxContent>
              <w:p w:rsidR="00A970D8" w:rsidRDefault="00A970D8">
                <w:pPr>
                  <w:pStyle w:val="a6"/>
                  <w:rPr>
                    <w:color w:val="FFFFFF"/>
                  </w:rPr>
                </w:pPr>
              </w:p>
            </w:txbxContent>
          </v:textbox>
          <w10:wrap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41B7"/>
    <w:rsid w:val="00057E01"/>
    <w:rsid w:val="00064CE3"/>
    <w:rsid w:val="000748CD"/>
    <w:rsid w:val="000E7679"/>
    <w:rsid w:val="00131EE9"/>
    <w:rsid w:val="00180916"/>
    <w:rsid w:val="00180A12"/>
    <w:rsid w:val="00191C66"/>
    <w:rsid w:val="001E0B1A"/>
    <w:rsid w:val="00281BFE"/>
    <w:rsid w:val="00287B3B"/>
    <w:rsid w:val="00380E79"/>
    <w:rsid w:val="003F1D04"/>
    <w:rsid w:val="00403597"/>
    <w:rsid w:val="00506579"/>
    <w:rsid w:val="00573B61"/>
    <w:rsid w:val="005941B7"/>
    <w:rsid w:val="005F40B8"/>
    <w:rsid w:val="00661F71"/>
    <w:rsid w:val="006B3488"/>
    <w:rsid w:val="007674FC"/>
    <w:rsid w:val="007D4D6D"/>
    <w:rsid w:val="00840679"/>
    <w:rsid w:val="00867AD5"/>
    <w:rsid w:val="008C48BD"/>
    <w:rsid w:val="00905858"/>
    <w:rsid w:val="00980665"/>
    <w:rsid w:val="009916E7"/>
    <w:rsid w:val="009B025B"/>
    <w:rsid w:val="00A34390"/>
    <w:rsid w:val="00A970D8"/>
    <w:rsid w:val="00AB1932"/>
    <w:rsid w:val="00AF78BF"/>
    <w:rsid w:val="00C01199"/>
    <w:rsid w:val="00E35EB2"/>
    <w:rsid w:val="00E966E7"/>
    <w:rsid w:val="00EB1056"/>
    <w:rsid w:val="00F727EE"/>
    <w:rsid w:val="00FE0126"/>
    <w:rsid w:val="00FF7459"/>
    <w:rsid w:val="09227170"/>
    <w:rsid w:val="0B0F6F89"/>
    <w:rsid w:val="134C679B"/>
    <w:rsid w:val="1672618E"/>
    <w:rsid w:val="1CEC0BEC"/>
    <w:rsid w:val="1CF81B82"/>
    <w:rsid w:val="27181640"/>
    <w:rsid w:val="2B4C064F"/>
    <w:rsid w:val="300B3613"/>
    <w:rsid w:val="433A0D81"/>
    <w:rsid w:val="44E34096"/>
    <w:rsid w:val="45C25924"/>
    <w:rsid w:val="52762D6B"/>
    <w:rsid w:val="70F7433F"/>
    <w:rsid w:val="73AB002E"/>
    <w:rsid w:val="769F008D"/>
    <w:rsid w:val="7D5662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A970D8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uiPriority w:val="99"/>
    <w:qFormat/>
    <w:rsid w:val="00A970D8"/>
  </w:style>
  <w:style w:type="paragraph" w:styleId="a4">
    <w:name w:val="Balloon Text"/>
    <w:basedOn w:val="a"/>
    <w:link w:val="Char0"/>
    <w:qFormat/>
    <w:rsid w:val="00A970D8"/>
    <w:rPr>
      <w:sz w:val="18"/>
      <w:szCs w:val="18"/>
    </w:rPr>
  </w:style>
  <w:style w:type="paragraph" w:styleId="a5">
    <w:name w:val="footer"/>
    <w:basedOn w:val="a"/>
    <w:qFormat/>
    <w:rsid w:val="00A970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A970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  <w:rsid w:val="00A970D8"/>
  </w:style>
  <w:style w:type="paragraph" w:customStyle="1" w:styleId="1">
    <w:name w:val="列表段落1"/>
    <w:basedOn w:val="a"/>
    <w:uiPriority w:val="99"/>
    <w:qFormat/>
    <w:rsid w:val="00A970D8"/>
    <w:pPr>
      <w:ind w:firstLineChars="200" w:firstLine="420"/>
    </w:pPr>
  </w:style>
  <w:style w:type="character" w:customStyle="1" w:styleId="Char0">
    <w:name w:val="批注框文本 Char"/>
    <w:link w:val="a4"/>
    <w:qFormat/>
    <w:rsid w:val="00A970D8"/>
    <w:rPr>
      <w:rFonts w:eastAsia="仿宋_GB2312"/>
      <w:kern w:val="32"/>
      <w:sz w:val="18"/>
      <w:szCs w:val="18"/>
    </w:rPr>
  </w:style>
  <w:style w:type="character" w:customStyle="1" w:styleId="Char">
    <w:name w:val="称呼 Char"/>
    <w:link w:val="a3"/>
    <w:uiPriority w:val="99"/>
    <w:qFormat/>
    <w:locked/>
    <w:rsid w:val="00A970D8"/>
    <w:rPr>
      <w:rFonts w:eastAsia="仿宋_GB2312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6CDC18-8794-4B97-913E-A695A896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134</Words>
  <Characters>769</Characters>
  <Application>Microsoft Office Word</Application>
  <DocSecurity>0</DocSecurity>
  <Lines>6</Lines>
  <Paragraphs>1</Paragraphs>
  <ScaleCrop>false</ScaleCrop>
  <Company>Microsoft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福建省监狱系统</dc:title>
  <dc:creator>對方正在找表情...</dc:creator>
  <cp:lastModifiedBy>Microsoft</cp:lastModifiedBy>
  <cp:revision>8</cp:revision>
  <cp:lastPrinted>2023-09-05T01:37:00Z</cp:lastPrinted>
  <dcterms:created xsi:type="dcterms:W3CDTF">2023-07-19T06:33:00Z</dcterms:created>
  <dcterms:modified xsi:type="dcterms:W3CDTF">2023-11-23T09:08:00Z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