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2D0" w:rsidRDefault="005A72D0" w:rsidP="005A72D0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福建省闽西监狱</w:t>
      </w:r>
    </w:p>
    <w:p w:rsidR="005A72D0" w:rsidRDefault="005A72D0" w:rsidP="005A72D0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5A72D0" w:rsidRPr="005A72D0" w:rsidRDefault="005A72D0" w:rsidP="005A72D0">
      <w:pPr>
        <w:wordWrap w:val="0"/>
        <w:jc w:val="right"/>
        <w:rPr>
          <w:rFonts w:ascii="仿宋_GB2312" w:eastAsia="仿宋_GB2312" w:hAnsi="Times New Roman" w:cs="楷体_GB2312"/>
          <w:sz w:val="32"/>
          <w:szCs w:val="32"/>
        </w:rPr>
      </w:pPr>
      <w:r w:rsidRPr="005A72D0">
        <w:rPr>
          <w:rFonts w:ascii="仿宋_GB2312" w:eastAsia="仿宋_GB2312" w:hAnsi="Times New Roman" w:cs="楷体_GB2312" w:hint="eastAsia"/>
          <w:sz w:val="32"/>
          <w:szCs w:val="32"/>
        </w:rPr>
        <w:t>〔202</w:t>
      </w:r>
      <w:r w:rsidR="005A5C49">
        <w:rPr>
          <w:rFonts w:ascii="仿宋_GB2312" w:eastAsia="仿宋_GB2312" w:hAnsi="Times New Roman" w:cs="楷体_GB2312" w:hint="eastAsia"/>
          <w:sz w:val="32"/>
          <w:szCs w:val="32"/>
        </w:rPr>
        <w:t>4</w:t>
      </w:r>
      <w:r w:rsidRPr="005A72D0">
        <w:rPr>
          <w:rFonts w:ascii="仿宋_GB2312" w:eastAsia="仿宋_GB2312" w:hAnsi="Times New Roman" w:cs="楷体_GB2312" w:hint="eastAsia"/>
          <w:sz w:val="32"/>
          <w:szCs w:val="32"/>
        </w:rPr>
        <w:t>〕闽西监减字</w:t>
      </w:r>
      <w:r w:rsidRPr="005A72D0">
        <w:rPr>
          <w:rFonts w:ascii="仿宋_GB2312" w:eastAsia="仿宋_GB2312" w:hAnsi="Times New Roman" w:cs="楷体_GB2312" w:hint="eastAsia"/>
          <w:color w:val="000000"/>
          <w:sz w:val="32"/>
          <w:szCs w:val="32"/>
        </w:rPr>
        <w:t>第</w:t>
      </w:r>
      <w:r w:rsidR="005A5C49">
        <w:rPr>
          <w:rFonts w:ascii="仿宋_GB2312" w:eastAsia="仿宋_GB2312" w:hAnsi="Times New Roman" w:cs="楷体_GB2312" w:hint="eastAsia"/>
          <w:sz w:val="32"/>
          <w:szCs w:val="32"/>
        </w:rPr>
        <w:t>85</w:t>
      </w:r>
      <w:r w:rsidRPr="005A72D0">
        <w:rPr>
          <w:rFonts w:ascii="仿宋_GB2312" w:eastAsia="仿宋_GB2312" w:hAnsi="Times New Roman" w:cs="楷体_GB2312" w:hint="eastAsia"/>
          <w:sz w:val="32"/>
          <w:szCs w:val="32"/>
        </w:rPr>
        <w:t>号</w:t>
      </w:r>
    </w:p>
    <w:p w:rsidR="005A72D0" w:rsidRPr="00F443CF" w:rsidRDefault="005A72D0" w:rsidP="005A5C49">
      <w:pPr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443CF">
        <w:rPr>
          <w:rFonts w:ascii="仿宋_GB2312" w:eastAsia="仿宋_GB2312" w:hint="eastAsia"/>
          <w:sz w:val="32"/>
          <w:szCs w:val="32"/>
        </w:rPr>
        <w:t>罪犯涂炳耀，男，汉族，初中文化，1994年6月1日出生，户籍所在地福建省永春县，捕前系务工。</w:t>
      </w:r>
    </w:p>
    <w:p w:rsidR="00EE6C50" w:rsidRPr="00F443CF" w:rsidRDefault="005A72D0" w:rsidP="005A5C49">
      <w:pPr>
        <w:pStyle w:val="a3"/>
        <w:spacing w:line="460" w:lineRule="exact"/>
        <w:ind w:firstLineChars="192" w:firstLine="614"/>
        <w:rPr>
          <w:rFonts w:ascii="仿宋_GB2312" w:hAnsi="Times New Roman"/>
          <w:color w:val="000000"/>
          <w:szCs w:val="32"/>
        </w:rPr>
      </w:pPr>
      <w:r w:rsidRPr="00F443CF">
        <w:rPr>
          <w:rFonts w:ascii="仿宋_GB2312" w:hint="eastAsia"/>
          <w:szCs w:val="32"/>
        </w:rPr>
        <w:t>福建省晋江市人民法院于2022年6月16日作出</w:t>
      </w:r>
      <w:r w:rsidR="009B2D6D" w:rsidRPr="00F443CF">
        <w:rPr>
          <w:rFonts w:ascii="仿宋_GB2312" w:hint="eastAsia"/>
          <w:szCs w:val="32"/>
        </w:rPr>
        <w:t>了</w:t>
      </w:r>
      <w:r w:rsidRPr="00F443CF">
        <w:rPr>
          <w:rFonts w:ascii="仿宋_GB2312" w:hint="eastAsia"/>
          <w:szCs w:val="32"/>
        </w:rPr>
        <w:t>（2022）闽0582刑初843号刑事判决，</w:t>
      </w:r>
      <w:r w:rsidR="00AF7141" w:rsidRPr="00F443CF">
        <w:rPr>
          <w:rFonts w:ascii="仿宋_GB2312" w:hint="eastAsia"/>
          <w:szCs w:val="32"/>
        </w:rPr>
        <w:t>认定被告人涂炳耀犯掩饰、隐瞒犯罪所得罪，</w:t>
      </w:r>
      <w:r w:rsidRPr="00F443CF">
        <w:rPr>
          <w:rFonts w:ascii="仿宋_GB2312" w:hint="eastAsia"/>
          <w:szCs w:val="32"/>
        </w:rPr>
        <w:t>判处有期徒刑二年三个月，</w:t>
      </w:r>
      <w:r w:rsidR="00C12783" w:rsidRPr="00F443CF">
        <w:rPr>
          <w:rFonts w:ascii="仿宋_GB2312" w:hint="eastAsia"/>
          <w:szCs w:val="32"/>
        </w:rPr>
        <w:t>并处</w:t>
      </w:r>
      <w:r w:rsidRPr="00F443CF">
        <w:rPr>
          <w:rFonts w:ascii="仿宋_GB2312" w:hint="eastAsia"/>
          <w:szCs w:val="32"/>
        </w:rPr>
        <w:t>罚金人民币10000元,继续追缴违法所得人民币300元。</w:t>
      </w:r>
      <w:r w:rsidR="00E45F3D" w:rsidRPr="00F443CF">
        <w:rPr>
          <w:rFonts w:ascii="仿宋_GB2312" w:hint="eastAsia"/>
          <w:szCs w:val="32"/>
        </w:rPr>
        <w:t>宣判后，被告人不服，提出上诉，</w:t>
      </w:r>
      <w:r w:rsidRPr="00F443CF">
        <w:rPr>
          <w:rFonts w:ascii="仿宋_GB2312" w:hint="eastAsia"/>
          <w:szCs w:val="32"/>
        </w:rPr>
        <w:t>福建省泉州市中级人民法院经过二审审理，于2022年7月21日作出</w:t>
      </w:r>
      <w:r w:rsidR="00D65EB7" w:rsidRPr="00F443CF">
        <w:rPr>
          <w:rFonts w:ascii="仿宋_GB2312" w:hint="eastAsia"/>
          <w:szCs w:val="32"/>
        </w:rPr>
        <w:t>了</w:t>
      </w:r>
      <w:r w:rsidRPr="00F443CF">
        <w:rPr>
          <w:rFonts w:ascii="仿宋_GB2312" w:hint="eastAsia"/>
          <w:szCs w:val="32"/>
        </w:rPr>
        <w:t>(2022)闽05刑终1035</w:t>
      </w:r>
      <w:r w:rsidR="00D65EB7" w:rsidRPr="00F443CF">
        <w:rPr>
          <w:rFonts w:ascii="仿宋_GB2312" w:hint="eastAsia"/>
          <w:szCs w:val="32"/>
        </w:rPr>
        <w:t>号刑事裁定</w:t>
      </w:r>
      <w:r w:rsidRPr="00F443CF">
        <w:rPr>
          <w:rFonts w:ascii="仿宋_GB2312" w:hint="eastAsia"/>
          <w:szCs w:val="32"/>
        </w:rPr>
        <w:t>，驳回上诉，维持原判。判决生效</w:t>
      </w:r>
      <w:r w:rsidR="00E54D00" w:rsidRPr="00F443CF">
        <w:rPr>
          <w:rFonts w:ascii="仿宋_GB2312" w:hint="eastAsia"/>
          <w:szCs w:val="32"/>
        </w:rPr>
        <w:t>后</w:t>
      </w:r>
      <w:r w:rsidRPr="00F443CF">
        <w:rPr>
          <w:rFonts w:ascii="仿宋_GB2312" w:hint="eastAsia"/>
          <w:szCs w:val="32"/>
        </w:rPr>
        <w:t>，于2022年9月23日交付闽西监狱执行刑罚。</w:t>
      </w:r>
      <w:r w:rsidR="00EE6C50" w:rsidRPr="00F443CF">
        <w:rPr>
          <w:rFonts w:ascii="仿宋_GB2312" w:hint="eastAsia"/>
          <w:szCs w:val="32"/>
        </w:rPr>
        <w:t>现刑期执行自</w:t>
      </w:r>
      <w:r w:rsidR="00F340B6" w:rsidRPr="00F443CF">
        <w:rPr>
          <w:rFonts w:ascii="仿宋_GB2312" w:hint="eastAsia"/>
          <w:szCs w:val="32"/>
        </w:rPr>
        <w:t>2021</w:t>
      </w:r>
      <w:r w:rsidR="00EE6C50" w:rsidRPr="00F443CF">
        <w:rPr>
          <w:rFonts w:ascii="仿宋_GB2312" w:hint="eastAsia"/>
          <w:szCs w:val="32"/>
        </w:rPr>
        <w:t>年</w:t>
      </w:r>
      <w:r w:rsidR="00F340B6" w:rsidRPr="00F443CF">
        <w:rPr>
          <w:rFonts w:ascii="仿宋_GB2312" w:hint="eastAsia"/>
          <w:szCs w:val="32"/>
        </w:rPr>
        <w:t>12</w:t>
      </w:r>
      <w:r w:rsidR="00EE6C50" w:rsidRPr="00F443CF">
        <w:rPr>
          <w:rFonts w:ascii="仿宋_GB2312" w:hint="eastAsia"/>
          <w:szCs w:val="32"/>
        </w:rPr>
        <w:t>月</w:t>
      </w:r>
      <w:r w:rsidR="00F340B6" w:rsidRPr="00F443CF">
        <w:rPr>
          <w:rFonts w:ascii="仿宋_GB2312" w:hint="eastAsia"/>
          <w:szCs w:val="32"/>
        </w:rPr>
        <w:t>25</w:t>
      </w:r>
      <w:r w:rsidR="00EE6C50" w:rsidRPr="00F443CF">
        <w:rPr>
          <w:rFonts w:ascii="仿宋_GB2312" w:hint="eastAsia"/>
          <w:szCs w:val="32"/>
        </w:rPr>
        <w:t>日起至2024年3月</w:t>
      </w:r>
      <w:r w:rsidR="00F340B6" w:rsidRPr="00F443CF">
        <w:rPr>
          <w:rFonts w:ascii="仿宋_GB2312" w:hint="eastAsia"/>
          <w:szCs w:val="32"/>
        </w:rPr>
        <w:t>24</w:t>
      </w:r>
      <w:r w:rsidR="00EE6C50" w:rsidRPr="00F443CF">
        <w:rPr>
          <w:rFonts w:ascii="仿宋_GB2312" w:hint="eastAsia"/>
          <w:szCs w:val="32"/>
        </w:rPr>
        <w:t>日止。</w:t>
      </w:r>
      <w:r w:rsidR="00EE6C50" w:rsidRPr="00F443CF">
        <w:rPr>
          <w:rFonts w:ascii="仿宋_GB2312" w:hAnsi="Times New Roman" w:hint="eastAsia"/>
          <w:color w:val="000000"/>
          <w:szCs w:val="32"/>
        </w:rPr>
        <w:t>现属宽管级管理级罪犯。</w:t>
      </w:r>
    </w:p>
    <w:p w:rsidR="00EE6C50" w:rsidRPr="00F443CF" w:rsidRDefault="002E7F15" w:rsidP="005A5C49">
      <w:pPr>
        <w:pStyle w:val="a3"/>
        <w:spacing w:line="460" w:lineRule="exact"/>
        <w:ind w:firstLineChars="192" w:firstLine="614"/>
        <w:rPr>
          <w:rFonts w:ascii="仿宋_GB2312" w:hAnsi="Times New Roman"/>
          <w:color w:val="000000"/>
          <w:szCs w:val="32"/>
        </w:rPr>
      </w:pPr>
      <w:r w:rsidRPr="00F443CF">
        <w:rPr>
          <w:rFonts w:ascii="仿宋_GB2312" w:hAnsi="Times New Roman" w:hint="eastAsia"/>
          <w:color w:val="000000"/>
          <w:szCs w:val="32"/>
        </w:rPr>
        <w:t>原判认定的主要犯罪事实如下：</w:t>
      </w:r>
    </w:p>
    <w:p w:rsidR="005A72D0" w:rsidRPr="00F443CF" w:rsidRDefault="005A72D0" w:rsidP="005A5C49">
      <w:pPr>
        <w:spacing w:line="460" w:lineRule="exact"/>
        <w:ind w:firstLine="645"/>
        <w:rPr>
          <w:rFonts w:ascii="仿宋_GB2312" w:eastAsia="仿宋_GB2312"/>
          <w:sz w:val="32"/>
          <w:szCs w:val="32"/>
        </w:rPr>
      </w:pPr>
      <w:r w:rsidRPr="00F443CF">
        <w:rPr>
          <w:rFonts w:ascii="仿宋_GB2312" w:eastAsia="仿宋_GB2312" w:hint="eastAsia"/>
          <w:sz w:val="32"/>
          <w:szCs w:val="32"/>
        </w:rPr>
        <w:t>2021年</w:t>
      </w:r>
      <w:r w:rsidR="002E7F15" w:rsidRPr="00F443CF">
        <w:rPr>
          <w:rFonts w:ascii="仿宋_GB2312" w:eastAsia="仿宋_GB2312" w:hint="eastAsia"/>
          <w:sz w:val="32"/>
          <w:szCs w:val="32"/>
        </w:rPr>
        <w:t>11</w:t>
      </w:r>
      <w:r w:rsidRPr="00F443CF">
        <w:rPr>
          <w:rFonts w:ascii="仿宋_GB2312" w:eastAsia="仿宋_GB2312" w:hint="eastAsia"/>
          <w:sz w:val="32"/>
          <w:szCs w:val="32"/>
        </w:rPr>
        <w:t>月</w:t>
      </w:r>
      <w:r w:rsidR="002E7F15" w:rsidRPr="00F443CF">
        <w:rPr>
          <w:rFonts w:ascii="仿宋_GB2312" w:eastAsia="仿宋_GB2312" w:hint="eastAsia"/>
          <w:sz w:val="32"/>
          <w:szCs w:val="32"/>
        </w:rPr>
        <w:t>18</w:t>
      </w:r>
      <w:r w:rsidRPr="00F443CF">
        <w:rPr>
          <w:rFonts w:ascii="仿宋_GB2312" w:eastAsia="仿宋_GB2312" w:hint="eastAsia"/>
          <w:sz w:val="32"/>
          <w:szCs w:val="32"/>
        </w:rPr>
        <w:t>日</w:t>
      </w:r>
      <w:r w:rsidR="002E7F15" w:rsidRPr="00F443CF">
        <w:rPr>
          <w:rFonts w:ascii="仿宋_GB2312" w:eastAsia="仿宋_GB2312" w:hint="eastAsia"/>
          <w:sz w:val="32"/>
          <w:szCs w:val="32"/>
        </w:rPr>
        <w:t>至2021年12月13日间</w:t>
      </w:r>
      <w:r w:rsidRPr="00F443CF">
        <w:rPr>
          <w:rFonts w:ascii="仿宋_GB2312" w:eastAsia="仿宋_GB2312" w:hint="eastAsia"/>
          <w:sz w:val="32"/>
          <w:szCs w:val="32"/>
        </w:rPr>
        <w:t>，</w:t>
      </w:r>
      <w:r w:rsidR="000D69EF" w:rsidRPr="00F443CF">
        <w:rPr>
          <w:rFonts w:ascii="仿宋_GB2312" w:eastAsia="仿宋_GB2312" w:hint="eastAsia"/>
          <w:sz w:val="32"/>
          <w:szCs w:val="32"/>
        </w:rPr>
        <w:t>该犯</w:t>
      </w:r>
      <w:r w:rsidRPr="00F443CF">
        <w:rPr>
          <w:rFonts w:ascii="仿宋_GB2312" w:eastAsia="仿宋_GB2312" w:hint="eastAsia"/>
          <w:sz w:val="32"/>
          <w:szCs w:val="32"/>
        </w:rPr>
        <w:t>明知</w:t>
      </w:r>
      <w:r w:rsidR="000D69EF" w:rsidRPr="00F443CF">
        <w:rPr>
          <w:rFonts w:ascii="仿宋_GB2312" w:eastAsia="仿宋_GB2312" w:hint="eastAsia"/>
          <w:sz w:val="32"/>
          <w:szCs w:val="32"/>
        </w:rPr>
        <w:t>是犯罪所得而结伙予以转移，</w:t>
      </w:r>
      <w:r w:rsidRPr="00F443CF">
        <w:rPr>
          <w:rFonts w:ascii="仿宋_GB2312" w:eastAsia="仿宋_GB2312" w:hint="eastAsia"/>
          <w:sz w:val="32"/>
          <w:szCs w:val="32"/>
        </w:rPr>
        <w:t>转移</w:t>
      </w:r>
      <w:r w:rsidR="000D69EF" w:rsidRPr="00F443CF">
        <w:rPr>
          <w:rFonts w:ascii="仿宋_GB2312" w:eastAsia="仿宋_GB2312" w:hint="eastAsia"/>
          <w:sz w:val="32"/>
          <w:szCs w:val="32"/>
        </w:rPr>
        <w:t>赃款数额达人民币241000元</w:t>
      </w:r>
      <w:r w:rsidRPr="00F443CF">
        <w:rPr>
          <w:rFonts w:ascii="仿宋_GB2312" w:eastAsia="仿宋_GB2312" w:hint="eastAsia"/>
          <w:sz w:val="32"/>
          <w:szCs w:val="32"/>
        </w:rPr>
        <w:t>，并从中</w:t>
      </w:r>
      <w:r w:rsidR="000D69EF" w:rsidRPr="00F443CF">
        <w:rPr>
          <w:rFonts w:ascii="仿宋_GB2312" w:eastAsia="仿宋_GB2312" w:hint="eastAsia"/>
          <w:sz w:val="32"/>
          <w:szCs w:val="32"/>
        </w:rPr>
        <w:t>非法</w:t>
      </w:r>
      <w:r w:rsidRPr="00F443CF">
        <w:rPr>
          <w:rFonts w:ascii="仿宋_GB2312" w:eastAsia="仿宋_GB2312" w:hint="eastAsia"/>
          <w:sz w:val="32"/>
          <w:szCs w:val="32"/>
        </w:rPr>
        <w:t>获利</w:t>
      </w:r>
      <w:r w:rsidR="000D69EF" w:rsidRPr="00F443CF">
        <w:rPr>
          <w:rFonts w:ascii="仿宋_GB2312" w:eastAsia="仿宋_GB2312" w:hint="eastAsia"/>
          <w:sz w:val="32"/>
          <w:szCs w:val="32"/>
        </w:rPr>
        <w:t>人民币</w:t>
      </w:r>
      <w:r w:rsidRPr="00F443CF">
        <w:rPr>
          <w:rFonts w:ascii="仿宋_GB2312" w:eastAsia="仿宋_GB2312" w:hint="eastAsia"/>
          <w:sz w:val="32"/>
          <w:szCs w:val="32"/>
        </w:rPr>
        <w:t>300元，情节严重。</w:t>
      </w:r>
    </w:p>
    <w:p w:rsidR="00856E14" w:rsidRPr="00F443CF" w:rsidRDefault="00856E14" w:rsidP="005A5C49">
      <w:pPr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443CF">
        <w:rPr>
          <w:rFonts w:ascii="仿宋_GB2312" w:eastAsia="仿宋_GB2312" w:hint="eastAsia"/>
          <w:sz w:val="32"/>
          <w:szCs w:val="32"/>
        </w:rPr>
        <w:t>该犯近期确有悔改表现，具体事实如下：</w:t>
      </w:r>
    </w:p>
    <w:p w:rsidR="00856E14" w:rsidRPr="00F443CF" w:rsidRDefault="00856E14" w:rsidP="005A5C49">
      <w:pPr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443CF">
        <w:rPr>
          <w:rFonts w:ascii="仿宋_GB2312" w:eastAsia="仿宋_GB2312" w:hint="eastAsia"/>
          <w:sz w:val="32"/>
          <w:szCs w:val="32"/>
        </w:rPr>
        <w:t>该犯在服刑期间能够遵守监规纪律，按照《监狱服刑人员行为规范》要求自己；参加思想、文化、技术学习，成绩合格；在劳动中，服从分配，按时完成劳动任务。</w:t>
      </w:r>
    </w:p>
    <w:p w:rsidR="00925C60" w:rsidRPr="00F443CF" w:rsidRDefault="00925C60" w:rsidP="005A5C49">
      <w:pPr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443CF">
        <w:rPr>
          <w:rFonts w:ascii="仿宋_GB2312" w:eastAsia="仿宋_GB2312" w:hint="eastAsia"/>
          <w:sz w:val="32"/>
          <w:szCs w:val="32"/>
        </w:rPr>
        <w:t>本轮考核期获得考核分1066分，合计获得考核分1066分，共兑换表扬1次。起始期</w:t>
      </w:r>
      <w:r w:rsidR="0043209C" w:rsidRPr="00F443CF">
        <w:rPr>
          <w:rFonts w:ascii="仿宋_GB2312" w:eastAsia="仿宋_GB2312" w:hint="eastAsia"/>
          <w:sz w:val="32"/>
          <w:szCs w:val="32"/>
        </w:rPr>
        <w:t>2022</w:t>
      </w:r>
      <w:r w:rsidRPr="00F443CF">
        <w:rPr>
          <w:rFonts w:ascii="仿宋_GB2312" w:eastAsia="仿宋_GB2312" w:hint="eastAsia"/>
          <w:sz w:val="32"/>
          <w:szCs w:val="32"/>
        </w:rPr>
        <w:t>年</w:t>
      </w:r>
      <w:r w:rsidR="0043209C" w:rsidRPr="00F443CF">
        <w:rPr>
          <w:rFonts w:ascii="仿宋_GB2312" w:eastAsia="仿宋_GB2312" w:hint="eastAsia"/>
          <w:sz w:val="32"/>
          <w:szCs w:val="32"/>
        </w:rPr>
        <w:t>9</w:t>
      </w:r>
      <w:r w:rsidRPr="00F443CF">
        <w:rPr>
          <w:rFonts w:ascii="仿宋_GB2312" w:eastAsia="仿宋_GB2312" w:hint="eastAsia"/>
          <w:sz w:val="32"/>
          <w:szCs w:val="32"/>
        </w:rPr>
        <w:t>月</w:t>
      </w:r>
      <w:r w:rsidR="0043209C" w:rsidRPr="00F443CF">
        <w:rPr>
          <w:rFonts w:ascii="仿宋_GB2312" w:eastAsia="仿宋_GB2312" w:hint="eastAsia"/>
          <w:sz w:val="32"/>
          <w:szCs w:val="32"/>
        </w:rPr>
        <w:t>23</w:t>
      </w:r>
      <w:r w:rsidRPr="00F443CF">
        <w:rPr>
          <w:rFonts w:ascii="仿宋_GB2312" w:eastAsia="仿宋_GB2312" w:hint="eastAsia"/>
          <w:sz w:val="32"/>
          <w:szCs w:val="32"/>
        </w:rPr>
        <w:t>日至2023年9月30日累计获得考核分</w:t>
      </w:r>
      <w:r w:rsidR="0043209C" w:rsidRPr="00F443CF">
        <w:rPr>
          <w:rFonts w:ascii="仿宋_GB2312" w:eastAsia="仿宋_GB2312" w:hint="eastAsia"/>
          <w:sz w:val="32"/>
          <w:szCs w:val="32"/>
        </w:rPr>
        <w:t>1066</w:t>
      </w:r>
      <w:r w:rsidRPr="00F443CF">
        <w:rPr>
          <w:rFonts w:ascii="仿宋_GB2312" w:eastAsia="仿宋_GB2312" w:hint="eastAsia"/>
          <w:sz w:val="32"/>
          <w:szCs w:val="32"/>
        </w:rPr>
        <w:t>分，考核期内无违规扣分, 确有悔改表现。</w:t>
      </w:r>
    </w:p>
    <w:p w:rsidR="00E474CE" w:rsidRPr="00F443CF" w:rsidRDefault="00E474CE" w:rsidP="005A5C49">
      <w:pPr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443CF">
        <w:rPr>
          <w:rFonts w:ascii="仿宋_GB2312" w:eastAsia="仿宋_GB2312" w:hint="eastAsia"/>
          <w:sz w:val="32"/>
          <w:szCs w:val="32"/>
        </w:rPr>
        <w:t>该犯原判财产性判项已履行完毕。以上事实，有财产刑判项缴交凭证予以证明，足以认定。</w:t>
      </w:r>
    </w:p>
    <w:p w:rsidR="003360D4" w:rsidRPr="00F443CF" w:rsidRDefault="005A5C49" w:rsidP="005A5C49">
      <w:pPr>
        <w:spacing w:line="460" w:lineRule="exact"/>
        <w:ind w:firstLineChars="202" w:firstLine="646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kern w:val="0"/>
          <w:sz w:val="32"/>
          <w:szCs w:val="32"/>
        </w:rPr>
        <w:lastRenderedPageBreak/>
        <w:t>本案于2023年12月29日至2024年1月5日在狱内公示未收到不同意见。</w:t>
      </w:r>
    </w:p>
    <w:p w:rsidR="005A72D0" w:rsidRPr="00F443CF" w:rsidRDefault="003360D4" w:rsidP="005A5C49">
      <w:pPr>
        <w:spacing w:line="460" w:lineRule="exact"/>
        <w:ind w:firstLine="645"/>
        <w:rPr>
          <w:rFonts w:ascii="仿宋_GB2312" w:eastAsia="仿宋_GB2312"/>
          <w:sz w:val="32"/>
          <w:szCs w:val="32"/>
        </w:rPr>
      </w:pPr>
      <w:r w:rsidRPr="00F443CF">
        <w:rPr>
          <w:rFonts w:ascii="仿宋_GB2312" w:eastAsia="仿宋_GB2312" w:hint="eastAsia"/>
          <w:sz w:val="32"/>
          <w:szCs w:val="32"/>
        </w:rPr>
        <w:t>为此，依照《中华人民共和国刑事诉讼法》第二百七十三条第二款、《中华人民共和国刑法》第七十八条、第七十九条、《中华人民共和国监狱法》第二十九条的规定，且公示期间，没有收到对该罪犯提请减刑的异议，</w:t>
      </w:r>
      <w:r w:rsidR="005A72D0" w:rsidRPr="00F443CF">
        <w:rPr>
          <w:rFonts w:ascii="仿宋_GB2312" w:eastAsia="仿宋_GB2312" w:hint="eastAsia"/>
          <w:sz w:val="32"/>
          <w:szCs w:val="32"/>
        </w:rPr>
        <w:t>建议对罪犯涂炳耀予以减去剩余刑期。特提请你院审理裁定。</w:t>
      </w:r>
    </w:p>
    <w:p w:rsidR="005A72D0" w:rsidRPr="00F443CF" w:rsidRDefault="005A72D0" w:rsidP="00F443CF">
      <w:pPr>
        <w:pStyle w:val="a3"/>
        <w:spacing w:line="540" w:lineRule="exact"/>
        <w:ind w:firstLineChars="192" w:firstLine="614"/>
        <w:rPr>
          <w:rFonts w:ascii="仿宋_GB2312" w:hAnsi="Times New Roman"/>
          <w:color w:val="000000"/>
          <w:szCs w:val="32"/>
        </w:rPr>
      </w:pPr>
      <w:r w:rsidRPr="00F443CF">
        <w:rPr>
          <w:rFonts w:ascii="仿宋_GB2312" w:hAnsi="Times New Roman" w:hint="eastAsia"/>
          <w:color w:val="000000"/>
          <w:szCs w:val="32"/>
        </w:rPr>
        <w:t>此致</w:t>
      </w:r>
    </w:p>
    <w:p w:rsidR="005A72D0" w:rsidRPr="00F443CF" w:rsidRDefault="005A72D0" w:rsidP="005A72D0">
      <w:pPr>
        <w:spacing w:line="540" w:lineRule="exact"/>
        <w:rPr>
          <w:rFonts w:ascii="仿宋_GB2312" w:eastAsia="仿宋_GB2312" w:hAnsi="Times New Roman"/>
          <w:color w:val="000000"/>
          <w:sz w:val="32"/>
          <w:szCs w:val="32"/>
        </w:rPr>
      </w:pPr>
      <w:r w:rsidRPr="00F443CF">
        <w:rPr>
          <w:rFonts w:ascii="仿宋_GB2312" w:eastAsia="仿宋_GB2312" w:hAnsi="Times New Roman" w:hint="eastAsia"/>
          <w:color w:val="000000"/>
          <w:sz w:val="32"/>
          <w:szCs w:val="32"/>
        </w:rPr>
        <w:t>福建省龙岩市中级人民法院</w:t>
      </w:r>
    </w:p>
    <w:p w:rsidR="005A72D0" w:rsidRPr="00F443CF" w:rsidRDefault="005A72D0" w:rsidP="00F443CF">
      <w:pPr>
        <w:spacing w:line="620" w:lineRule="exact"/>
        <w:ind w:rightChars="200" w:right="420" w:firstLineChars="192" w:firstLine="614"/>
        <w:jc w:val="right"/>
        <w:rPr>
          <w:rFonts w:ascii="仿宋_GB2312" w:eastAsia="仿宋_GB2312" w:hAnsi="Times New Roman"/>
          <w:sz w:val="32"/>
          <w:szCs w:val="32"/>
        </w:rPr>
      </w:pPr>
      <w:r w:rsidRPr="00F443CF">
        <w:rPr>
          <w:rFonts w:ascii="仿宋_GB2312" w:eastAsia="仿宋_GB2312" w:hAnsi="Times New Roman" w:hint="eastAsia"/>
          <w:sz w:val="32"/>
          <w:szCs w:val="32"/>
        </w:rPr>
        <w:t>福建省闽西监狱</w:t>
      </w:r>
    </w:p>
    <w:p w:rsidR="005A72D0" w:rsidRPr="00F443CF" w:rsidRDefault="005A72D0" w:rsidP="005A72D0">
      <w:pPr>
        <w:wordWrap w:val="0"/>
        <w:spacing w:line="620" w:lineRule="exact"/>
        <w:ind w:rightChars="200" w:right="420"/>
        <w:jc w:val="right"/>
        <w:rPr>
          <w:rFonts w:ascii="仿宋_GB2312" w:eastAsia="仿宋_GB2312" w:hAnsi="Times New Roman"/>
          <w:sz w:val="32"/>
          <w:szCs w:val="32"/>
        </w:rPr>
      </w:pPr>
      <w:r w:rsidRPr="00F443CF">
        <w:rPr>
          <w:rFonts w:ascii="仿宋_GB2312" w:eastAsia="仿宋_GB2312" w:hAnsi="Times New Roman" w:hint="eastAsia"/>
          <w:sz w:val="32"/>
          <w:szCs w:val="32"/>
        </w:rPr>
        <w:t xml:space="preserve">               202</w:t>
      </w:r>
      <w:r w:rsidR="005A5C49">
        <w:rPr>
          <w:rFonts w:ascii="仿宋_GB2312" w:eastAsia="仿宋_GB2312" w:hAnsi="Times New Roman" w:hint="eastAsia"/>
          <w:sz w:val="32"/>
          <w:szCs w:val="32"/>
        </w:rPr>
        <w:t>4</w:t>
      </w:r>
      <w:r w:rsidRPr="00F443CF">
        <w:rPr>
          <w:rFonts w:ascii="仿宋_GB2312" w:eastAsia="仿宋_GB2312" w:hAnsi="Times New Roman" w:hint="eastAsia"/>
          <w:sz w:val="32"/>
          <w:szCs w:val="32"/>
        </w:rPr>
        <w:t>年</w:t>
      </w:r>
      <w:r w:rsidR="005A5C49">
        <w:rPr>
          <w:rFonts w:ascii="仿宋_GB2312" w:eastAsia="仿宋_GB2312" w:hAnsi="Times New Roman" w:hint="eastAsia"/>
          <w:sz w:val="32"/>
          <w:szCs w:val="32"/>
        </w:rPr>
        <w:t>1</w:t>
      </w:r>
      <w:r w:rsidRPr="00F443CF">
        <w:rPr>
          <w:rFonts w:ascii="仿宋_GB2312" w:eastAsia="仿宋_GB2312" w:hAnsi="Times New Roman" w:hint="eastAsia"/>
          <w:sz w:val="32"/>
          <w:szCs w:val="32"/>
        </w:rPr>
        <w:t>月</w:t>
      </w:r>
      <w:r w:rsidR="005A5C49">
        <w:rPr>
          <w:rFonts w:ascii="仿宋_GB2312" w:eastAsia="仿宋_GB2312" w:hAnsi="Times New Roman" w:hint="eastAsia"/>
          <w:sz w:val="32"/>
          <w:szCs w:val="32"/>
        </w:rPr>
        <w:t>9</w:t>
      </w:r>
      <w:r w:rsidRPr="00F443CF">
        <w:rPr>
          <w:rFonts w:ascii="仿宋_GB2312" w:eastAsia="仿宋_GB2312" w:hAnsi="Times New Roman" w:hint="eastAsia"/>
          <w:sz w:val="32"/>
          <w:szCs w:val="32"/>
        </w:rPr>
        <w:t>日</w:t>
      </w:r>
    </w:p>
    <w:p w:rsidR="005A72D0" w:rsidRPr="00C25CC3" w:rsidRDefault="005A72D0" w:rsidP="005A72D0">
      <w:pPr>
        <w:ind w:firstLine="645"/>
        <w:rPr>
          <w:rFonts w:ascii="仿宋_GB2312" w:eastAsia="仿宋_GB2312"/>
          <w:sz w:val="28"/>
          <w:szCs w:val="28"/>
        </w:rPr>
      </w:pPr>
    </w:p>
    <w:sectPr w:rsidR="005A72D0" w:rsidRPr="00C25CC3" w:rsidSect="003E72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1158" w:rsidRDefault="00E71158" w:rsidP="005A5C49">
      <w:r>
        <w:separator/>
      </w:r>
    </w:p>
  </w:endnote>
  <w:endnote w:type="continuationSeparator" w:id="0">
    <w:p w:rsidR="00E71158" w:rsidRDefault="00E71158" w:rsidP="005A5C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楷体_GB2312"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1158" w:rsidRDefault="00E71158" w:rsidP="005A5C49">
      <w:r>
        <w:separator/>
      </w:r>
    </w:p>
  </w:footnote>
  <w:footnote w:type="continuationSeparator" w:id="0">
    <w:p w:rsidR="00E71158" w:rsidRDefault="00E71158" w:rsidP="005A5C4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A72D0"/>
    <w:rsid w:val="000D69EF"/>
    <w:rsid w:val="00123DD8"/>
    <w:rsid w:val="0023295E"/>
    <w:rsid w:val="002D3FE0"/>
    <w:rsid w:val="002E7F15"/>
    <w:rsid w:val="00300084"/>
    <w:rsid w:val="003360D4"/>
    <w:rsid w:val="003D2D5E"/>
    <w:rsid w:val="003E723C"/>
    <w:rsid w:val="00406FA1"/>
    <w:rsid w:val="00415E34"/>
    <w:rsid w:val="00430FD8"/>
    <w:rsid w:val="0043209C"/>
    <w:rsid w:val="004E470F"/>
    <w:rsid w:val="005A5C49"/>
    <w:rsid w:val="005A72D0"/>
    <w:rsid w:val="007D2D20"/>
    <w:rsid w:val="007F7741"/>
    <w:rsid w:val="00813050"/>
    <w:rsid w:val="00823866"/>
    <w:rsid w:val="00856E14"/>
    <w:rsid w:val="00925C60"/>
    <w:rsid w:val="009929F9"/>
    <w:rsid w:val="009B0DD9"/>
    <w:rsid w:val="009B2D6D"/>
    <w:rsid w:val="009F6251"/>
    <w:rsid w:val="00AF7141"/>
    <w:rsid w:val="00B339BA"/>
    <w:rsid w:val="00BA1A46"/>
    <w:rsid w:val="00C01F4F"/>
    <w:rsid w:val="00C12783"/>
    <w:rsid w:val="00C25CC3"/>
    <w:rsid w:val="00C91576"/>
    <w:rsid w:val="00D65EB7"/>
    <w:rsid w:val="00DA105A"/>
    <w:rsid w:val="00E213CD"/>
    <w:rsid w:val="00E45F3D"/>
    <w:rsid w:val="00E474CE"/>
    <w:rsid w:val="00E54D00"/>
    <w:rsid w:val="00E71158"/>
    <w:rsid w:val="00EE6C50"/>
    <w:rsid w:val="00EF1960"/>
    <w:rsid w:val="00F340B6"/>
    <w:rsid w:val="00F443CF"/>
    <w:rsid w:val="00FE0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2D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5A72D0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">
    <w:name w:val="称呼 Char"/>
    <w:basedOn w:val="a0"/>
    <w:link w:val="a3"/>
    <w:rsid w:val="005A72D0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5A5C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5A5C49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5A5C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5A5C4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B600DC-34D3-41A0-B70B-E584798F1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130</Words>
  <Characters>747</Characters>
  <Application>Microsoft Office Word</Application>
  <DocSecurity>0</DocSecurity>
  <Lines>6</Lines>
  <Paragraphs>1</Paragraphs>
  <ScaleCrop>false</ScaleCrop>
  <Company/>
  <LinksUpToDate>false</LinksUpToDate>
  <CharactersWithSpaces>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Administrator</cp:lastModifiedBy>
  <cp:revision>57</cp:revision>
  <dcterms:created xsi:type="dcterms:W3CDTF">2023-11-29T00:19:00Z</dcterms:created>
  <dcterms:modified xsi:type="dcterms:W3CDTF">2025-03-03T13:18:00Z</dcterms:modified>
</cp:coreProperties>
</file>