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38" w:rsidRPr="007849B6" w:rsidRDefault="00D06B9C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000000" w:themeColor="text1"/>
          <w:sz w:val="44"/>
          <w:szCs w:val="44"/>
        </w:rPr>
      </w:pPr>
      <w:r w:rsidRPr="007849B6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福建省闽西监狱</w:t>
      </w:r>
      <w:r w:rsidRPr="007849B6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br/>
        <w:t>提 请 减 刑 建 议 书</w:t>
      </w:r>
    </w:p>
    <w:p w:rsidR="00732938" w:rsidRPr="007849B6" w:rsidRDefault="00D06B9C">
      <w:pPr>
        <w:spacing w:line="460" w:lineRule="exact"/>
        <w:ind w:firstLineChars="200" w:firstLine="640"/>
        <w:rPr>
          <w:rFonts w:ascii="楷体_GB2312" w:eastAsia="楷体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                 </w:t>
      </w:r>
      <w:r w:rsidRPr="007849B6">
        <w:rPr>
          <w:rFonts w:ascii="楷体_GB2312" w:eastAsia="楷体_GB2312" w:hAnsiTheme="minorEastAsia" w:cstheme="minorEastAsia" w:hint="eastAsia"/>
          <w:sz w:val="32"/>
          <w:szCs w:val="32"/>
        </w:rPr>
        <w:t>[2024]闽西监减字第</w:t>
      </w:r>
      <w:r w:rsidR="007849B6" w:rsidRPr="007849B6">
        <w:rPr>
          <w:rFonts w:ascii="楷体_GB2312" w:eastAsia="楷体_GB2312" w:hAnsiTheme="minorEastAsia" w:cstheme="minorEastAsia" w:hint="eastAsia"/>
          <w:sz w:val="32"/>
          <w:szCs w:val="32"/>
        </w:rPr>
        <w:t>281</w:t>
      </w:r>
      <w:r w:rsidRPr="007849B6">
        <w:rPr>
          <w:rFonts w:ascii="楷体_GB2312" w:eastAsia="楷体_GB2312" w:hAnsiTheme="minorEastAsia" w:cstheme="minorEastAsia" w:hint="eastAsia"/>
          <w:sz w:val="32"/>
          <w:szCs w:val="32"/>
        </w:rPr>
        <w:t>号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罪犯林俊杰，男，1981年9月29日出生，汉族，</w:t>
      </w:r>
      <w:r w:rsidR="00465CA5">
        <w:rPr>
          <w:rFonts w:ascii="仿宋_GB2312" w:eastAsia="仿宋_GB2312" w:hAnsiTheme="minorEastAsia" w:cstheme="minorEastAsia" w:hint="eastAsia"/>
          <w:sz w:val="32"/>
          <w:szCs w:val="32"/>
        </w:rPr>
        <w:t>初中文化，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户籍所在地福建省惠安县，捕前系务工人员。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福建省惠安县人民法院于2023年2月23日作出(2023)闽0521刑初12号刑事判决，认定被告人林俊杰犯开设赌场罪，判处有期徒刑一年二个月，并处罚金10000元。继续追缴被告人违法所得5000元，予以没收，上缴国库。刑期自2023年2月25日起至2024年4月19日止。宣判后，被告人在法定期限内未提出上诉、抗诉。2023年4月26日交付闽西监狱执行刑罚。现属考察级</w:t>
      </w: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32"/>
          <w:szCs w:val="32"/>
        </w:rPr>
        <w:t>管理级罪犯。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罪犯林俊杰在有期徒刑服刑表现如下：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该犯在本轮考核期内获得考核分596.5分。起始期2023年4月26日至2023年11月30日,获得考核596.5分。考核期内无违规扣分。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生效裁判中财产刑判项已全部履行完毕。其中本次向法院缴交10000元。</w:t>
      </w:r>
    </w:p>
    <w:p w:rsidR="007849B6" w:rsidRPr="007849B6" w:rsidRDefault="007849B6" w:rsidP="007849B6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本案于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23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日至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7849B6">
        <w:rPr>
          <w:rFonts w:ascii="仿宋_GB2312" w:eastAsia="仿宋_GB2312" w:hAnsiTheme="minorEastAsia" w:cstheme="minorEastAsia"/>
          <w:sz w:val="32"/>
          <w:szCs w:val="32"/>
        </w:rPr>
        <w:t>29</w:t>
      </w:r>
      <w:r w:rsidRPr="007849B6">
        <w:rPr>
          <w:rFonts w:ascii="仿宋_GB2312" w:eastAsia="仿宋_GB2312" w:hAnsiTheme="minorEastAsia" w:cstheme="minorEastAsia" w:hint="eastAsia"/>
          <w:sz w:val="32"/>
          <w:szCs w:val="32"/>
        </w:rPr>
        <w:t>日在狱内公示未收到不同意见。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罪犯林俊杰在有期徒刑服刑期间，确有悔改表现：</w:t>
      </w:r>
      <w:r w:rsidR="004E7AFA">
        <w:rPr>
          <w:rFonts w:ascii="仿宋_GB2312" w:eastAsia="仿宋_GB2312" w:hAnsiTheme="minorEastAsia" w:cstheme="minorEastAsia" w:hint="eastAsia"/>
          <w:sz w:val="32"/>
          <w:szCs w:val="32"/>
        </w:rPr>
        <w:t>依照《中华人民共和国刑法》第七十八条、第七十九条，《中华人民共和国刑事诉讼法》第二百七十三条第二款，《中华人民共和国监狱法》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第二十九条之规定，</w:t>
      </w:r>
      <w:r w:rsidR="00EC2AAA">
        <w:rPr>
          <w:rFonts w:ascii="仿宋_GB2312" w:eastAsia="仿宋_GB2312" w:hAnsiTheme="minorEastAsia" w:cstheme="minorEastAsia" w:hint="eastAsia"/>
          <w:sz w:val="32"/>
          <w:szCs w:val="32"/>
        </w:rPr>
        <w:t>建议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对罪犯林俊杰予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以减去剩余刑</w:t>
      </w:r>
      <w:r w:rsidR="004E7AFA">
        <w:rPr>
          <w:rFonts w:ascii="仿宋_GB2312" w:eastAsia="仿宋_GB2312" w:hAnsiTheme="minorEastAsia" w:cstheme="minorEastAsia" w:hint="eastAsia"/>
          <w:sz w:val="32"/>
          <w:szCs w:val="32"/>
        </w:rPr>
        <w:t>期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。特提请你院审理裁定。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此致</w:t>
      </w:r>
    </w:p>
    <w:p w:rsidR="00732938" w:rsidRDefault="00D06B9C" w:rsidP="004E7AFA">
      <w:pPr>
        <w:spacing w:line="460" w:lineRule="exac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龙岩市中级人民法院</w:t>
      </w:r>
    </w:p>
    <w:p w:rsidR="00732938" w:rsidRDefault="00D06B9C">
      <w:pPr>
        <w:spacing w:line="460" w:lineRule="exact"/>
        <w:ind w:firstLineChars="200" w:firstLine="64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福建省闽西监狱</w:t>
      </w:r>
    </w:p>
    <w:p w:rsidR="00732938" w:rsidRDefault="00D06B9C">
      <w:pPr>
        <w:spacing w:line="460" w:lineRule="exact"/>
        <w:ind w:firstLineChars="200" w:firstLine="640"/>
        <w:jc w:val="right"/>
        <w:rPr>
          <w:rFonts w:ascii="仿宋_GB2312" w:eastAsia="仿宋_GB231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2024年</w:t>
      </w:r>
      <w:r w:rsidR="007849B6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7849B6">
        <w:rPr>
          <w:rFonts w:ascii="仿宋_GB2312" w:eastAsia="仿宋_GB2312" w:hAnsiTheme="minorEastAsia" w:cs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</w:p>
    <w:sectPr w:rsidR="00732938" w:rsidSect="00732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7C8" w:rsidRDefault="00AE57C8" w:rsidP="00465CA5">
      <w:r>
        <w:separator/>
      </w:r>
    </w:p>
  </w:endnote>
  <w:endnote w:type="continuationSeparator" w:id="0">
    <w:p w:rsidR="00AE57C8" w:rsidRDefault="00AE57C8" w:rsidP="0046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7C8" w:rsidRDefault="00AE57C8" w:rsidP="00465CA5">
      <w:r>
        <w:separator/>
      </w:r>
    </w:p>
  </w:footnote>
  <w:footnote w:type="continuationSeparator" w:id="0">
    <w:p w:rsidR="00AE57C8" w:rsidRDefault="00AE57C8" w:rsidP="00465C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F112F"/>
    <w:rsid w:val="00127ACF"/>
    <w:rsid w:val="001F0AE6"/>
    <w:rsid w:val="00223326"/>
    <w:rsid w:val="002C5363"/>
    <w:rsid w:val="00465CA5"/>
    <w:rsid w:val="004D3787"/>
    <w:rsid w:val="004E7AFA"/>
    <w:rsid w:val="00504FCE"/>
    <w:rsid w:val="00585C40"/>
    <w:rsid w:val="006B71C3"/>
    <w:rsid w:val="00732938"/>
    <w:rsid w:val="007849B6"/>
    <w:rsid w:val="007E39B8"/>
    <w:rsid w:val="008C0497"/>
    <w:rsid w:val="008E501A"/>
    <w:rsid w:val="008F112F"/>
    <w:rsid w:val="00991EEB"/>
    <w:rsid w:val="00A8319E"/>
    <w:rsid w:val="00AE57C8"/>
    <w:rsid w:val="00C909DC"/>
    <w:rsid w:val="00D06B9C"/>
    <w:rsid w:val="00E45F4F"/>
    <w:rsid w:val="00E76025"/>
    <w:rsid w:val="00EC2AAA"/>
    <w:rsid w:val="00FE1214"/>
    <w:rsid w:val="28774987"/>
    <w:rsid w:val="2FF35583"/>
    <w:rsid w:val="35DD74C5"/>
    <w:rsid w:val="518E4925"/>
    <w:rsid w:val="6C94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9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3293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32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32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3293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329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102</Words>
  <Characters>585</Characters>
  <Application>Microsoft Office Word</Application>
  <DocSecurity>0</DocSecurity>
  <Lines>4</Lines>
  <Paragraphs>1</Paragraphs>
  <ScaleCrop>false</ScaleCrop>
  <Company>Microsoft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11</cp:revision>
  <dcterms:created xsi:type="dcterms:W3CDTF">2023-11-16T07:39:00Z</dcterms:created>
  <dcterms:modified xsi:type="dcterms:W3CDTF">2025-03-03T13:12:00Z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