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27B" w:rsidRDefault="00D66450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AF427B" w:rsidRDefault="00D66450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6F6D6D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6F6D6D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6F6D6D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6F6D6D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6F6D6D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6F6D6D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AF427B" w:rsidRPr="006F6D6D" w:rsidRDefault="006F6D6D">
      <w:pPr>
        <w:wordWrap w:val="0"/>
        <w:spacing w:line="220" w:lineRule="atLeast"/>
        <w:jc w:val="right"/>
        <w:rPr>
          <w:rFonts w:ascii="楷体" w:eastAsia="楷体" w:hAnsi="楷体"/>
          <w:sz w:val="32"/>
          <w:szCs w:val="32"/>
        </w:rPr>
      </w:pPr>
      <w:r w:rsidRPr="006F6D6D">
        <w:rPr>
          <w:rFonts w:ascii="楷体" w:eastAsia="楷体" w:hAnsi="楷体" w:hint="eastAsia"/>
          <w:sz w:val="32"/>
          <w:szCs w:val="32"/>
        </w:rPr>
        <w:t>[</w:t>
      </w:r>
      <w:r w:rsidR="00D66450" w:rsidRPr="006F6D6D">
        <w:rPr>
          <w:rFonts w:ascii="楷体" w:eastAsia="楷体" w:hAnsi="楷体"/>
          <w:sz w:val="32"/>
          <w:szCs w:val="32"/>
        </w:rPr>
        <w:t>202</w:t>
      </w:r>
      <w:r w:rsidR="00D66450" w:rsidRPr="006F6D6D">
        <w:rPr>
          <w:rFonts w:ascii="楷体" w:eastAsia="楷体" w:hAnsi="楷体" w:hint="eastAsia"/>
          <w:sz w:val="32"/>
          <w:szCs w:val="32"/>
        </w:rPr>
        <w:t>4</w:t>
      </w:r>
      <w:r w:rsidRPr="006F6D6D">
        <w:rPr>
          <w:rFonts w:ascii="楷体" w:eastAsia="楷体" w:hAnsi="楷体" w:hint="eastAsia"/>
          <w:sz w:val="32"/>
          <w:szCs w:val="32"/>
        </w:rPr>
        <w:t>]</w:t>
      </w:r>
      <w:r w:rsidR="00D66450" w:rsidRPr="006F6D6D">
        <w:rPr>
          <w:rFonts w:ascii="楷体" w:eastAsia="楷体" w:hAnsi="楷体" w:hint="eastAsia"/>
          <w:sz w:val="32"/>
          <w:szCs w:val="32"/>
        </w:rPr>
        <w:t>闽西监减字第</w:t>
      </w:r>
      <w:r w:rsidR="00DB0AC8">
        <w:rPr>
          <w:rFonts w:ascii="楷体" w:eastAsia="楷体" w:hAnsi="楷体" w:hint="eastAsia"/>
          <w:sz w:val="32"/>
          <w:szCs w:val="32"/>
        </w:rPr>
        <w:t>4</w:t>
      </w:r>
      <w:r w:rsidR="00624C58">
        <w:rPr>
          <w:rFonts w:ascii="楷体" w:eastAsia="楷体" w:hAnsi="楷体" w:hint="eastAsia"/>
          <w:sz w:val="32"/>
          <w:szCs w:val="32"/>
        </w:rPr>
        <w:t>23</w:t>
      </w:r>
      <w:r w:rsidR="00D66450" w:rsidRPr="006F6D6D">
        <w:rPr>
          <w:rFonts w:ascii="楷体" w:eastAsia="楷体" w:hAnsi="楷体" w:hint="eastAsia"/>
          <w:sz w:val="32"/>
          <w:szCs w:val="32"/>
        </w:rPr>
        <w:t>号</w:t>
      </w:r>
    </w:p>
    <w:p w:rsidR="00AF427B" w:rsidRPr="00DB0AC8" w:rsidRDefault="00D66450" w:rsidP="00DB0AC8">
      <w:pPr>
        <w:pStyle w:val="a6"/>
        <w:spacing w:line="520" w:lineRule="exact"/>
        <w:ind w:firstLineChars="200" w:firstLine="643"/>
        <w:rPr>
          <w:rFonts w:ascii="仿宋_GB2312"/>
          <w:szCs w:val="32"/>
        </w:rPr>
      </w:pPr>
      <w:r>
        <w:rPr>
          <w:rFonts w:ascii="楷体" w:eastAsia="楷体" w:hAnsi="楷体"/>
          <w:b/>
          <w:szCs w:val="32"/>
        </w:rPr>
        <w:tab/>
      </w:r>
      <w:r w:rsidRPr="00DB0AC8">
        <w:rPr>
          <w:rFonts w:ascii="仿宋_GB2312" w:hint="eastAsia"/>
          <w:szCs w:val="32"/>
        </w:rPr>
        <w:t>罪犯黄泉峰，男，汉族，初中文化，1982年7月24日出生，户籍所在地福建省泉州市洛江区，捕前系无业。</w:t>
      </w:r>
    </w:p>
    <w:p w:rsidR="00AF427B" w:rsidRPr="00DB0AC8" w:rsidRDefault="00D66450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DB0AC8">
        <w:rPr>
          <w:rFonts w:ascii="仿宋_GB2312" w:hint="eastAsia"/>
          <w:szCs w:val="32"/>
        </w:rPr>
        <w:t>福建省泉州市丰泽区人民法院于2022年1月18日作出(2021)闽0503刑初740号刑事判决，认定罪犯黄泉峰犯掩饰、隐瞒犯罪所得罪，判处有期徒刑三年六个月，并处罚金人民币二万元，追缴其违法所得人民币一万二千元，上缴国库。2022年4月28日交付福建省闽西监狱执行刑罚。现刑期自2021年6月21日起至2</w:t>
      </w:r>
      <w:r w:rsidRPr="00DB0AC8">
        <w:rPr>
          <w:rFonts w:ascii="仿宋_GB2312"/>
          <w:szCs w:val="32"/>
        </w:rPr>
        <w:t>0</w:t>
      </w:r>
      <w:r w:rsidRPr="00DB0AC8">
        <w:rPr>
          <w:rFonts w:ascii="仿宋_GB2312" w:hint="eastAsia"/>
          <w:szCs w:val="32"/>
        </w:rPr>
        <w:t>24年12月20日止。</w:t>
      </w:r>
    </w:p>
    <w:p w:rsidR="00AF427B" w:rsidRPr="00DB0AC8" w:rsidRDefault="00D66450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bookmarkStart w:id="0" w:name="_GoBack"/>
      <w:bookmarkEnd w:id="0"/>
      <w:r w:rsidRPr="00DB0AC8">
        <w:rPr>
          <w:rFonts w:ascii="仿宋_GB2312" w:hint="eastAsia"/>
          <w:szCs w:val="32"/>
        </w:rPr>
        <w:t>该犯近期确有悔改表现，具体事实如下：</w:t>
      </w:r>
    </w:p>
    <w:p w:rsidR="00AF427B" w:rsidRPr="00DB0AC8" w:rsidRDefault="00D66450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DB0AC8">
        <w:rPr>
          <w:rFonts w:ascii="仿宋_GB231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AF427B" w:rsidRPr="00DB0AC8" w:rsidRDefault="00D66450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DB0AC8">
        <w:rPr>
          <w:rFonts w:ascii="仿宋_GB2312" w:hint="eastAsia"/>
          <w:szCs w:val="32"/>
        </w:rPr>
        <w:t xml:space="preserve">该犯本轮考核期内累计获得考核分2055.2分，表扬二次，物质奖励一次。起始期2022年4月28日至2024年1月，获得考核分2055.2分。考核期内无违规扣分。                       </w:t>
      </w:r>
    </w:p>
    <w:p w:rsidR="00AF427B" w:rsidRPr="00DB0AC8" w:rsidRDefault="00D66450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DB0AC8">
        <w:rPr>
          <w:rFonts w:ascii="仿宋_GB2312" w:hint="eastAsia"/>
          <w:szCs w:val="32"/>
        </w:rPr>
        <w:t>原判财产性判项已履行完毕。其中本次向福建省泉州市丰泽区人民法院缴纳人民币32000元。</w:t>
      </w:r>
    </w:p>
    <w:p w:rsidR="00DB0AC8" w:rsidRDefault="00DB0AC8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624C58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624C58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AF427B" w:rsidRPr="00DB0AC8" w:rsidRDefault="00D66450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DB0AC8">
        <w:rPr>
          <w:rFonts w:ascii="仿宋_GB2312" w:hint="eastAsia"/>
          <w:szCs w:val="32"/>
        </w:rPr>
        <w:t>为此，依照《中华人民共和国刑事诉讼法》第二百七十三条第二款、《中华人民共和国刑法》第七十八条、第七十九条、《中</w:t>
      </w:r>
      <w:r w:rsidRPr="00DB0AC8">
        <w:rPr>
          <w:rFonts w:ascii="仿宋_GB2312" w:hint="eastAsia"/>
          <w:szCs w:val="32"/>
        </w:rPr>
        <w:lastRenderedPageBreak/>
        <w:t>华人民共和国监狱法》第二十九条之规定，建议对罪犯黄泉峰予以减去有期徒刑五个月。特提请你院审理裁定。</w:t>
      </w:r>
    </w:p>
    <w:p w:rsidR="00AF427B" w:rsidRPr="00DB0AC8" w:rsidRDefault="00D66450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DB0AC8">
        <w:rPr>
          <w:rFonts w:ascii="仿宋_GB2312" w:hint="eastAsia"/>
          <w:szCs w:val="32"/>
        </w:rPr>
        <w:t>此致</w:t>
      </w:r>
    </w:p>
    <w:p w:rsidR="00AF427B" w:rsidRPr="00DB0AC8" w:rsidRDefault="00D66450" w:rsidP="00DB0AC8">
      <w:pPr>
        <w:pStyle w:val="a6"/>
        <w:spacing w:line="520" w:lineRule="exact"/>
        <w:rPr>
          <w:rFonts w:ascii="仿宋_GB2312"/>
          <w:szCs w:val="32"/>
        </w:rPr>
      </w:pPr>
      <w:r w:rsidRPr="00DB0AC8">
        <w:rPr>
          <w:rFonts w:ascii="仿宋_GB2312" w:hint="eastAsia"/>
          <w:szCs w:val="32"/>
        </w:rPr>
        <w:t>福建省龙岩市中级人民法院</w:t>
      </w:r>
    </w:p>
    <w:p w:rsidR="00DB0AC8" w:rsidRDefault="00D66450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DB0AC8">
        <w:rPr>
          <w:rFonts w:ascii="仿宋_GB2312" w:hint="eastAsia"/>
          <w:szCs w:val="32"/>
        </w:rPr>
        <w:t xml:space="preserve">                           </w:t>
      </w:r>
      <w:r w:rsidR="00DB0AC8">
        <w:rPr>
          <w:rFonts w:ascii="仿宋_GB2312" w:hint="eastAsia"/>
          <w:szCs w:val="32"/>
        </w:rPr>
        <w:t xml:space="preserve">       </w:t>
      </w:r>
    </w:p>
    <w:p w:rsidR="00AF427B" w:rsidRPr="00DB0AC8" w:rsidRDefault="00DB0AC8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                                     </w:t>
      </w:r>
      <w:r w:rsidR="00D66450" w:rsidRPr="00DB0AC8">
        <w:rPr>
          <w:rFonts w:ascii="仿宋_GB2312" w:hint="eastAsia"/>
          <w:szCs w:val="32"/>
        </w:rPr>
        <w:t>福建省闽西监狱</w:t>
      </w:r>
    </w:p>
    <w:p w:rsidR="00AF427B" w:rsidRPr="00DB0AC8" w:rsidRDefault="00D66450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DB0AC8">
        <w:rPr>
          <w:rFonts w:ascii="仿宋_GB2312" w:hint="eastAsia"/>
          <w:szCs w:val="32"/>
        </w:rPr>
        <w:t xml:space="preserve">                           </w:t>
      </w:r>
      <w:r w:rsidR="00DB0AC8">
        <w:rPr>
          <w:rFonts w:ascii="仿宋_GB2312" w:hint="eastAsia"/>
          <w:szCs w:val="32"/>
        </w:rPr>
        <w:t xml:space="preserve">       </w:t>
      </w:r>
      <w:r w:rsidRPr="00DB0AC8">
        <w:rPr>
          <w:rFonts w:ascii="仿宋_GB2312" w:hint="eastAsia"/>
          <w:szCs w:val="32"/>
        </w:rPr>
        <w:t xml:space="preserve">  </w:t>
      </w:r>
      <w:r w:rsidR="00624C58">
        <w:rPr>
          <w:rFonts w:ascii="仿宋_GB2312" w:hint="eastAsia"/>
          <w:szCs w:val="32"/>
        </w:rPr>
        <w:t>2024</w:t>
      </w:r>
      <w:r w:rsidR="00624C58" w:rsidRPr="00205161">
        <w:rPr>
          <w:rFonts w:ascii="仿宋_GB2312" w:hint="eastAsia"/>
          <w:szCs w:val="32"/>
        </w:rPr>
        <w:t>年</w:t>
      </w:r>
      <w:r w:rsidR="00624C58">
        <w:rPr>
          <w:rFonts w:ascii="仿宋_GB2312" w:hint="eastAsia"/>
          <w:szCs w:val="32"/>
        </w:rPr>
        <w:t>5</w:t>
      </w:r>
      <w:r w:rsidR="00624C58" w:rsidRPr="00205161">
        <w:rPr>
          <w:rFonts w:ascii="仿宋_GB2312" w:hint="eastAsia"/>
          <w:szCs w:val="32"/>
        </w:rPr>
        <w:t>月</w:t>
      </w:r>
      <w:r w:rsidR="00624C58">
        <w:rPr>
          <w:rFonts w:ascii="仿宋_GB2312" w:hint="eastAsia"/>
          <w:szCs w:val="32"/>
        </w:rPr>
        <w:t>20</w:t>
      </w:r>
      <w:r w:rsidR="00624C58" w:rsidRPr="00205161">
        <w:rPr>
          <w:rFonts w:ascii="仿宋_GB2312" w:hint="eastAsia"/>
          <w:szCs w:val="32"/>
        </w:rPr>
        <w:t>日</w:t>
      </w:r>
    </w:p>
    <w:p w:rsidR="00AF427B" w:rsidRPr="00DB0AC8" w:rsidRDefault="00AF427B" w:rsidP="00DB0AC8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</w:p>
    <w:sectPr w:rsidR="00AF427B" w:rsidRPr="00DB0AC8" w:rsidSect="00AF427B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3A4" w:rsidRDefault="000343A4" w:rsidP="00AF427B">
      <w:pPr>
        <w:spacing w:after="0"/>
      </w:pPr>
      <w:r>
        <w:separator/>
      </w:r>
    </w:p>
  </w:endnote>
  <w:endnote w:type="continuationSeparator" w:id="1">
    <w:p w:rsidR="000343A4" w:rsidRDefault="000343A4" w:rsidP="00AF42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3A4" w:rsidRDefault="000343A4">
      <w:pPr>
        <w:spacing w:after="0"/>
      </w:pPr>
      <w:r>
        <w:separator/>
      </w:r>
    </w:p>
  </w:footnote>
  <w:footnote w:type="continuationSeparator" w:id="1">
    <w:p w:rsidR="000343A4" w:rsidRDefault="000343A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27B" w:rsidRDefault="00AF427B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3A4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2F6F8A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2A38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076A"/>
    <w:rsid w:val="00573A26"/>
    <w:rsid w:val="0058248F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4C58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6F6D6D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340F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AF427B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1256"/>
    <w:rsid w:val="00C951FE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6450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0AC8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A5E10E1"/>
    <w:rsid w:val="0B3F08C3"/>
    <w:rsid w:val="0BE0432F"/>
    <w:rsid w:val="14564E0E"/>
    <w:rsid w:val="14720C77"/>
    <w:rsid w:val="17FF2D21"/>
    <w:rsid w:val="1B9D672E"/>
    <w:rsid w:val="1CA53963"/>
    <w:rsid w:val="1CBF0B8F"/>
    <w:rsid w:val="1D0048A3"/>
    <w:rsid w:val="26B82669"/>
    <w:rsid w:val="2EEB0812"/>
    <w:rsid w:val="31814836"/>
    <w:rsid w:val="350B391F"/>
    <w:rsid w:val="3B5E7B5C"/>
    <w:rsid w:val="43A0005B"/>
    <w:rsid w:val="44EA599F"/>
    <w:rsid w:val="477A7BC8"/>
    <w:rsid w:val="4A2531B8"/>
    <w:rsid w:val="4F525935"/>
    <w:rsid w:val="52534234"/>
    <w:rsid w:val="567406CB"/>
    <w:rsid w:val="5B13724C"/>
    <w:rsid w:val="5BF21009"/>
    <w:rsid w:val="5C5D28D9"/>
    <w:rsid w:val="60865B60"/>
    <w:rsid w:val="61AE367F"/>
    <w:rsid w:val="61BC5082"/>
    <w:rsid w:val="61F219CD"/>
    <w:rsid w:val="6BFC2D32"/>
    <w:rsid w:val="6C376EAD"/>
    <w:rsid w:val="70C065E3"/>
    <w:rsid w:val="72C24406"/>
    <w:rsid w:val="7632373B"/>
    <w:rsid w:val="76512159"/>
    <w:rsid w:val="77B312A0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7B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AF427B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AF427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AF427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AF427B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AF427B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AF427B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10"/>
    <w:semiHidden/>
    <w:unhideWhenUsed/>
    <w:qFormat/>
    <w:rsid w:val="00DB0AC8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uiPriority w:val="99"/>
    <w:semiHidden/>
    <w:rsid w:val="00DB0AC8"/>
    <w:rPr>
      <w:rFonts w:ascii="Tahoma" w:eastAsia="微软雅黑" w:hAnsi="Tahoma"/>
      <w:sz w:val="22"/>
      <w:szCs w:val="22"/>
    </w:rPr>
  </w:style>
  <w:style w:type="character" w:customStyle="1" w:styleId="Char10">
    <w:name w:val="称呼 Char1"/>
    <w:basedOn w:val="a0"/>
    <w:link w:val="a6"/>
    <w:semiHidden/>
    <w:locked/>
    <w:rsid w:val="00DB0AC8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116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347</cp:revision>
  <cp:lastPrinted>2024-02-29T00:03:00Z</cp:lastPrinted>
  <dcterms:created xsi:type="dcterms:W3CDTF">2008-09-11T17:20:00Z</dcterms:created>
  <dcterms:modified xsi:type="dcterms:W3CDTF">2024-06-04T03:28:00Z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