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C9" w:rsidRDefault="002E11C9" w:rsidP="002E11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2E11C9" w:rsidRDefault="002E11C9" w:rsidP="002E11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2E11C9" w:rsidRPr="00162EC0" w:rsidRDefault="002E11C9" w:rsidP="002E11C9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C0CFF">
        <w:rPr>
          <w:rFonts w:ascii="仿宋_GB2312" w:eastAsia="仿宋_GB2312" w:hAnsi="Times New Roman" w:cs="楷体_GB2312" w:hint="eastAsia"/>
          <w:sz w:val="32"/>
          <w:szCs w:val="32"/>
        </w:rPr>
        <w:t>415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2E11C9" w:rsidRPr="0027200A" w:rsidRDefault="002E11C9" w:rsidP="009F7452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罪犯潘养麒，男，1970年5月25日出生，汉族，</w:t>
      </w:r>
      <w:r w:rsidR="007A516D" w:rsidRPr="0027200A">
        <w:rPr>
          <w:rFonts w:ascii="仿宋_GB2312" w:eastAsia="仿宋_GB2312" w:hint="eastAsia"/>
          <w:sz w:val="32"/>
          <w:szCs w:val="32"/>
        </w:rPr>
        <w:t>小学文化，</w:t>
      </w:r>
      <w:r w:rsidRPr="0027200A">
        <w:rPr>
          <w:rFonts w:ascii="仿宋_GB2312" w:eastAsia="仿宋_GB2312" w:hint="eastAsia"/>
          <w:sz w:val="32"/>
          <w:szCs w:val="32"/>
        </w:rPr>
        <w:t>户籍所在地浙江省松阳县竹源乡横岗村73号，</w:t>
      </w:r>
      <w:r w:rsidR="00AF1124" w:rsidRPr="0027200A">
        <w:rPr>
          <w:rFonts w:ascii="仿宋_GB2312" w:eastAsia="仿宋_GB2312" w:hint="eastAsia"/>
          <w:sz w:val="32"/>
          <w:szCs w:val="32"/>
        </w:rPr>
        <w:t>曾任福建省闽侯县闽农松香厂负责人</w:t>
      </w:r>
      <w:r w:rsidRPr="0027200A">
        <w:rPr>
          <w:rFonts w:ascii="仿宋_GB2312" w:eastAsia="仿宋_GB2312" w:hint="eastAsia"/>
          <w:sz w:val="32"/>
          <w:szCs w:val="32"/>
        </w:rPr>
        <w:t>。</w:t>
      </w:r>
    </w:p>
    <w:p w:rsidR="00E66B74" w:rsidRPr="0027200A" w:rsidRDefault="0091149C" w:rsidP="009F7452">
      <w:pPr>
        <w:pStyle w:val="a3"/>
        <w:spacing w:line="36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27200A">
        <w:rPr>
          <w:rFonts w:ascii="仿宋_GB2312" w:hint="eastAsia"/>
          <w:szCs w:val="32"/>
        </w:rPr>
        <w:t>福建省福州市仓山区人民法院于2020年8月17日作出了(2019)闽0104刑初719号刑事判决，认定被告人潘养麒犯行贿罪，判处有期徒刑五年六个月；</w:t>
      </w:r>
      <w:r w:rsidR="00F71C22" w:rsidRPr="0027200A">
        <w:rPr>
          <w:rFonts w:ascii="仿宋_GB2312" w:hint="eastAsia"/>
          <w:szCs w:val="32"/>
        </w:rPr>
        <w:t>宣判后，被告人不服，提出上诉，</w:t>
      </w:r>
      <w:r w:rsidRPr="0027200A">
        <w:rPr>
          <w:rFonts w:ascii="仿宋_GB2312" w:hint="eastAsia"/>
          <w:szCs w:val="32"/>
        </w:rPr>
        <w:t>福建省福州市中级人民法院</w:t>
      </w:r>
      <w:r w:rsidR="00D75057" w:rsidRPr="0027200A">
        <w:rPr>
          <w:rFonts w:ascii="仿宋_GB2312" w:hint="eastAsia"/>
          <w:szCs w:val="32"/>
        </w:rPr>
        <w:t>经过二审审理，</w:t>
      </w:r>
      <w:r w:rsidRPr="0027200A">
        <w:rPr>
          <w:rFonts w:ascii="仿宋_GB2312" w:hint="eastAsia"/>
          <w:szCs w:val="32"/>
        </w:rPr>
        <w:t>于2020年11月2日作出了(2020)闽01刑终834号刑事裁定，</w:t>
      </w:r>
      <w:r w:rsidR="0004023C" w:rsidRPr="0027200A">
        <w:rPr>
          <w:rFonts w:ascii="仿宋_GB2312" w:hint="eastAsia"/>
          <w:szCs w:val="32"/>
        </w:rPr>
        <w:t>撤销福建省福州市仓山区人民法院(2019)闽0104刑初719号刑事判决，发回福建省福州市仓山区人民法院重新审判；福建省福州市仓山区人民法院于2021年5月6日作出了</w:t>
      </w:r>
      <w:r w:rsidR="00D96448" w:rsidRPr="0027200A">
        <w:rPr>
          <w:rFonts w:ascii="仿宋_GB2312" w:hint="eastAsia"/>
          <w:szCs w:val="32"/>
        </w:rPr>
        <w:t>(2020</w:t>
      </w:r>
      <w:r w:rsidR="0004023C" w:rsidRPr="0027200A">
        <w:rPr>
          <w:rFonts w:ascii="仿宋_GB2312" w:hint="eastAsia"/>
          <w:szCs w:val="32"/>
        </w:rPr>
        <w:t>)闽0104刑初</w:t>
      </w:r>
      <w:r w:rsidR="00D96448" w:rsidRPr="0027200A">
        <w:rPr>
          <w:rFonts w:ascii="仿宋_GB2312" w:hint="eastAsia"/>
          <w:szCs w:val="32"/>
        </w:rPr>
        <w:t>547</w:t>
      </w:r>
      <w:r w:rsidR="0004023C" w:rsidRPr="0027200A">
        <w:rPr>
          <w:rFonts w:ascii="仿宋_GB2312" w:hint="eastAsia"/>
          <w:szCs w:val="32"/>
        </w:rPr>
        <w:t>号刑事判决，认定被告人潘养麒犯行贿罪，判处有期徒刑五年六个月</w:t>
      </w:r>
      <w:r w:rsidR="00D96448" w:rsidRPr="0027200A">
        <w:rPr>
          <w:rFonts w:ascii="仿宋_GB2312" w:hint="eastAsia"/>
          <w:szCs w:val="32"/>
        </w:rPr>
        <w:t>，追缴被告人潘养麒违法所得人民币3725000元予以没收，上缴国库</w:t>
      </w:r>
      <w:r w:rsidR="0004023C" w:rsidRPr="0027200A">
        <w:rPr>
          <w:rFonts w:ascii="仿宋_GB2312" w:hint="eastAsia"/>
          <w:szCs w:val="32"/>
        </w:rPr>
        <w:t>；</w:t>
      </w:r>
      <w:r w:rsidR="009A601A" w:rsidRPr="0027200A">
        <w:rPr>
          <w:rFonts w:ascii="仿宋_GB2312" w:hint="eastAsia"/>
          <w:szCs w:val="32"/>
        </w:rPr>
        <w:t>宣判后，被告人不服，提出上诉，</w:t>
      </w:r>
      <w:r w:rsidR="00536301" w:rsidRPr="0027200A">
        <w:rPr>
          <w:rFonts w:ascii="仿宋_GB2312" w:hint="eastAsia"/>
          <w:szCs w:val="32"/>
        </w:rPr>
        <w:t>福建省福州市中级人民法院</w:t>
      </w:r>
      <w:r w:rsidR="009A601A" w:rsidRPr="0027200A">
        <w:rPr>
          <w:rFonts w:ascii="仿宋_GB2312" w:hint="eastAsia"/>
          <w:szCs w:val="32"/>
        </w:rPr>
        <w:t>经过二审审理，</w:t>
      </w:r>
      <w:r w:rsidR="00536301" w:rsidRPr="0027200A">
        <w:rPr>
          <w:rFonts w:ascii="仿宋_GB2312" w:hint="eastAsia"/>
          <w:szCs w:val="32"/>
        </w:rPr>
        <w:t>于2021年6月25日作出了(2021)闽01刑终650号刑事判决，维持福州市仓山区人民法院(2020)闽0104刑初547号刑事判决的第一项，即被告人潘养麒犯行贿罪，判处有期徒刑五年六个月；撤销福州市仓山区人民法院(2020)闽0104刑初547号刑事判决的第二项，即追缴被告人潘养麒违法所得人民币3725000元</w:t>
      </w:r>
      <w:r w:rsidR="003D18A7" w:rsidRPr="0027200A">
        <w:rPr>
          <w:rFonts w:ascii="仿宋_GB2312" w:hint="eastAsia"/>
          <w:szCs w:val="32"/>
        </w:rPr>
        <w:t>，</w:t>
      </w:r>
      <w:r w:rsidR="00536301" w:rsidRPr="0027200A">
        <w:rPr>
          <w:rFonts w:ascii="仿宋_GB2312" w:hint="eastAsia"/>
          <w:szCs w:val="32"/>
        </w:rPr>
        <w:t>予以没收，上缴国库；</w:t>
      </w:r>
      <w:r w:rsidR="003D18A7" w:rsidRPr="0027200A">
        <w:rPr>
          <w:rFonts w:ascii="仿宋_GB2312" w:hint="eastAsia"/>
          <w:szCs w:val="32"/>
        </w:rPr>
        <w:t>责令</w:t>
      </w:r>
      <w:r w:rsidR="009A601A" w:rsidRPr="0027200A">
        <w:rPr>
          <w:rFonts w:ascii="仿宋_GB2312" w:hint="eastAsia"/>
          <w:szCs w:val="32"/>
        </w:rPr>
        <w:t>上诉人潘养麒向福州市国有林场管理处退赔损失人民币52.0833万元；追缴上诉人潘养麒违法所得人民币422.5万元予以没收，上缴国库。判决生效后，于2021年7月20日交付闽西监狱执行刑罚</w:t>
      </w:r>
      <w:r w:rsidR="00E66B74" w:rsidRPr="0027200A">
        <w:rPr>
          <w:rFonts w:ascii="仿宋_GB2312" w:hint="eastAsia"/>
          <w:szCs w:val="32"/>
        </w:rPr>
        <w:t>，现刑期执行自2019年4月12日起至2024年10月11日止，</w:t>
      </w:r>
      <w:r w:rsidR="00E66B74" w:rsidRPr="0027200A">
        <w:rPr>
          <w:rFonts w:ascii="仿宋_GB2312" w:hAnsi="Times New Roman" w:hint="eastAsia"/>
          <w:color w:val="000000"/>
          <w:szCs w:val="32"/>
        </w:rPr>
        <w:t>现属宽管级管理级罪犯。</w:t>
      </w:r>
    </w:p>
    <w:p w:rsidR="00FF7CEB" w:rsidRPr="0027200A" w:rsidRDefault="00FF7CEB" w:rsidP="009F7452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FF7CEB" w:rsidRPr="0027200A" w:rsidRDefault="00FF7CEB" w:rsidP="009F7452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F7CEB" w:rsidRPr="0027200A" w:rsidRDefault="00FF7CEB" w:rsidP="009F7452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本轮考核期获得考核分</w:t>
      </w:r>
      <w:r w:rsidR="00571CAC" w:rsidRPr="0027200A">
        <w:rPr>
          <w:rFonts w:ascii="仿宋_GB2312" w:eastAsia="仿宋_GB2312" w:hint="eastAsia"/>
          <w:sz w:val="32"/>
          <w:szCs w:val="32"/>
        </w:rPr>
        <w:t>2899.5</w:t>
      </w:r>
      <w:r w:rsidRPr="0027200A">
        <w:rPr>
          <w:rFonts w:ascii="仿宋_GB2312" w:eastAsia="仿宋_GB2312" w:hint="eastAsia"/>
          <w:sz w:val="32"/>
          <w:szCs w:val="32"/>
        </w:rPr>
        <w:t>分，合计获得考核分</w:t>
      </w:r>
      <w:r w:rsidR="00571CAC" w:rsidRPr="0027200A">
        <w:rPr>
          <w:rFonts w:ascii="仿宋_GB2312" w:eastAsia="仿宋_GB2312" w:hint="eastAsia"/>
          <w:sz w:val="32"/>
          <w:szCs w:val="32"/>
        </w:rPr>
        <w:t>2899.5</w:t>
      </w:r>
      <w:r w:rsidRPr="0027200A">
        <w:rPr>
          <w:rFonts w:ascii="仿宋_GB2312" w:eastAsia="仿宋_GB2312" w:hint="eastAsia"/>
          <w:sz w:val="32"/>
          <w:szCs w:val="32"/>
        </w:rPr>
        <w:t>分，共兑换表扬</w:t>
      </w:r>
      <w:r w:rsidR="00571CAC" w:rsidRPr="0027200A">
        <w:rPr>
          <w:rFonts w:ascii="仿宋_GB2312" w:eastAsia="仿宋_GB2312" w:hint="eastAsia"/>
          <w:sz w:val="32"/>
          <w:szCs w:val="32"/>
        </w:rPr>
        <w:t>三</w:t>
      </w:r>
      <w:r w:rsidRPr="0027200A">
        <w:rPr>
          <w:rFonts w:ascii="仿宋_GB2312" w:eastAsia="仿宋_GB2312" w:hint="eastAsia"/>
          <w:sz w:val="32"/>
          <w:szCs w:val="32"/>
        </w:rPr>
        <w:t>次</w:t>
      </w:r>
      <w:r w:rsidR="00571CAC" w:rsidRPr="0027200A">
        <w:rPr>
          <w:rFonts w:ascii="仿宋_GB2312" w:eastAsia="仿宋_GB2312" w:hint="eastAsia"/>
          <w:sz w:val="32"/>
          <w:szCs w:val="32"/>
        </w:rPr>
        <w:t>，物质奖励一次</w:t>
      </w:r>
      <w:r w:rsidRPr="0027200A">
        <w:rPr>
          <w:rFonts w:ascii="仿宋_GB2312" w:eastAsia="仿宋_GB2312" w:hint="eastAsia"/>
          <w:sz w:val="32"/>
          <w:szCs w:val="32"/>
        </w:rPr>
        <w:t>。起始期</w:t>
      </w:r>
      <w:r w:rsidR="00571CAC" w:rsidRPr="0027200A">
        <w:rPr>
          <w:rFonts w:ascii="仿宋_GB2312" w:eastAsia="仿宋_GB2312" w:hint="eastAsia"/>
          <w:sz w:val="32"/>
          <w:szCs w:val="32"/>
        </w:rPr>
        <w:t>2021</w:t>
      </w:r>
      <w:r w:rsidRPr="0027200A">
        <w:rPr>
          <w:rFonts w:ascii="仿宋_GB2312" w:eastAsia="仿宋_GB2312" w:hint="eastAsia"/>
          <w:sz w:val="32"/>
          <w:szCs w:val="32"/>
        </w:rPr>
        <w:t>年</w:t>
      </w:r>
      <w:r w:rsidR="00571CAC" w:rsidRPr="0027200A">
        <w:rPr>
          <w:rFonts w:ascii="仿宋_GB2312" w:eastAsia="仿宋_GB2312" w:hint="eastAsia"/>
          <w:sz w:val="32"/>
          <w:szCs w:val="32"/>
        </w:rPr>
        <w:t>7</w:t>
      </w:r>
      <w:r w:rsidRPr="0027200A">
        <w:rPr>
          <w:rFonts w:ascii="仿宋_GB2312" w:eastAsia="仿宋_GB2312" w:hint="eastAsia"/>
          <w:sz w:val="32"/>
          <w:szCs w:val="32"/>
        </w:rPr>
        <w:t>月</w:t>
      </w:r>
      <w:r w:rsidR="00571CAC" w:rsidRPr="0027200A">
        <w:rPr>
          <w:rFonts w:ascii="仿宋_GB2312" w:eastAsia="仿宋_GB2312" w:hint="eastAsia"/>
          <w:sz w:val="32"/>
          <w:szCs w:val="32"/>
        </w:rPr>
        <w:t>20</w:t>
      </w:r>
      <w:r w:rsidRPr="0027200A">
        <w:rPr>
          <w:rFonts w:ascii="仿宋_GB2312" w:eastAsia="仿宋_GB2312" w:hint="eastAsia"/>
          <w:sz w:val="32"/>
          <w:szCs w:val="32"/>
        </w:rPr>
        <w:t>日至2024年1月累计获得考核分</w:t>
      </w:r>
      <w:r w:rsidR="004208F0" w:rsidRPr="0027200A">
        <w:rPr>
          <w:rFonts w:ascii="仿宋_GB2312" w:eastAsia="仿宋_GB2312" w:hint="eastAsia"/>
          <w:sz w:val="32"/>
          <w:szCs w:val="32"/>
        </w:rPr>
        <w:t>2899.5</w:t>
      </w:r>
      <w:r w:rsidRPr="0027200A">
        <w:rPr>
          <w:rFonts w:ascii="仿宋_GB2312" w:eastAsia="仿宋_GB2312" w:hint="eastAsia"/>
          <w:sz w:val="32"/>
          <w:szCs w:val="32"/>
        </w:rPr>
        <w:t>分，考</w:t>
      </w:r>
      <w:r w:rsidRPr="0027200A">
        <w:rPr>
          <w:rFonts w:ascii="仿宋_GB2312" w:eastAsia="仿宋_GB2312" w:hint="eastAsia"/>
          <w:sz w:val="32"/>
          <w:szCs w:val="32"/>
        </w:rPr>
        <w:lastRenderedPageBreak/>
        <w:t xml:space="preserve">核期内无违规扣分，确有悔改表现。 </w:t>
      </w:r>
    </w:p>
    <w:p w:rsidR="00570297" w:rsidRPr="0027200A" w:rsidRDefault="00570297" w:rsidP="009F7452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该犯原判财产性判项已缴纳人民币10000元，其中本次缴纳人民币10000元。该犯考核期内消费人民币5018.89元，月均消费人民币167.30元（不包括购买自购药人民币68.90元，书刊人民币328元，慈善捐款人民币120元，供应站因系统故障导致多扣一笔款项人民币149.43元），帐户可用余额人民币</w:t>
      </w:r>
      <w:r w:rsidR="00CA3384" w:rsidRPr="0027200A">
        <w:rPr>
          <w:rFonts w:ascii="仿宋_GB2312" w:eastAsia="仿宋_GB2312" w:hint="eastAsia"/>
          <w:sz w:val="32"/>
          <w:szCs w:val="32"/>
        </w:rPr>
        <w:t>111.19</w:t>
      </w:r>
      <w:r w:rsidRPr="0027200A">
        <w:rPr>
          <w:rFonts w:ascii="仿宋_GB2312" w:eastAsia="仿宋_GB2312" w:hint="eastAsia"/>
          <w:sz w:val="32"/>
          <w:szCs w:val="32"/>
        </w:rPr>
        <w:t>元。以上事实，有</w:t>
      </w:r>
      <w:r w:rsidR="00472FF2" w:rsidRPr="0027200A">
        <w:rPr>
          <w:rFonts w:ascii="仿宋_GB2312" w:eastAsia="仿宋_GB2312" w:hint="eastAsia"/>
          <w:sz w:val="32"/>
          <w:szCs w:val="32"/>
        </w:rPr>
        <w:t>福建省福州市仓山区人民法院关于潘养麒财产刑履行情况的函</w:t>
      </w:r>
      <w:r w:rsidRPr="0027200A">
        <w:rPr>
          <w:rFonts w:ascii="仿宋_GB2312" w:eastAsia="仿宋_GB2312" w:hint="eastAsia"/>
          <w:sz w:val="32"/>
          <w:szCs w:val="32"/>
        </w:rPr>
        <w:t>及财产刑判项缴交凭证予以证明，足以认定。</w:t>
      </w:r>
    </w:p>
    <w:p w:rsidR="00D90C71" w:rsidRPr="0027200A" w:rsidRDefault="00D90C71" w:rsidP="009F7452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D90C71" w:rsidRPr="0027200A" w:rsidRDefault="00D90C71" w:rsidP="009F7452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本案于</w:t>
      </w:r>
      <w:r w:rsidR="00D04FD8">
        <w:rPr>
          <w:rFonts w:ascii="仿宋_GB2312" w:eastAsia="仿宋_GB2312" w:hint="eastAsia"/>
          <w:sz w:val="32"/>
          <w:szCs w:val="32"/>
        </w:rPr>
        <w:t>2024</w:t>
      </w:r>
      <w:r w:rsidRPr="0027200A">
        <w:rPr>
          <w:rFonts w:ascii="仿宋_GB2312" w:eastAsia="仿宋_GB2312" w:hint="eastAsia"/>
          <w:sz w:val="32"/>
          <w:szCs w:val="32"/>
        </w:rPr>
        <w:t>年</w:t>
      </w:r>
      <w:r w:rsidR="005C0CFF">
        <w:rPr>
          <w:rFonts w:ascii="仿宋_GB2312" w:eastAsia="仿宋_GB2312" w:hint="eastAsia"/>
          <w:sz w:val="32"/>
          <w:szCs w:val="32"/>
        </w:rPr>
        <w:t>5</w:t>
      </w:r>
      <w:r w:rsidRPr="0027200A">
        <w:rPr>
          <w:rFonts w:ascii="仿宋_GB2312" w:eastAsia="仿宋_GB2312" w:hint="eastAsia"/>
          <w:sz w:val="32"/>
          <w:szCs w:val="32"/>
        </w:rPr>
        <w:t>月</w:t>
      </w:r>
      <w:r w:rsidR="00D04FD8">
        <w:rPr>
          <w:rFonts w:ascii="仿宋_GB2312" w:eastAsia="仿宋_GB2312" w:hint="eastAsia"/>
          <w:sz w:val="32"/>
          <w:szCs w:val="32"/>
        </w:rPr>
        <w:t>13</w:t>
      </w:r>
      <w:r w:rsidRPr="0027200A">
        <w:rPr>
          <w:rFonts w:ascii="仿宋_GB2312" w:eastAsia="仿宋_GB2312" w:hint="eastAsia"/>
          <w:sz w:val="32"/>
          <w:szCs w:val="32"/>
        </w:rPr>
        <w:t>日至</w:t>
      </w:r>
      <w:r w:rsidR="00D04FD8">
        <w:rPr>
          <w:rFonts w:ascii="仿宋_GB2312" w:eastAsia="仿宋_GB2312" w:hint="eastAsia"/>
          <w:sz w:val="32"/>
          <w:szCs w:val="32"/>
        </w:rPr>
        <w:t>2024</w:t>
      </w:r>
      <w:r w:rsidRPr="0027200A">
        <w:rPr>
          <w:rFonts w:ascii="仿宋_GB2312" w:eastAsia="仿宋_GB2312" w:hint="eastAsia"/>
          <w:sz w:val="32"/>
          <w:szCs w:val="32"/>
        </w:rPr>
        <w:t>年</w:t>
      </w:r>
      <w:r w:rsidR="005C0CFF">
        <w:rPr>
          <w:rFonts w:ascii="仿宋_GB2312" w:eastAsia="仿宋_GB2312" w:hint="eastAsia"/>
          <w:sz w:val="32"/>
          <w:szCs w:val="32"/>
        </w:rPr>
        <w:t>5</w:t>
      </w:r>
      <w:r w:rsidRPr="0027200A">
        <w:rPr>
          <w:rFonts w:ascii="仿宋_GB2312" w:eastAsia="仿宋_GB2312" w:hint="eastAsia"/>
          <w:sz w:val="32"/>
          <w:szCs w:val="32"/>
        </w:rPr>
        <w:t>月</w:t>
      </w:r>
      <w:r w:rsidR="00D04FD8">
        <w:rPr>
          <w:rFonts w:ascii="仿宋_GB2312" w:eastAsia="仿宋_GB2312" w:hint="eastAsia"/>
          <w:sz w:val="32"/>
          <w:szCs w:val="32"/>
        </w:rPr>
        <w:t>19</w:t>
      </w:r>
      <w:r w:rsidRPr="0027200A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D90C71" w:rsidRPr="0027200A" w:rsidRDefault="00D90C71" w:rsidP="009F7452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7200A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潘养麒予以减去有期徒刑</w:t>
      </w:r>
      <w:r w:rsidR="0027200A" w:rsidRPr="0027200A">
        <w:rPr>
          <w:rFonts w:ascii="仿宋_GB2312" w:eastAsia="仿宋_GB2312" w:hint="eastAsia"/>
          <w:sz w:val="32"/>
          <w:szCs w:val="32"/>
        </w:rPr>
        <w:t>三</w:t>
      </w:r>
      <w:r w:rsidRPr="0027200A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53759E" w:rsidRDefault="0053759E" w:rsidP="00DD19FC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53759E" w:rsidRPr="00AA35D7" w:rsidRDefault="0053759E" w:rsidP="0053759E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A35D7">
        <w:rPr>
          <w:rFonts w:ascii="仿宋_GB2312" w:hAnsi="Times New Roman" w:hint="eastAsia"/>
          <w:color w:val="000000"/>
          <w:szCs w:val="32"/>
        </w:rPr>
        <w:t>此致</w:t>
      </w:r>
    </w:p>
    <w:p w:rsidR="0053759E" w:rsidRPr="00AA35D7" w:rsidRDefault="0053759E" w:rsidP="0053759E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A35D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53759E" w:rsidRDefault="0053759E" w:rsidP="00792FF1">
      <w:pPr>
        <w:ind w:firstLine="645"/>
        <w:rPr>
          <w:rFonts w:ascii="仿宋_GB2312" w:eastAsia="仿宋_GB2312"/>
          <w:sz w:val="32"/>
          <w:szCs w:val="32"/>
        </w:rPr>
      </w:pPr>
    </w:p>
    <w:p w:rsidR="0053759E" w:rsidRPr="00AA35D7" w:rsidRDefault="0053759E" w:rsidP="0053759E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53759E" w:rsidRPr="00AA35D7" w:rsidRDefault="0053759E" w:rsidP="0053759E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A35D7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C0CFF">
        <w:rPr>
          <w:rFonts w:ascii="仿宋_GB2312" w:eastAsia="仿宋_GB2312" w:hAnsi="Times New Roman" w:hint="eastAsia"/>
          <w:sz w:val="32"/>
          <w:szCs w:val="32"/>
        </w:rPr>
        <w:t>5</w:t>
      </w:r>
      <w:r w:rsidRPr="00AA35D7">
        <w:rPr>
          <w:rFonts w:ascii="仿宋_GB2312" w:eastAsia="仿宋_GB2312" w:hAnsi="Times New Roman" w:hint="eastAsia"/>
          <w:sz w:val="32"/>
          <w:szCs w:val="32"/>
        </w:rPr>
        <w:t>月</w:t>
      </w:r>
      <w:r w:rsidR="005C0CFF">
        <w:rPr>
          <w:rFonts w:ascii="仿宋_GB2312" w:eastAsia="仿宋_GB2312" w:hAnsi="Times New Roman" w:hint="eastAsia"/>
          <w:sz w:val="32"/>
          <w:szCs w:val="32"/>
        </w:rPr>
        <w:t>20</w:t>
      </w:r>
      <w:r w:rsidRPr="00AA35D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53759E" w:rsidRPr="0053759E" w:rsidRDefault="0053759E" w:rsidP="00792FF1">
      <w:pPr>
        <w:ind w:firstLine="645"/>
        <w:rPr>
          <w:rFonts w:ascii="仿宋_GB2312" w:eastAsia="仿宋_GB2312"/>
          <w:sz w:val="32"/>
          <w:szCs w:val="32"/>
        </w:rPr>
      </w:pPr>
    </w:p>
    <w:sectPr w:rsidR="0053759E" w:rsidRPr="0053759E" w:rsidSect="003E3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E25" w:rsidRDefault="00D53E25" w:rsidP="006A14FA">
      <w:r>
        <w:separator/>
      </w:r>
    </w:p>
  </w:endnote>
  <w:endnote w:type="continuationSeparator" w:id="1">
    <w:p w:rsidR="00D53E25" w:rsidRDefault="00D53E25" w:rsidP="006A1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E25" w:rsidRDefault="00D53E25" w:rsidP="006A14FA">
      <w:r>
        <w:separator/>
      </w:r>
    </w:p>
  </w:footnote>
  <w:footnote w:type="continuationSeparator" w:id="1">
    <w:p w:rsidR="00D53E25" w:rsidRDefault="00D53E25" w:rsidP="006A1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11C9"/>
    <w:rsid w:val="0004023C"/>
    <w:rsid w:val="001F3313"/>
    <w:rsid w:val="002242C9"/>
    <w:rsid w:val="00265D73"/>
    <w:rsid w:val="0027200A"/>
    <w:rsid w:val="00282277"/>
    <w:rsid w:val="002E11C9"/>
    <w:rsid w:val="003D18A7"/>
    <w:rsid w:val="003E318F"/>
    <w:rsid w:val="004208F0"/>
    <w:rsid w:val="00472FF2"/>
    <w:rsid w:val="004C3CF6"/>
    <w:rsid w:val="004E4185"/>
    <w:rsid w:val="00513275"/>
    <w:rsid w:val="0052475C"/>
    <w:rsid w:val="00536301"/>
    <w:rsid w:val="0053759E"/>
    <w:rsid w:val="00541830"/>
    <w:rsid w:val="00567654"/>
    <w:rsid w:val="00570297"/>
    <w:rsid w:val="00571CAC"/>
    <w:rsid w:val="005C0CFF"/>
    <w:rsid w:val="006972E8"/>
    <w:rsid w:val="006A14FA"/>
    <w:rsid w:val="00792FF1"/>
    <w:rsid w:val="007A516D"/>
    <w:rsid w:val="00870F47"/>
    <w:rsid w:val="0091149C"/>
    <w:rsid w:val="00982E76"/>
    <w:rsid w:val="009A601A"/>
    <w:rsid w:val="009A633E"/>
    <w:rsid w:val="009F7452"/>
    <w:rsid w:val="00A55087"/>
    <w:rsid w:val="00A6474B"/>
    <w:rsid w:val="00AF1124"/>
    <w:rsid w:val="00BD10EE"/>
    <w:rsid w:val="00C43893"/>
    <w:rsid w:val="00CA3384"/>
    <w:rsid w:val="00D04FD8"/>
    <w:rsid w:val="00D53E25"/>
    <w:rsid w:val="00D75057"/>
    <w:rsid w:val="00D90C71"/>
    <w:rsid w:val="00D96448"/>
    <w:rsid w:val="00DD19FC"/>
    <w:rsid w:val="00E376CC"/>
    <w:rsid w:val="00E56CBF"/>
    <w:rsid w:val="00E66B74"/>
    <w:rsid w:val="00EE0306"/>
    <w:rsid w:val="00EE07FE"/>
    <w:rsid w:val="00F71C22"/>
    <w:rsid w:val="00FE7754"/>
    <w:rsid w:val="00FF7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3759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53759E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6A1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14F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A1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A14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49</cp:revision>
  <dcterms:created xsi:type="dcterms:W3CDTF">2024-03-26T07:11:00Z</dcterms:created>
  <dcterms:modified xsi:type="dcterms:W3CDTF">2024-06-06T04:10:00Z</dcterms:modified>
</cp:coreProperties>
</file>