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8E0" w:rsidRDefault="002648E0" w:rsidP="002648E0">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2648E0" w:rsidRDefault="002648E0" w:rsidP="002648E0">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2648E0" w:rsidRPr="00162EC0" w:rsidRDefault="002648E0" w:rsidP="002648E0">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222681">
        <w:rPr>
          <w:rFonts w:ascii="仿宋_GB2312" w:eastAsia="仿宋_GB2312" w:hAnsi="Times New Roman" w:cs="楷体_GB2312" w:hint="eastAsia"/>
          <w:sz w:val="32"/>
          <w:szCs w:val="32"/>
        </w:rPr>
        <w:t>412</w:t>
      </w:r>
      <w:r w:rsidRPr="0023179B">
        <w:rPr>
          <w:rFonts w:ascii="仿宋_GB2312" w:eastAsia="仿宋_GB2312" w:hAnsi="Times New Roman" w:cs="楷体_GB2312" w:hint="eastAsia"/>
          <w:sz w:val="32"/>
          <w:szCs w:val="32"/>
        </w:rPr>
        <w:t>号</w:t>
      </w:r>
    </w:p>
    <w:p w:rsidR="002F1FDF" w:rsidRPr="00DB6D51" w:rsidRDefault="002F1FDF" w:rsidP="00DB6D51">
      <w:pPr>
        <w:spacing w:line="560" w:lineRule="exact"/>
        <w:ind w:firstLineChars="200" w:firstLine="640"/>
        <w:rPr>
          <w:rFonts w:ascii="仿宋_GB2312" w:eastAsia="仿宋_GB2312"/>
          <w:sz w:val="32"/>
          <w:szCs w:val="32"/>
        </w:rPr>
      </w:pPr>
      <w:r w:rsidRPr="00DB6D51">
        <w:rPr>
          <w:rFonts w:ascii="仿宋_GB2312" w:eastAsia="仿宋_GB2312" w:hint="eastAsia"/>
          <w:sz w:val="32"/>
          <w:szCs w:val="32"/>
        </w:rPr>
        <w:t>罪犯谢荣富，男，2000年11月30日出生，汉族，</w:t>
      </w:r>
      <w:r w:rsidR="000A3C65" w:rsidRPr="00DB6D51">
        <w:rPr>
          <w:rFonts w:ascii="仿宋_GB2312" w:eastAsia="仿宋_GB2312" w:hint="eastAsia"/>
          <w:sz w:val="32"/>
          <w:szCs w:val="32"/>
        </w:rPr>
        <w:t>初中文化，</w:t>
      </w:r>
      <w:r w:rsidRPr="00DB6D51">
        <w:rPr>
          <w:rFonts w:ascii="仿宋_GB2312" w:eastAsia="仿宋_GB2312" w:hint="eastAsia"/>
          <w:sz w:val="32"/>
          <w:szCs w:val="32"/>
        </w:rPr>
        <w:t>户籍所在地福建省石狮市</w:t>
      </w:r>
      <w:r w:rsidR="000A3C65" w:rsidRPr="00DB6D51">
        <w:rPr>
          <w:rFonts w:ascii="仿宋_GB2312" w:eastAsia="仿宋_GB2312" w:hint="eastAsia"/>
          <w:sz w:val="32"/>
          <w:szCs w:val="32"/>
        </w:rPr>
        <w:t>，捕前</w:t>
      </w:r>
      <w:r w:rsidR="006F6E0A" w:rsidRPr="00DB6D51">
        <w:rPr>
          <w:rFonts w:ascii="仿宋_GB2312" w:eastAsia="仿宋_GB2312" w:hint="eastAsia"/>
          <w:sz w:val="32"/>
          <w:szCs w:val="32"/>
        </w:rPr>
        <w:t>系</w:t>
      </w:r>
      <w:r w:rsidR="000A3C65" w:rsidRPr="00DB6D51">
        <w:rPr>
          <w:rFonts w:ascii="仿宋_GB2312" w:eastAsia="仿宋_GB2312" w:hint="eastAsia"/>
          <w:sz w:val="32"/>
          <w:szCs w:val="32"/>
        </w:rPr>
        <w:t>无职业</w:t>
      </w:r>
      <w:r w:rsidRPr="00DB6D51">
        <w:rPr>
          <w:rFonts w:ascii="仿宋_GB2312" w:eastAsia="仿宋_GB2312" w:hint="eastAsia"/>
          <w:sz w:val="32"/>
          <w:szCs w:val="32"/>
        </w:rPr>
        <w:t>。</w:t>
      </w:r>
    </w:p>
    <w:p w:rsidR="00596120" w:rsidRPr="00DB6D51" w:rsidRDefault="002F1FDF" w:rsidP="00DB6D51">
      <w:pPr>
        <w:spacing w:line="560" w:lineRule="exact"/>
        <w:ind w:firstLine="645"/>
        <w:rPr>
          <w:rFonts w:ascii="仿宋_GB2312" w:eastAsia="仿宋_GB2312"/>
          <w:sz w:val="32"/>
          <w:szCs w:val="32"/>
        </w:rPr>
      </w:pPr>
      <w:r w:rsidRPr="00DB6D51">
        <w:rPr>
          <w:rFonts w:ascii="仿宋_GB2312" w:eastAsia="仿宋_GB2312" w:hint="eastAsia"/>
          <w:sz w:val="32"/>
          <w:szCs w:val="32"/>
        </w:rPr>
        <w:t>福建省晋江市人民法院于2022年7月8日作出</w:t>
      </w:r>
      <w:r w:rsidR="00EB01CB" w:rsidRPr="00DB6D51">
        <w:rPr>
          <w:rFonts w:ascii="仿宋_GB2312" w:eastAsia="仿宋_GB2312" w:hint="eastAsia"/>
          <w:sz w:val="32"/>
          <w:szCs w:val="32"/>
        </w:rPr>
        <w:t>了</w:t>
      </w:r>
      <w:r w:rsidRPr="00DB6D51">
        <w:rPr>
          <w:rFonts w:ascii="仿宋_GB2312" w:eastAsia="仿宋_GB2312" w:hint="eastAsia"/>
          <w:sz w:val="32"/>
          <w:szCs w:val="32"/>
        </w:rPr>
        <w:t>(2022)闽0582</w:t>
      </w:r>
      <w:r w:rsidR="00EB01CB" w:rsidRPr="00DB6D51">
        <w:rPr>
          <w:rFonts w:ascii="仿宋_GB2312" w:eastAsia="仿宋_GB2312" w:hint="eastAsia"/>
          <w:sz w:val="32"/>
          <w:szCs w:val="32"/>
        </w:rPr>
        <w:t>刑初</w:t>
      </w:r>
      <w:r w:rsidRPr="00DB6D51">
        <w:rPr>
          <w:rFonts w:ascii="仿宋_GB2312" w:eastAsia="仿宋_GB2312" w:hint="eastAsia"/>
          <w:sz w:val="32"/>
          <w:szCs w:val="32"/>
        </w:rPr>
        <w:t>608号刑事判决，</w:t>
      </w:r>
      <w:r w:rsidR="004D69C3" w:rsidRPr="00DB6D51">
        <w:rPr>
          <w:rFonts w:ascii="仿宋_GB2312" w:eastAsia="仿宋_GB2312" w:hint="eastAsia"/>
          <w:sz w:val="32"/>
          <w:szCs w:val="32"/>
        </w:rPr>
        <w:t>认定被告人谢荣富犯掩饰、隐瞒犯罪所得罪，</w:t>
      </w:r>
      <w:r w:rsidR="00F92DFF" w:rsidRPr="00DB6D51">
        <w:rPr>
          <w:rFonts w:ascii="仿宋_GB2312" w:eastAsia="仿宋_GB2312" w:hint="eastAsia"/>
          <w:sz w:val="32"/>
          <w:szCs w:val="32"/>
        </w:rPr>
        <w:t>判处有期徒刑三年，并处</w:t>
      </w:r>
      <w:r w:rsidRPr="00DB6D51">
        <w:rPr>
          <w:rFonts w:ascii="仿宋_GB2312" w:eastAsia="仿宋_GB2312" w:hint="eastAsia"/>
          <w:sz w:val="32"/>
          <w:szCs w:val="32"/>
        </w:rPr>
        <w:t>罚金</w:t>
      </w:r>
      <w:r w:rsidR="00F92DFF" w:rsidRPr="00DB6D51">
        <w:rPr>
          <w:rFonts w:ascii="仿宋_GB2312" w:eastAsia="仿宋_GB2312" w:hint="eastAsia"/>
          <w:sz w:val="32"/>
          <w:szCs w:val="32"/>
        </w:rPr>
        <w:t>人民币25000</w:t>
      </w:r>
      <w:r w:rsidRPr="00DB6D51">
        <w:rPr>
          <w:rFonts w:ascii="仿宋_GB2312" w:eastAsia="仿宋_GB2312" w:hint="eastAsia"/>
          <w:sz w:val="32"/>
          <w:szCs w:val="32"/>
        </w:rPr>
        <w:t>元</w:t>
      </w:r>
      <w:r w:rsidR="00E3350B" w:rsidRPr="00DB6D51">
        <w:rPr>
          <w:rFonts w:ascii="仿宋_GB2312" w:eastAsia="仿宋_GB2312" w:hint="eastAsia"/>
          <w:sz w:val="32"/>
          <w:szCs w:val="32"/>
        </w:rPr>
        <w:t>。</w:t>
      </w:r>
      <w:r w:rsidR="00E3350B" w:rsidRPr="00DB6D51">
        <w:rPr>
          <w:rFonts w:ascii="仿宋_GB2312" w:eastAsia="仿宋_GB2312" w:hAnsi="Times New Roman" w:hint="eastAsia"/>
          <w:color w:val="000000"/>
          <w:sz w:val="32"/>
          <w:szCs w:val="32"/>
        </w:rPr>
        <w:t>判决生效后，</w:t>
      </w:r>
      <w:r w:rsidR="00E3350B" w:rsidRPr="00DB6D51">
        <w:rPr>
          <w:rFonts w:ascii="仿宋_GB2312" w:eastAsia="仿宋_GB2312" w:hint="eastAsia"/>
          <w:sz w:val="32"/>
          <w:szCs w:val="32"/>
        </w:rPr>
        <w:t>于</w:t>
      </w:r>
      <w:r w:rsidRPr="00DB6D51">
        <w:rPr>
          <w:rFonts w:ascii="仿宋_GB2312" w:eastAsia="仿宋_GB2312" w:hint="eastAsia"/>
          <w:sz w:val="32"/>
          <w:szCs w:val="32"/>
        </w:rPr>
        <w:t>2022年9月23日交付闽西监狱执行刑罚</w:t>
      </w:r>
      <w:r w:rsidR="00F97BBA" w:rsidRPr="00DB6D51">
        <w:rPr>
          <w:rFonts w:ascii="仿宋_GB2312" w:eastAsia="仿宋_GB2312" w:hint="eastAsia"/>
          <w:sz w:val="32"/>
          <w:szCs w:val="32"/>
        </w:rPr>
        <w:t>，现刑期执行自2021年11月2日起至2024年11月1日止，</w:t>
      </w:r>
      <w:r w:rsidRPr="00DB6D51">
        <w:rPr>
          <w:rFonts w:ascii="仿宋_GB2312" w:eastAsia="仿宋_GB2312" w:hint="eastAsia"/>
          <w:sz w:val="32"/>
          <w:szCs w:val="32"/>
        </w:rPr>
        <w:t>现属宽管级管理级罪犯。</w:t>
      </w:r>
    </w:p>
    <w:p w:rsidR="00850AFF" w:rsidRPr="00DB6D51" w:rsidRDefault="00850AFF" w:rsidP="00DB6D51">
      <w:pPr>
        <w:spacing w:line="560" w:lineRule="exact"/>
        <w:ind w:firstLineChars="200" w:firstLine="640"/>
        <w:rPr>
          <w:rFonts w:ascii="仿宋_GB2312" w:eastAsia="仿宋_GB2312"/>
          <w:sz w:val="32"/>
          <w:szCs w:val="32"/>
        </w:rPr>
      </w:pPr>
      <w:r w:rsidRPr="00DB6D51">
        <w:rPr>
          <w:rFonts w:ascii="仿宋_GB2312" w:eastAsia="仿宋_GB2312" w:hint="eastAsia"/>
          <w:sz w:val="32"/>
          <w:szCs w:val="32"/>
        </w:rPr>
        <w:t>该犯近期确有悔改表现，具体事实如下：</w:t>
      </w:r>
    </w:p>
    <w:p w:rsidR="00850AFF" w:rsidRPr="00DB6D51" w:rsidRDefault="00850AFF" w:rsidP="00DB6D51">
      <w:pPr>
        <w:spacing w:line="560" w:lineRule="exact"/>
        <w:ind w:firstLineChars="200" w:firstLine="640"/>
        <w:rPr>
          <w:rFonts w:ascii="仿宋_GB2312" w:eastAsia="仿宋_GB2312"/>
          <w:sz w:val="32"/>
          <w:szCs w:val="32"/>
        </w:rPr>
      </w:pPr>
      <w:r w:rsidRPr="00DB6D51">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856776" w:rsidRPr="00DB6D51" w:rsidRDefault="002F1FDF" w:rsidP="00DB6D51">
      <w:pPr>
        <w:spacing w:line="560" w:lineRule="exact"/>
        <w:ind w:firstLine="645"/>
        <w:rPr>
          <w:rFonts w:ascii="仿宋_GB2312" w:eastAsia="仿宋_GB2312"/>
          <w:sz w:val="32"/>
          <w:szCs w:val="32"/>
        </w:rPr>
      </w:pPr>
      <w:r w:rsidRPr="00DB6D51">
        <w:rPr>
          <w:rFonts w:ascii="仿宋_GB2312" w:eastAsia="仿宋_GB2312" w:hint="eastAsia"/>
          <w:sz w:val="32"/>
          <w:szCs w:val="32"/>
        </w:rPr>
        <w:t>本轮考核期获得考核分</w:t>
      </w:r>
      <w:r w:rsidR="00856776" w:rsidRPr="00DB6D51">
        <w:rPr>
          <w:rFonts w:ascii="仿宋_GB2312" w:eastAsia="仿宋_GB2312" w:hint="eastAsia"/>
          <w:sz w:val="32"/>
          <w:szCs w:val="32"/>
        </w:rPr>
        <w:t>1636</w:t>
      </w:r>
      <w:r w:rsidRPr="00DB6D51">
        <w:rPr>
          <w:rFonts w:ascii="仿宋_GB2312" w:eastAsia="仿宋_GB2312" w:hint="eastAsia"/>
          <w:sz w:val="32"/>
          <w:szCs w:val="32"/>
        </w:rPr>
        <w:t>.2分，合计获得考核分</w:t>
      </w:r>
      <w:r w:rsidR="00856776" w:rsidRPr="00DB6D51">
        <w:rPr>
          <w:rFonts w:ascii="仿宋_GB2312" w:eastAsia="仿宋_GB2312" w:hint="eastAsia"/>
          <w:sz w:val="32"/>
          <w:szCs w:val="32"/>
        </w:rPr>
        <w:t>1636</w:t>
      </w:r>
      <w:r w:rsidRPr="00DB6D51">
        <w:rPr>
          <w:rFonts w:ascii="仿宋_GB2312" w:eastAsia="仿宋_GB2312" w:hint="eastAsia"/>
          <w:sz w:val="32"/>
          <w:szCs w:val="32"/>
        </w:rPr>
        <w:t>.2分，共兑换表扬二次。起始期2022年9月23日起至2024年1月止累计获得考核分</w:t>
      </w:r>
      <w:r w:rsidR="00856776" w:rsidRPr="00DB6D51">
        <w:rPr>
          <w:rFonts w:ascii="仿宋_GB2312" w:eastAsia="仿宋_GB2312" w:hint="eastAsia"/>
          <w:sz w:val="32"/>
          <w:szCs w:val="32"/>
        </w:rPr>
        <w:t>1636</w:t>
      </w:r>
      <w:r w:rsidRPr="00DB6D51">
        <w:rPr>
          <w:rFonts w:ascii="仿宋_GB2312" w:eastAsia="仿宋_GB2312" w:hint="eastAsia"/>
          <w:sz w:val="32"/>
          <w:szCs w:val="32"/>
        </w:rPr>
        <w:t>.2</w:t>
      </w:r>
      <w:r w:rsidR="00856776" w:rsidRPr="00DB6D51">
        <w:rPr>
          <w:rFonts w:ascii="仿宋_GB2312" w:eastAsia="仿宋_GB2312" w:hint="eastAsia"/>
          <w:sz w:val="32"/>
          <w:szCs w:val="32"/>
        </w:rPr>
        <w:t>分，考核期内无违规扣分，确有悔改表现。</w:t>
      </w:r>
      <w:r w:rsidR="00856776" w:rsidRPr="00DB6D51">
        <w:rPr>
          <w:rFonts w:ascii="仿宋_GB2312" w:eastAsia="仿宋_GB2312" w:hint="eastAsia"/>
          <w:sz w:val="32"/>
          <w:szCs w:val="32"/>
        </w:rPr>
        <w:tab/>
      </w:r>
    </w:p>
    <w:p w:rsidR="005F1EE3" w:rsidRPr="00DB6D51" w:rsidRDefault="00E96164" w:rsidP="00DB6D51">
      <w:pPr>
        <w:spacing w:line="560" w:lineRule="exact"/>
        <w:ind w:firstLineChars="200" w:firstLine="640"/>
        <w:rPr>
          <w:rFonts w:ascii="仿宋_GB2312" w:eastAsia="仿宋_GB2312"/>
          <w:sz w:val="32"/>
          <w:szCs w:val="32"/>
        </w:rPr>
      </w:pPr>
      <w:r w:rsidRPr="00DB6D51">
        <w:rPr>
          <w:rFonts w:ascii="仿宋_GB2312" w:eastAsia="仿宋_GB2312" w:hint="eastAsia"/>
          <w:sz w:val="32"/>
          <w:szCs w:val="32"/>
        </w:rPr>
        <w:t>该犯原判财产性判项已履行完毕。以上事实，有福建省晋江</w:t>
      </w:r>
      <w:r w:rsidR="005F1EE3" w:rsidRPr="00DB6D51">
        <w:rPr>
          <w:rFonts w:ascii="仿宋_GB2312" w:eastAsia="仿宋_GB2312" w:hint="eastAsia"/>
          <w:sz w:val="32"/>
          <w:szCs w:val="32"/>
        </w:rPr>
        <w:t>市人民法院（</w:t>
      </w:r>
      <w:r w:rsidRPr="00DB6D51">
        <w:rPr>
          <w:rFonts w:ascii="仿宋_GB2312" w:eastAsia="仿宋_GB2312" w:hint="eastAsia"/>
          <w:sz w:val="32"/>
          <w:szCs w:val="32"/>
        </w:rPr>
        <w:t>2022</w:t>
      </w:r>
      <w:r w:rsidR="005F1EE3" w:rsidRPr="00DB6D51">
        <w:rPr>
          <w:rFonts w:ascii="仿宋_GB2312" w:eastAsia="仿宋_GB2312" w:hint="eastAsia"/>
          <w:sz w:val="32"/>
          <w:szCs w:val="32"/>
        </w:rPr>
        <w:t>）闽</w:t>
      </w:r>
      <w:r w:rsidRPr="00DB6D51">
        <w:rPr>
          <w:rFonts w:ascii="仿宋_GB2312" w:eastAsia="仿宋_GB2312" w:hint="eastAsia"/>
          <w:sz w:val="32"/>
          <w:szCs w:val="32"/>
        </w:rPr>
        <w:t>0582</w:t>
      </w:r>
      <w:r w:rsidR="005F1EE3" w:rsidRPr="00DB6D51">
        <w:rPr>
          <w:rFonts w:ascii="仿宋_GB2312" w:eastAsia="仿宋_GB2312" w:hint="eastAsia"/>
          <w:sz w:val="32"/>
          <w:szCs w:val="32"/>
        </w:rPr>
        <w:t>刑初</w:t>
      </w:r>
      <w:r w:rsidRPr="00DB6D51">
        <w:rPr>
          <w:rFonts w:ascii="仿宋_GB2312" w:eastAsia="仿宋_GB2312" w:hint="eastAsia"/>
          <w:sz w:val="32"/>
          <w:szCs w:val="32"/>
        </w:rPr>
        <w:t>608</w:t>
      </w:r>
      <w:r w:rsidR="005F1EE3" w:rsidRPr="00DB6D51">
        <w:rPr>
          <w:rFonts w:ascii="仿宋_GB2312" w:eastAsia="仿宋_GB2312" w:hint="eastAsia"/>
          <w:sz w:val="32"/>
          <w:szCs w:val="32"/>
        </w:rPr>
        <w:t>号刑事判决书</w:t>
      </w:r>
      <w:r w:rsidRPr="00DB6D51">
        <w:rPr>
          <w:rFonts w:ascii="仿宋_GB2312" w:eastAsia="仿宋_GB2312" w:hint="eastAsia"/>
          <w:sz w:val="32"/>
          <w:szCs w:val="32"/>
        </w:rPr>
        <w:t>、晋江</w:t>
      </w:r>
      <w:r w:rsidR="005F1EE3" w:rsidRPr="00DB6D51">
        <w:rPr>
          <w:rFonts w:ascii="仿宋_GB2312" w:eastAsia="仿宋_GB2312" w:hint="eastAsia"/>
          <w:sz w:val="32"/>
          <w:szCs w:val="32"/>
        </w:rPr>
        <w:t>市人民法院罪犯刑事附带民事赔偿及刑事裁判中财产刑等执行情况一览表</w:t>
      </w:r>
      <w:r w:rsidRPr="00DB6D51">
        <w:rPr>
          <w:rFonts w:ascii="仿宋_GB2312" w:eastAsia="仿宋_GB2312" w:hint="eastAsia"/>
          <w:sz w:val="32"/>
          <w:szCs w:val="32"/>
        </w:rPr>
        <w:t>及</w:t>
      </w:r>
      <w:r w:rsidR="000D613C" w:rsidRPr="00DB6D51">
        <w:rPr>
          <w:rFonts w:ascii="仿宋_GB2312" w:eastAsia="仿宋_GB2312" w:hint="eastAsia"/>
          <w:sz w:val="32"/>
          <w:szCs w:val="32"/>
        </w:rPr>
        <w:t>财产刑判项缴交凭证</w:t>
      </w:r>
      <w:r w:rsidR="005F1EE3" w:rsidRPr="00DB6D51">
        <w:rPr>
          <w:rFonts w:ascii="仿宋_GB2312" w:eastAsia="仿宋_GB2312" w:hint="eastAsia"/>
          <w:sz w:val="32"/>
          <w:szCs w:val="32"/>
        </w:rPr>
        <w:t>予以证明，足以认定。</w:t>
      </w:r>
    </w:p>
    <w:p w:rsidR="006733EA" w:rsidRPr="00DB6D51" w:rsidRDefault="006733EA" w:rsidP="00DB6D51">
      <w:pPr>
        <w:spacing w:line="560" w:lineRule="exact"/>
        <w:ind w:firstLine="645"/>
        <w:rPr>
          <w:rFonts w:ascii="仿宋_GB2312" w:eastAsia="仿宋_GB2312"/>
          <w:sz w:val="32"/>
          <w:szCs w:val="32"/>
        </w:rPr>
      </w:pPr>
      <w:r w:rsidRPr="00DB6D51">
        <w:rPr>
          <w:rFonts w:ascii="仿宋_GB2312" w:eastAsia="仿宋_GB2312" w:hint="eastAsia"/>
          <w:sz w:val="32"/>
          <w:szCs w:val="32"/>
        </w:rPr>
        <w:lastRenderedPageBreak/>
        <w:t>本案于</w:t>
      </w:r>
      <w:r w:rsidR="002646ED">
        <w:rPr>
          <w:rFonts w:ascii="仿宋_GB2312" w:eastAsia="仿宋_GB2312" w:hint="eastAsia"/>
          <w:sz w:val="32"/>
          <w:szCs w:val="32"/>
        </w:rPr>
        <w:t>2024</w:t>
      </w:r>
      <w:r w:rsidRPr="00DB6D51">
        <w:rPr>
          <w:rFonts w:ascii="仿宋_GB2312" w:eastAsia="仿宋_GB2312" w:hint="eastAsia"/>
          <w:sz w:val="32"/>
          <w:szCs w:val="32"/>
        </w:rPr>
        <w:t>年</w:t>
      </w:r>
      <w:r w:rsidR="00222681">
        <w:rPr>
          <w:rFonts w:ascii="仿宋_GB2312" w:eastAsia="仿宋_GB2312" w:hint="eastAsia"/>
          <w:sz w:val="32"/>
          <w:szCs w:val="32"/>
        </w:rPr>
        <w:t>5</w:t>
      </w:r>
      <w:r w:rsidRPr="00DB6D51">
        <w:rPr>
          <w:rFonts w:ascii="仿宋_GB2312" w:eastAsia="仿宋_GB2312" w:hint="eastAsia"/>
          <w:sz w:val="32"/>
          <w:szCs w:val="32"/>
        </w:rPr>
        <w:t>月</w:t>
      </w:r>
      <w:r w:rsidR="002646ED">
        <w:rPr>
          <w:rFonts w:ascii="仿宋_GB2312" w:eastAsia="仿宋_GB2312" w:hint="eastAsia"/>
          <w:sz w:val="32"/>
          <w:szCs w:val="32"/>
        </w:rPr>
        <w:t>13</w:t>
      </w:r>
      <w:r w:rsidRPr="00DB6D51">
        <w:rPr>
          <w:rFonts w:ascii="仿宋_GB2312" w:eastAsia="仿宋_GB2312" w:hint="eastAsia"/>
          <w:sz w:val="32"/>
          <w:szCs w:val="32"/>
        </w:rPr>
        <w:t>日至</w:t>
      </w:r>
      <w:r w:rsidR="002646ED">
        <w:rPr>
          <w:rFonts w:ascii="仿宋_GB2312" w:eastAsia="仿宋_GB2312" w:hint="eastAsia"/>
          <w:sz w:val="32"/>
          <w:szCs w:val="32"/>
        </w:rPr>
        <w:t>2024</w:t>
      </w:r>
      <w:r w:rsidRPr="00DB6D51">
        <w:rPr>
          <w:rFonts w:ascii="仿宋_GB2312" w:eastAsia="仿宋_GB2312" w:hint="eastAsia"/>
          <w:sz w:val="32"/>
          <w:szCs w:val="32"/>
        </w:rPr>
        <w:t>年</w:t>
      </w:r>
      <w:r w:rsidR="00222681">
        <w:rPr>
          <w:rFonts w:ascii="仿宋_GB2312" w:eastAsia="仿宋_GB2312" w:hint="eastAsia"/>
          <w:sz w:val="32"/>
          <w:szCs w:val="32"/>
        </w:rPr>
        <w:t>5</w:t>
      </w:r>
      <w:r w:rsidRPr="00DB6D51">
        <w:rPr>
          <w:rFonts w:ascii="仿宋_GB2312" w:eastAsia="仿宋_GB2312" w:hint="eastAsia"/>
          <w:sz w:val="32"/>
          <w:szCs w:val="32"/>
        </w:rPr>
        <w:t>月</w:t>
      </w:r>
      <w:r w:rsidR="002646ED">
        <w:rPr>
          <w:rFonts w:ascii="仿宋_GB2312" w:eastAsia="仿宋_GB2312" w:hint="eastAsia"/>
          <w:sz w:val="32"/>
          <w:szCs w:val="32"/>
        </w:rPr>
        <w:t>19</w:t>
      </w:r>
      <w:r w:rsidRPr="00DB6D51">
        <w:rPr>
          <w:rFonts w:ascii="仿宋_GB2312" w:eastAsia="仿宋_GB2312" w:hint="eastAsia"/>
          <w:sz w:val="32"/>
          <w:szCs w:val="32"/>
        </w:rPr>
        <w:t>日在狱内公示未收到不同意见。</w:t>
      </w:r>
    </w:p>
    <w:p w:rsidR="006733EA" w:rsidRPr="00DB6D51" w:rsidRDefault="006733EA" w:rsidP="00DB6D51">
      <w:pPr>
        <w:spacing w:line="560" w:lineRule="exact"/>
        <w:ind w:firstLine="645"/>
        <w:rPr>
          <w:rFonts w:ascii="仿宋_GB2312" w:eastAsia="仿宋_GB2312"/>
          <w:sz w:val="32"/>
          <w:szCs w:val="32"/>
        </w:rPr>
      </w:pPr>
      <w:r w:rsidRPr="00DB6D51">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谢荣富予以减去有期徒刑五个月。特提请你院审理裁定。</w:t>
      </w:r>
    </w:p>
    <w:p w:rsidR="002F1FDF" w:rsidRDefault="002F1FDF" w:rsidP="00DB6D51">
      <w:pPr>
        <w:rPr>
          <w:rFonts w:ascii="仿宋_GB2312" w:eastAsia="仿宋_GB2312"/>
          <w:sz w:val="32"/>
          <w:szCs w:val="32"/>
        </w:rPr>
      </w:pPr>
    </w:p>
    <w:p w:rsidR="002F1FDF" w:rsidRPr="004B0348" w:rsidRDefault="002F1FDF" w:rsidP="002F1FDF">
      <w:pPr>
        <w:pStyle w:val="a3"/>
        <w:spacing w:line="540" w:lineRule="exact"/>
        <w:ind w:firstLineChars="192" w:firstLine="614"/>
        <w:rPr>
          <w:rFonts w:ascii="仿宋_GB2312" w:hAnsi="Times New Roman"/>
          <w:color w:val="000000"/>
          <w:szCs w:val="32"/>
        </w:rPr>
      </w:pPr>
      <w:r w:rsidRPr="004B0348">
        <w:rPr>
          <w:rFonts w:ascii="仿宋_GB2312" w:hAnsi="Times New Roman" w:hint="eastAsia"/>
          <w:color w:val="000000"/>
          <w:szCs w:val="32"/>
        </w:rPr>
        <w:t>此致</w:t>
      </w:r>
    </w:p>
    <w:p w:rsidR="002F1FDF" w:rsidRPr="004B0348" w:rsidRDefault="002F1FDF" w:rsidP="002F1FDF">
      <w:pPr>
        <w:spacing w:line="540" w:lineRule="exact"/>
        <w:rPr>
          <w:rFonts w:ascii="仿宋_GB2312" w:eastAsia="仿宋_GB2312" w:hAnsi="Times New Roman"/>
          <w:color w:val="000000"/>
          <w:sz w:val="32"/>
          <w:szCs w:val="32"/>
        </w:rPr>
      </w:pPr>
      <w:r w:rsidRPr="004B0348">
        <w:rPr>
          <w:rFonts w:ascii="仿宋_GB2312" w:eastAsia="仿宋_GB2312" w:hAnsi="Times New Roman" w:hint="eastAsia"/>
          <w:color w:val="000000"/>
          <w:sz w:val="32"/>
          <w:szCs w:val="32"/>
        </w:rPr>
        <w:t>福建省龙岩市中级人民法院</w:t>
      </w:r>
    </w:p>
    <w:p w:rsidR="002F1FDF" w:rsidRPr="004B0348" w:rsidRDefault="002F1FDF" w:rsidP="002F1FDF">
      <w:pPr>
        <w:ind w:firstLine="645"/>
        <w:rPr>
          <w:rFonts w:ascii="仿宋_GB2312" w:eastAsia="仿宋_GB2312"/>
          <w:sz w:val="32"/>
          <w:szCs w:val="32"/>
        </w:rPr>
      </w:pPr>
    </w:p>
    <w:p w:rsidR="002F1FDF" w:rsidRPr="004B0348" w:rsidRDefault="002F1FDF" w:rsidP="002F1FDF">
      <w:pPr>
        <w:spacing w:line="620" w:lineRule="exact"/>
        <w:ind w:rightChars="200" w:right="420" w:firstLineChars="192" w:firstLine="614"/>
        <w:jc w:val="right"/>
        <w:rPr>
          <w:rFonts w:ascii="仿宋_GB2312" w:eastAsia="仿宋_GB2312" w:hAnsi="Times New Roman"/>
          <w:sz w:val="32"/>
          <w:szCs w:val="32"/>
        </w:rPr>
      </w:pPr>
      <w:r w:rsidRPr="004B0348">
        <w:rPr>
          <w:rFonts w:ascii="仿宋_GB2312" w:eastAsia="仿宋_GB2312" w:hAnsi="Times New Roman" w:hint="eastAsia"/>
          <w:sz w:val="32"/>
          <w:szCs w:val="32"/>
        </w:rPr>
        <w:t>福建省闽西监狱</w:t>
      </w:r>
    </w:p>
    <w:p w:rsidR="002F1FDF" w:rsidRPr="004B0348" w:rsidRDefault="002F1FDF" w:rsidP="002F1FDF">
      <w:pPr>
        <w:wordWrap w:val="0"/>
        <w:spacing w:line="620" w:lineRule="exact"/>
        <w:ind w:rightChars="200" w:right="420"/>
        <w:jc w:val="right"/>
        <w:rPr>
          <w:rFonts w:ascii="仿宋_GB2312" w:eastAsia="仿宋_GB2312" w:hAnsi="Times New Roman"/>
          <w:sz w:val="32"/>
          <w:szCs w:val="32"/>
        </w:rPr>
      </w:pPr>
      <w:r w:rsidRPr="004B0348">
        <w:rPr>
          <w:rFonts w:ascii="仿宋_GB2312" w:eastAsia="仿宋_GB2312" w:hAnsi="Times New Roman" w:hint="eastAsia"/>
          <w:sz w:val="32"/>
          <w:szCs w:val="32"/>
        </w:rPr>
        <w:t xml:space="preserve">               2024年</w:t>
      </w:r>
      <w:r w:rsidR="00222681">
        <w:rPr>
          <w:rFonts w:ascii="仿宋_GB2312" w:eastAsia="仿宋_GB2312" w:hAnsi="Times New Roman" w:hint="eastAsia"/>
          <w:sz w:val="32"/>
          <w:szCs w:val="32"/>
        </w:rPr>
        <w:t>5</w:t>
      </w:r>
      <w:r w:rsidRPr="004B0348">
        <w:rPr>
          <w:rFonts w:ascii="仿宋_GB2312" w:eastAsia="仿宋_GB2312" w:hAnsi="Times New Roman" w:hint="eastAsia"/>
          <w:sz w:val="32"/>
          <w:szCs w:val="32"/>
        </w:rPr>
        <w:t>月</w:t>
      </w:r>
      <w:r w:rsidR="00222681">
        <w:rPr>
          <w:rFonts w:ascii="仿宋_GB2312" w:eastAsia="仿宋_GB2312" w:hAnsi="Times New Roman" w:hint="eastAsia"/>
          <w:sz w:val="32"/>
          <w:szCs w:val="32"/>
        </w:rPr>
        <w:t>20</w:t>
      </w:r>
      <w:r w:rsidRPr="004B0348">
        <w:rPr>
          <w:rFonts w:ascii="仿宋_GB2312" w:eastAsia="仿宋_GB2312" w:hAnsi="Times New Roman" w:hint="eastAsia"/>
          <w:sz w:val="32"/>
          <w:szCs w:val="32"/>
        </w:rPr>
        <w:t>日</w:t>
      </w:r>
    </w:p>
    <w:p w:rsidR="002F1FDF" w:rsidRPr="00222681" w:rsidRDefault="002F1FDF" w:rsidP="002F1FDF">
      <w:pPr>
        <w:ind w:firstLine="645"/>
        <w:rPr>
          <w:rFonts w:ascii="仿宋_GB2312" w:eastAsia="仿宋_GB2312"/>
          <w:sz w:val="32"/>
          <w:szCs w:val="32"/>
        </w:rPr>
      </w:pPr>
    </w:p>
    <w:sectPr w:rsidR="002F1FDF" w:rsidRPr="00222681" w:rsidSect="005961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696" w:rsidRDefault="002B5696" w:rsidP="00530D7F">
      <w:r>
        <w:separator/>
      </w:r>
    </w:p>
  </w:endnote>
  <w:endnote w:type="continuationSeparator" w:id="0">
    <w:p w:rsidR="002B5696" w:rsidRDefault="002B5696" w:rsidP="00530D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696" w:rsidRDefault="002B5696" w:rsidP="00530D7F">
      <w:r>
        <w:separator/>
      </w:r>
    </w:p>
  </w:footnote>
  <w:footnote w:type="continuationSeparator" w:id="0">
    <w:p w:rsidR="002B5696" w:rsidRDefault="002B5696" w:rsidP="00530D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48E0"/>
    <w:rsid w:val="000A3C65"/>
    <w:rsid w:val="000D613C"/>
    <w:rsid w:val="000E6355"/>
    <w:rsid w:val="00130B04"/>
    <w:rsid w:val="00222681"/>
    <w:rsid w:val="002646ED"/>
    <w:rsid w:val="002648E0"/>
    <w:rsid w:val="002B5696"/>
    <w:rsid w:val="002F1FDF"/>
    <w:rsid w:val="00321711"/>
    <w:rsid w:val="004D69C3"/>
    <w:rsid w:val="004E6286"/>
    <w:rsid w:val="00530D7F"/>
    <w:rsid w:val="00596120"/>
    <w:rsid w:val="005B3885"/>
    <w:rsid w:val="005F1EE3"/>
    <w:rsid w:val="006733EA"/>
    <w:rsid w:val="006C63EC"/>
    <w:rsid w:val="006F6E0A"/>
    <w:rsid w:val="00850AFF"/>
    <w:rsid w:val="00856776"/>
    <w:rsid w:val="009F7720"/>
    <w:rsid w:val="00A85921"/>
    <w:rsid w:val="00A92024"/>
    <w:rsid w:val="00AE574B"/>
    <w:rsid w:val="00B1635B"/>
    <w:rsid w:val="00C831FC"/>
    <w:rsid w:val="00CA30FB"/>
    <w:rsid w:val="00CA5DDF"/>
    <w:rsid w:val="00D22C45"/>
    <w:rsid w:val="00D5644C"/>
    <w:rsid w:val="00DB6D51"/>
    <w:rsid w:val="00DD5D8D"/>
    <w:rsid w:val="00E3350B"/>
    <w:rsid w:val="00E96164"/>
    <w:rsid w:val="00EB01CB"/>
    <w:rsid w:val="00F92DFF"/>
    <w:rsid w:val="00F97B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8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2F1FDF"/>
    <w:rPr>
      <w:rFonts w:ascii="Calibri" w:eastAsia="仿宋_GB2312" w:hAnsi="Calibri" w:cs="Times New Roman"/>
      <w:kern w:val="32"/>
      <w:sz w:val="32"/>
      <w:szCs w:val="20"/>
    </w:rPr>
  </w:style>
  <w:style w:type="character" w:customStyle="1" w:styleId="Char">
    <w:name w:val="称呼 Char"/>
    <w:basedOn w:val="a0"/>
    <w:link w:val="a3"/>
    <w:rsid w:val="002F1FDF"/>
    <w:rPr>
      <w:rFonts w:ascii="Calibri" w:eastAsia="仿宋_GB2312" w:hAnsi="Calibri" w:cs="Times New Roman"/>
      <w:kern w:val="32"/>
      <w:sz w:val="32"/>
      <w:szCs w:val="20"/>
    </w:rPr>
  </w:style>
  <w:style w:type="paragraph" w:styleId="a4">
    <w:name w:val="header"/>
    <w:basedOn w:val="a"/>
    <w:link w:val="Char0"/>
    <w:uiPriority w:val="99"/>
    <w:semiHidden/>
    <w:unhideWhenUsed/>
    <w:rsid w:val="00530D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30D7F"/>
    <w:rPr>
      <w:sz w:val="18"/>
      <w:szCs w:val="18"/>
    </w:rPr>
  </w:style>
  <w:style w:type="paragraph" w:styleId="a5">
    <w:name w:val="footer"/>
    <w:basedOn w:val="a"/>
    <w:link w:val="Char1"/>
    <w:uiPriority w:val="99"/>
    <w:semiHidden/>
    <w:unhideWhenUsed/>
    <w:rsid w:val="00530D7F"/>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530D7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39</cp:revision>
  <dcterms:created xsi:type="dcterms:W3CDTF">2024-03-14T00:12:00Z</dcterms:created>
  <dcterms:modified xsi:type="dcterms:W3CDTF">2025-03-03T13:01:00Z</dcterms:modified>
</cp:coreProperties>
</file>