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77" w:rsidRDefault="002B0F77" w:rsidP="002B0F7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2B0F77" w:rsidRDefault="002B0F77" w:rsidP="002B0F7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2B0F77" w:rsidRPr="002B0F77" w:rsidRDefault="002B0F77" w:rsidP="002B0F77">
      <w:pPr>
        <w:jc w:val="right"/>
        <w:rPr>
          <w:rFonts w:ascii="楷体_GB2312" w:eastAsia="楷体_GB2312" w:hAnsi="Times New Roman" w:cs="楷体_GB2312"/>
          <w:sz w:val="32"/>
          <w:szCs w:val="32"/>
        </w:rPr>
      </w:pPr>
      <w:r w:rsidRPr="002B0F77">
        <w:rPr>
          <w:rFonts w:ascii="楷体_GB2312" w:eastAsia="楷体_GB2312" w:hAnsi="Times New Roman" w:cs="楷体_GB2312" w:hint="eastAsia"/>
          <w:sz w:val="32"/>
          <w:szCs w:val="32"/>
        </w:rPr>
        <w:t>〔2024〕闽西监减字</w:t>
      </w:r>
      <w:r w:rsidRPr="002B0F77">
        <w:rPr>
          <w:rFonts w:ascii="楷体_GB2312" w:eastAsia="楷体_GB2312" w:hAnsi="Times New Roman" w:cs="楷体_GB2312" w:hint="eastAsia"/>
          <w:color w:val="000000"/>
          <w:sz w:val="32"/>
          <w:szCs w:val="32"/>
        </w:rPr>
        <w:t>第</w:t>
      </w:r>
      <w:r w:rsidR="00CE1886">
        <w:rPr>
          <w:rFonts w:ascii="楷体_GB2312" w:eastAsia="楷体_GB2312" w:hAnsi="Times New Roman" w:cs="楷体_GB2312" w:hint="eastAsia"/>
          <w:sz w:val="32"/>
          <w:szCs w:val="32"/>
        </w:rPr>
        <w:t>4</w:t>
      </w:r>
      <w:r w:rsidR="003A0E2D">
        <w:rPr>
          <w:rFonts w:ascii="楷体_GB2312" w:eastAsia="楷体_GB2312" w:hAnsi="Times New Roman" w:cs="楷体_GB2312" w:hint="eastAsia"/>
          <w:sz w:val="32"/>
          <w:szCs w:val="32"/>
        </w:rPr>
        <w:t>45</w:t>
      </w:r>
      <w:r w:rsidRPr="002B0F77">
        <w:rPr>
          <w:rFonts w:ascii="楷体_GB2312" w:eastAsia="楷体_GB2312" w:hAnsi="Times New Roman" w:cs="楷体_GB2312" w:hint="eastAsia"/>
          <w:sz w:val="32"/>
          <w:szCs w:val="32"/>
        </w:rPr>
        <w:t>号</w:t>
      </w:r>
    </w:p>
    <w:p w:rsidR="008D2796" w:rsidRPr="009857BF" w:rsidRDefault="009857BF" w:rsidP="009857BF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857BF">
        <w:rPr>
          <w:rFonts w:ascii="仿宋_GB2312" w:eastAsia="仿宋_GB2312" w:hAnsi="宋体" w:cs="宋体" w:hint="eastAsia"/>
          <w:sz w:val="32"/>
          <w:szCs w:val="32"/>
        </w:rPr>
        <w:t>罪犯王金良，男，1998年5月7日出生，汉族，中专文化，户籍所在地福建省漳州市芗城区，捕前系</w:t>
      </w:r>
      <w:r w:rsidR="002B0F77" w:rsidRPr="009857BF">
        <w:rPr>
          <w:rFonts w:ascii="仿宋_GB2312" w:eastAsia="仿宋_GB2312" w:hAnsi="宋体" w:cs="宋体" w:hint="eastAsia"/>
          <w:sz w:val="32"/>
          <w:szCs w:val="32"/>
        </w:rPr>
        <w:t>无固定职业</w:t>
      </w:r>
      <w:r w:rsidRPr="009857BF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8D2796" w:rsidRPr="009857BF" w:rsidRDefault="009857BF" w:rsidP="009857BF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bookmarkStart w:id="0" w:name="_GoBack"/>
      <w:bookmarkEnd w:id="0"/>
      <w:r w:rsidRPr="009857BF">
        <w:rPr>
          <w:rFonts w:ascii="仿宋_GB2312" w:eastAsia="仿宋_GB2312" w:hAnsi="宋体" w:cs="宋体" w:hint="eastAsia"/>
          <w:sz w:val="32"/>
          <w:szCs w:val="32"/>
        </w:rPr>
        <w:t>福建省漳州市芗城区人民法院于2022年12月20日作出(2022)闽0602刑初608号刑事判决，认定被告人王金良犯掩饰、隐瞒犯罪所得罪，判处有期徒刑八个月，并处罚金人民币八千元；犯帮助信息网络犯罪活动罪，判处有期徒刑八个月，并处罚金人民币一万元；决定执行有期徒刑一年四个月，并处罚金人民币一万八千元，继续追缴被告人违法所得人民币三千元。宣判后，被告人于法定期限内提出上诉。福建省漳州市中级人民法院于2023年2月23日作出（2023）闽06刑终10号刑事裁定，驳回上诉，维持原判。</w:t>
      </w:r>
      <w:r w:rsidR="002B0F77" w:rsidRPr="009857BF">
        <w:rPr>
          <w:rFonts w:ascii="仿宋_GB2312" w:eastAsia="仿宋_GB2312" w:hAnsi="宋体" w:cs="宋体" w:hint="eastAsia"/>
          <w:sz w:val="32"/>
          <w:szCs w:val="32"/>
        </w:rPr>
        <w:t>刑期执行从2023年2月28日起至2024年6月27日止。</w:t>
      </w:r>
      <w:r w:rsidRPr="009857BF">
        <w:rPr>
          <w:rFonts w:ascii="仿宋_GB2312" w:eastAsia="仿宋_GB2312" w:hAnsi="宋体" w:cs="宋体" w:hint="eastAsia"/>
          <w:sz w:val="32"/>
          <w:szCs w:val="32"/>
        </w:rPr>
        <w:t>判决发生法律效力后于2023年3月23日交付闽西监狱执行刑罚。</w:t>
      </w:r>
    </w:p>
    <w:p w:rsidR="008D2796" w:rsidRPr="009857BF" w:rsidRDefault="009857BF" w:rsidP="009857BF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857BF">
        <w:rPr>
          <w:rFonts w:ascii="仿宋_GB2312" w:eastAsia="仿宋_GB2312" w:hAnsi="宋体" w:cs="宋体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8D2796" w:rsidRPr="009857BF" w:rsidRDefault="009857BF" w:rsidP="009857BF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857BF">
        <w:rPr>
          <w:rFonts w:ascii="仿宋_GB2312" w:eastAsia="仿宋_GB2312" w:hAnsi="宋体" w:cs="宋体" w:hint="eastAsia"/>
          <w:sz w:val="32"/>
          <w:szCs w:val="32"/>
        </w:rPr>
        <w:t>该犯起始期2023年3月23日至2024年1月,获得考核830分，兑换物质奖励一次。考核期内无违规扣分。</w:t>
      </w:r>
    </w:p>
    <w:p w:rsidR="008D2796" w:rsidRPr="009857BF" w:rsidRDefault="009857BF" w:rsidP="009857BF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857BF">
        <w:rPr>
          <w:rFonts w:ascii="仿宋_GB2312" w:eastAsia="仿宋_GB2312" w:hAnsi="宋体" w:cs="宋体" w:hint="eastAsia"/>
          <w:sz w:val="32"/>
          <w:szCs w:val="32"/>
        </w:rPr>
        <w:t>原判财产性判项已缴纳人民币21000元，其中本次向福建省漳州市芗城区人民法院缴纳人民币21000元，已全部履行完毕。</w:t>
      </w:r>
    </w:p>
    <w:p w:rsidR="00CE1886" w:rsidRDefault="00CE1886" w:rsidP="00CE1886">
      <w:pPr>
        <w:pStyle w:val="a5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3A0E2D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3A0E2D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</w:t>
      </w:r>
      <w:r>
        <w:rPr>
          <w:rFonts w:ascii="仿宋_GB2312" w:hint="eastAsia"/>
          <w:szCs w:val="32"/>
        </w:rPr>
        <w:lastRenderedPageBreak/>
        <w:t>示未收到不同意见。</w:t>
      </w:r>
    </w:p>
    <w:p w:rsidR="008D2796" w:rsidRPr="009857BF" w:rsidRDefault="009857BF" w:rsidP="009857BF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857BF">
        <w:rPr>
          <w:rFonts w:ascii="仿宋_GB2312" w:eastAsia="仿宋_GB2312" w:hAnsi="宋体" w:cs="宋体" w:hint="eastAsia"/>
          <w:sz w:val="32"/>
          <w:szCs w:val="32"/>
        </w:rPr>
        <w:t>罪犯王金良在服刑期间，确有悔改表现</w:t>
      </w:r>
      <w:r w:rsidR="003365A2">
        <w:rPr>
          <w:rFonts w:ascii="仿宋_GB2312" w:eastAsia="仿宋_GB2312" w:hAnsi="宋体" w:cs="宋体" w:hint="eastAsia"/>
          <w:sz w:val="32"/>
          <w:szCs w:val="32"/>
        </w:rPr>
        <w:t>，</w:t>
      </w:r>
      <w:r w:rsidRPr="009857BF">
        <w:rPr>
          <w:rFonts w:ascii="仿宋_GB2312" w:eastAsia="仿宋_GB2312" w:hAnsi="宋体" w:cs="宋体" w:hint="eastAsia"/>
          <w:sz w:val="32"/>
          <w:szCs w:val="32"/>
        </w:rPr>
        <w:t>依照《中华人民共和国刑法》第七十八条、第七十九条，《中华人民共和国刑事诉讼法》第二百七十三条第二款，《中华人民共和国监狱法》第二十九条之规定，建议对罪犯王金良予以减去剩余刑期。特提请你院审理裁定。</w:t>
      </w:r>
    </w:p>
    <w:p w:rsidR="008D2796" w:rsidRPr="009857BF" w:rsidRDefault="009857BF" w:rsidP="009857BF">
      <w:pPr>
        <w:spacing w:line="54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9857BF">
        <w:rPr>
          <w:rFonts w:ascii="仿宋_GB2312" w:eastAsia="仿宋_GB2312" w:hAnsi="宋体" w:cs="宋体" w:hint="eastAsia"/>
          <w:sz w:val="32"/>
          <w:szCs w:val="32"/>
        </w:rPr>
        <w:t>此致</w:t>
      </w:r>
    </w:p>
    <w:p w:rsidR="008D2796" w:rsidRPr="009857BF" w:rsidRDefault="009857BF" w:rsidP="009857BF">
      <w:pPr>
        <w:spacing w:line="540" w:lineRule="exact"/>
        <w:rPr>
          <w:rFonts w:ascii="仿宋_GB2312" w:eastAsia="仿宋_GB2312" w:hAnsi="宋体" w:cs="宋体"/>
          <w:sz w:val="32"/>
          <w:szCs w:val="32"/>
        </w:rPr>
      </w:pPr>
      <w:r w:rsidRPr="009857BF">
        <w:rPr>
          <w:rFonts w:ascii="仿宋_GB2312" w:eastAsia="仿宋_GB2312" w:hAnsi="宋体" w:cs="宋体" w:hint="eastAsia"/>
          <w:sz w:val="32"/>
          <w:szCs w:val="32"/>
        </w:rPr>
        <w:t>福建省龙岩市中级人民法院</w:t>
      </w:r>
    </w:p>
    <w:p w:rsidR="008D2796" w:rsidRPr="009857BF" w:rsidRDefault="009857BF" w:rsidP="009857BF">
      <w:pPr>
        <w:spacing w:line="540" w:lineRule="exact"/>
        <w:ind w:leftChars="304" w:left="5758" w:hangingChars="1600" w:hanging="5120"/>
        <w:rPr>
          <w:rFonts w:ascii="仿宋_GB2312" w:eastAsia="仿宋_GB2312" w:hAnsi="宋体" w:cs="宋体"/>
          <w:sz w:val="32"/>
          <w:szCs w:val="32"/>
        </w:rPr>
      </w:pPr>
      <w:r w:rsidRPr="009857BF"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                              福建省闽西监狱</w:t>
      </w:r>
    </w:p>
    <w:p w:rsidR="008D2796" w:rsidRPr="009857BF" w:rsidRDefault="009857BF" w:rsidP="009857BF">
      <w:pPr>
        <w:spacing w:line="540" w:lineRule="exact"/>
        <w:ind w:leftChars="304" w:left="5438" w:hangingChars="1500" w:hanging="4800"/>
        <w:rPr>
          <w:rFonts w:ascii="仿宋_GB2312" w:eastAsia="仿宋_GB2312" w:hAnsi="宋体" w:cs="宋体"/>
          <w:sz w:val="32"/>
          <w:szCs w:val="32"/>
        </w:rPr>
      </w:pPr>
      <w:r w:rsidRPr="009857BF"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 </w:t>
      </w:r>
      <w:r w:rsidR="003A0E2D">
        <w:rPr>
          <w:rFonts w:ascii="仿宋_GB2312" w:hint="eastAsia"/>
          <w:szCs w:val="32"/>
        </w:rPr>
        <w:t xml:space="preserve"> </w:t>
      </w:r>
      <w:r w:rsidR="003A0E2D" w:rsidRPr="003A0E2D">
        <w:rPr>
          <w:rFonts w:ascii="仿宋_GB2312" w:eastAsia="仿宋_GB2312" w:hAnsi="宋体" w:cs="宋体" w:hint="eastAsia"/>
          <w:sz w:val="32"/>
          <w:szCs w:val="32"/>
        </w:rPr>
        <w:t>2024年5月20日</w:t>
      </w:r>
    </w:p>
    <w:sectPr w:rsidR="008D2796" w:rsidRPr="009857BF" w:rsidSect="008D2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921" w:rsidRDefault="00847921" w:rsidP="002B0F77">
      <w:r>
        <w:separator/>
      </w:r>
    </w:p>
  </w:endnote>
  <w:endnote w:type="continuationSeparator" w:id="1">
    <w:p w:rsidR="00847921" w:rsidRDefault="00847921" w:rsidP="002B0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921" w:rsidRDefault="00847921" w:rsidP="002B0F77">
      <w:r>
        <w:separator/>
      </w:r>
    </w:p>
  </w:footnote>
  <w:footnote w:type="continuationSeparator" w:id="1">
    <w:p w:rsidR="00847921" w:rsidRDefault="00847921" w:rsidP="002B0F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D2796"/>
    <w:rsid w:val="000D04B5"/>
    <w:rsid w:val="002B0F77"/>
    <w:rsid w:val="003365A2"/>
    <w:rsid w:val="003A0E2D"/>
    <w:rsid w:val="003C40A8"/>
    <w:rsid w:val="005D683E"/>
    <w:rsid w:val="007A39C4"/>
    <w:rsid w:val="00847921"/>
    <w:rsid w:val="008D2796"/>
    <w:rsid w:val="009857BF"/>
    <w:rsid w:val="00B532BA"/>
    <w:rsid w:val="00CC56C7"/>
    <w:rsid w:val="00CE1886"/>
    <w:rsid w:val="00CE41D7"/>
    <w:rsid w:val="00CE46F3"/>
    <w:rsid w:val="00EA2702"/>
    <w:rsid w:val="04ED7EDA"/>
    <w:rsid w:val="0D051B1E"/>
    <w:rsid w:val="167E77B8"/>
    <w:rsid w:val="17A218B3"/>
    <w:rsid w:val="223B692D"/>
    <w:rsid w:val="3CFB4012"/>
    <w:rsid w:val="42CA5ED8"/>
    <w:rsid w:val="5D9E6F22"/>
    <w:rsid w:val="690C3BC0"/>
    <w:rsid w:val="70BD23AC"/>
    <w:rsid w:val="781F6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79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8D2796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B0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B0F7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2B0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B0F7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Salutation"/>
    <w:basedOn w:val="a"/>
    <w:next w:val="a"/>
    <w:link w:val="Char1"/>
    <w:unhideWhenUsed/>
    <w:qFormat/>
    <w:rsid w:val="00CE1886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称呼 Char"/>
    <w:basedOn w:val="a0"/>
    <w:link w:val="a5"/>
    <w:rsid w:val="00CE1886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称呼 Char1"/>
    <w:basedOn w:val="a0"/>
    <w:link w:val="a5"/>
    <w:locked/>
    <w:rsid w:val="00CE1886"/>
    <w:rPr>
      <w:rFonts w:ascii="Calibri" w:eastAsia="仿宋_GB2312" w:hAnsi="Calibri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5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128</Words>
  <Characters>731</Characters>
  <Application>Microsoft Office Word</Application>
  <DocSecurity>0</DocSecurity>
  <Lines>6</Lines>
  <Paragraphs>1</Paragraphs>
  <ScaleCrop>false</ScaleCrop>
  <Company>Microsoft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Microsoft</cp:lastModifiedBy>
  <cp:revision>7</cp:revision>
  <dcterms:created xsi:type="dcterms:W3CDTF">2024-02-29T01:11:00Z</dcterms:created>
  <dcterms:modified xsi:type="dcterms:W3CDTF">2024-06-04T03:34:00Z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