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13" w:rsidRPr="00443F0D" w:rsidRDefault="00123612">
      <w:pPr>
        <w:spacing w:line="22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 w:rsidRPr="00443F0D">
        <w:rPr>
          <w:rFonts w:ascii="方正小标宋简体" w:eastAsia="方正小标宋简体" w:hAnsi="宋体" w:hint="eastAsia"/>
          <w:sz w:val="44"/>
          <w:szCs w:val="44"/>
        </w:rPr>
        <w:t>福建省闽西监狱</w:t>
      </w:r>
    </w:p>
    <w:p w:rsidR="00406513" w:rsidRPr="00443F0D" w:rsidRDefault="00123612">
      <w:pPr>
        <w:spacing w:line="22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 w:rsidRPr="00443F0D">
        <w:rPr>
          <w:rFonts w:ascii="方正小标宋简体" w:eastAsia="方正小标宋简体" w:hAnsi="宋体" w:hint="eastAsia"/>
          <w:sz w:val="44"/>
          <w:szCs w:val="44"/>
        </w:rPr>
        <w:t>提</w:t>
      </w:r>
      <w:r w:rsidR="00443F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6C3F08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443F0D">
        <w:rPr>
          <w:rFonts w:ascii="方正小标宋简体" w:eastAsia="方正小标宋简体" w:hAnsi="宋体" w:hint="eastAsia"/>
          <w:sz w:val="44"/>
          <w:szCs w:val="44"/>
        </w:rPr>
        <w:t>请</w:t>
      </w:r>
      <w:r w:rsidR="00443F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6C3F08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443F0D">
        <w:rPr>
          <w:rFonts w:ascii="方正小标宋简体" w:eastAsia="方正小标宋简体" w:hAnsi="宋体" w:hint="eastAsia"/>
          <w:sz w:val="44"/>
          <w:szCs w:val="44"/>
        </w:rPr>
        <w:t>减</w:t>
      </w:r>
      <w:r w:rsidR="00443F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6C3F08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443F0D">
        <w:rPr>
          <w:rFonts w:ascii="方正小标宋简体" w:eastAsia="方正小标宋简体" w:hAnsi="宋体" w:hint="eastAsia"/>
          <w:sz w:val="44"/>
          <w:szCs w:val="44"/>
        </w:rPr>
        <w:t>刑</w:t>
      </w:r>
      <w:r w:rsidR="006C3F08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443F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443F0D">
        <w:rPr>
          <w:rFonts w:ascii="方正小标宋简体" w:eastAsia="方正小标宋简体" w:hAnsi="宋体" w:hint="eastAsia"/>
          <w:sz w:val="44"/>
          <w:szCs w:val="44"/>
        </w:rPr>
        <w:t>建</w:t>
      </w:r>
      <w:r w:rsidR="006C3F08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443F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443F0D">
        <w:rPr>
          <w:rFonts w:ascii="方正小标宋简体" w:eastAsia="方正小标宋简体" w:hAnsi="宋体" w:hint="eastAsia"/>
          <w:sz w:val="44"/>
          <w:szCs w:val="44"/>
        </w:rPr>
        <w:t>议</w:t>
      </w:r>
      <w:r w:rsidR="006C3F08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443F0D"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Pr="00443F0D">
        <w:rPr>
          <w:rFonts w:ascii="方正小标宋简体" w:eastAsia="方正小标宋简体" w:hAnsi="宋体" w:hint="eastAsia"/>
          <w:sz w:val="44"/>
          <w:szCs w:val="44"/>
        </w:rPr>
        <w:t>书</w:t>
      </w:r>
    </w:p>
    <w:p w:rsidR="00406513" w:rsidRPr="006C3F08" w:rsidRDefault="00443F0D">
      <w:pPr>
        <w:wordWrap w:val="0"/>
        <w:spacing w:line="220" w:lineRule="atLeast"/>
        <w:jc w:val="right"/>
        <w:rPr>
          <w:rFonts w:ascii="楷体_GB2312" w:eastAsia="楷体_GB2312" w:hAnsi="楷体"/>
          <w:sz w:val="32"/>
          <w:szCs w:val="32"/>
        </w:rPr>
      </w:pPr>
      <w:r w:rsidRPr="006C3F08">
        <w:rPr>
          <w:rFonts w:ascii="楷体_GB2312" w:eastAsia="楷体_GB2312" w:hAnsi="楷体" w:hint="eastAsia"/>
          <w:sz w:val="32"/>
          <w:szCs w:val="32"/>
        </w:rPr>
        <w:t>[</w:t>
      </w:r>
      <w:r w:rsidR="00123612" w:rsidRPr="006C3F08">
        <w:rPr>
          <w:rFonts w:ascii="楷体_GB2312" w:eastAsia="楷体_GB2312" w:hAnsi="楷体" w:hint="eastAsia"/>
          <w:sz w:val="32"/>
          <w:szCs w:val="32"/>
        </w:rPr>
        <w:t>2024</w:t>
      </w:r>
      <w:r w:rsidRPr="006C3F08">
        <w:rPr>
          <w:rFonts w:ascii="楷体_GB2312" w:eastAsia="楷体_GB2312" w:hAnsi="楷体" w:hint="eastAsia"/>
          <w:sz w:val="32"/>
          <w:szCs w:val="32"/>
        </w:rPr>
        <w:t>]</w:t>
      </w:r>
      <w:r w:rsidR="00123612" w:rsidRPr="006C3F08">
        <w:rPr>
          <w:rFonts w:ascii="楷体_GB2312" w:eastAsia="楷体_GB2312" w:hAnsi="楷体" w:hint="eastAsia"/>
          <w:sz w:val="32"/>
          <w:szCs w:val="32"/>
        </w:rPr>
        <w:t>闽西监减字第</w:t>
      </w:r>
      <w:r w:rsidR="006C3F08" w:rsidRPr="006C3F08">
        <w:rPr>
          <w:rFonts w:ascii="楷体_GB2312" w:eastAsia="楷体_GB2312" w:hAnsi="楷体" w:hint="eastAsia"/>
          <w:sz w:val="32"/>
          <w:szCs w:val="32"/>
        </w:rPr>
        <w:t>547</w:t>
      </w:r>
      <w:r w:rsidR="00123612" w:rsidRPr="006C3F08">
        <w:rPr>
          <w:rFonts w:ascii="楷体_GB2312" w:eastAsia="楷体_GB2312" w:hAnsi="楷体" w:hint="eastAsia"/>
          <w:sz w:val="32"/>
          <w:szCs w:val="32"/>
        </w:rPr>
        <w:t>号</w:t>
      </w:r>
    </w:p>
    <w:p w:rsidR="00406513" w:rsidRDefault="00123612" w:rsidP="006C3F08">
      <w:pPr>
        <w:spacing w:after="0" w:line="500" w:lineRule="exact"/>
        <w:ind w:right="159"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黄志强，男，汉族，初中文化，1990年5月3日出生，户籍所在地江西省乐安县，捕前系务工。</w:t>
      </w:r>
    </w:p>
    <w:p w:rsidR="00406513" w:rsidRDefault="00123612" w:rsidP="006C3F08">
      <w:pPr>
        <w:spacing w:after="0" w:line="50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晋江市人民法院于2021年12月13日作出(2021)闽0582刑初2051号刑事判决，认定罪犯黄志强犯掩饰、隐瞒犯罪所得罪，判处有期徒刑三年九个月，并处罚金人民币二万元。继续追缴其违法所得九百八十八元，予以没收，上缴国库。宣判后，被告人不服，提出上诉。福建省泉州市中级人民法院经过二审审理，于2022年6月20日作出（2022）闽05刑终669号刑事裁定，驳回上诉，维持原判。2022年8月18日交付福建省闽西监狱执行刑罚。现刑期自2021年6月21日起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25年3月20日止。</w:t>
      </w:r>
    </w:p>
    <w:p w:rsidR="00406513" w:rsidRDefault="00123612" w:rsidP="006C3F08">
      <w:pPr>
        <w:autoSpaceDE w:val="0"/>
        <w:autoSpaceDN w:val="0"/>
        <w:spacing w:after="0" w:line="5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406513" w:rsidRDefault="00123612" w:rsidP="006C3F08">
      <w:pPr>
        <w:spacing w:after="0" w:line="50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406513" w:rsidRDefault="00123612" w:rsidP="006C3F08">
      <w:pPr>
        <w:autoSpaceDE w:val="0"/>
        <w:autoSpaceDN w:val="0"/>
        <w:spacing w:after="0"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该犯本轮起始期内累计获得考核分1956.8分，表扬三次。起始期2022年8月18日至2024年3月，获得考核分1956.8分。起始期内无违规扣分。  </w:t>
      </w:r>
      <w:bookmarkStart w:id="0" w:name="_GoBack"/>
      <w:bookmarkEnd w:id="0"/>
    </w:p>
    <w:p w:rsidR="00406513" w:rsidRDefault="00123612" w:rsidP="006C3F08">
      <w:pPr>
        <w:autoSpaceDE w:val="0"/>
        <w:autoSpaceDN w:val="0"/>
        <w:spacing w:after="0"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原判财产性判项已履行完毕。其中本次向福建省龙岩市中级人民法院缴纳人民币20988元。</w:t>
      </w:r>
    </w:p>
    <w:p w:rsidR="00406513" w:rsidRDefault="006C3F08" w:rsidP="006C3F08">
      <w:pPr>
        <w:autoSpaceDE w:val="0"/>
        <w:autoSpaceDN w:val="0"/>
        <w:spacing w:after="0" w:line="500" w:lineRule="exact"/>
        <w:ind w:firstLine="648"/>
        <w:rPr>
          <w:rFonts w:ascii="仿宋" w:eastAsia="仿宋" w:hAnsi="仿宋"/>
          <w:sz w:val="32"/>
          <w:szCs w:val="32"/>
        </w:rPr>
      </w:pPr>
      <w:r w:rsidRPr="006C3F08">
        <w:rPr>
          <w:rFonts w:ascii="仿宋" w:eastAsia="仿宋" w:hAnsi="仿宋" w:hint="eastAsia"/>
          <w:sz w:val="32"/>
          <w:szCs w:val="32"/>
        </w:rPr>
        <w:lastRenderedPageBreak/>
        <w:t>本案于2024年6月21日至2024年6月27日在狱内公示未收到不同意见。</w:t>
      </w:r>
    </w:p>
    <w:p w:rsidR="00406513" w:rsidRDefault="00123612" w:rsidP="006C3F08">
      <w:pPr>
        <w:autoSpaceDE w:val="0"/>
        <w:autoSpaceDN w:val="0"/>
        <w:spacing w:after="0"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黄志强予以减去有期徒刑六个月。特提请你院审理裁定。</w:t>
      </w:r>
    </w:p>
    <w:p w:rsidR="006C3F08" w:rsidRDefault="006C3F08" w:rsidP="006C3F08">
      <w:pPr>
        <w:autoSpaceDE w:val="0"/>
        <w:autoSpaceDN w:val="0"/>
        <w:spacing w:after="0"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06513" w:rsidRDefault="00123612" w:rsidP="006C3F08">
      <w:pPr>
        <w:autoSpaceDE w:val="0"/>
        <w:autoSpaceDN w:val="0"/>
        <w:spacing w:after="0"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406513" w:rsidRDefault="00123612" w:rsidP="006C3F08">
      <w:pPr>
        <w:autoSpaceDE w:val="0"/>
        <w:autoSpaceDN w:val="0"/>
        <w:spacing w:after="0"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406513" w:rsidRDefault="00123612" w:rsidP="006C3F08">
      <w:pPr>
        <w:autoSpaceDE w:val="0"/>
        <w:autoSpaceDN w:val="0"/>
        <w:spacing w:after="0"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附件：1.罪犯黄志强卷宗贰册</w:t>
      </w:r>
    </w:p>
    <w:p w:rsidR="00406513" w:rsidRDefault="00123612" w:rsidP="006C3F08">
      <w:pPr>
        <w:numPr>
          <w:ilvl w:val="0"/>
          <w:numId w:val="1"/>
        </w:numPr>
        <w:autoSpaceDE w:val="0"/>
        <w:autoSpaceDN w:val="0"/>
        <w:spacing w:after="0"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减刑建议书X份</w:t>
      </w:r>
    </w:p>
    <w:p w:rsidR="00406513" w:rsidRDefault="00123612" w:rsidP="006C3F08">
      <w:pPr>
        <w:autoSpaceDE w:val="0"/>
        <w:autoSpaceDN w:val="0"/>
        <w:spacing w:after="0" w:line="500" w:lineRule="exact"/>
        <w:ind w:left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福建省闽西监狱</w:t>
      </w:r>
    </w:p>
    <w:p w:rsidR="00406513" w:rsidRDefault="006C3F08" w:rsidP="006C3F08">
      <w:pPr>
        <w:autoSpaceDE w:val="0"/>
        <w:autoSpaceDN w:val="0"/>
        <w:spacing w:after="0" w:line="500" w:lineRule="exact"/>
        <w:ind w:left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2024</w:t>
      </w:r>
      <w:r w:rsidR="00123612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6</w:t>
      </w:r>
      <w:r w:rsidR="00123612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28</w:t>
      </w:r>
      <w:r w:rsidR="00123612">
        <w:rPr>
          <w:rFonts w:ascii="仿宋" w:eastAsia="仿宋" w:hAnsi="仿宋" w:hint="eastAsia"/>
          <w:sz w:val="32"/>
          <w:szCs w:val="32"/>
        </w:rPr>
        <w:t>日</w:t>
      </w:r>
    </w:p>
    <w:p w:rsidR="00406513" w:rsidRDefault="00406513" w:rsidP="006C3F08">
      <w:pPr>
        <w:autoSpaceDE w:val="0"/>
        <w:autoSpaceDN w:val="0"/>
        <w:spacing w:line="5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406513" w:rsidSect="00406513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75F" w:rsidRDefault="004E775F" w:rsidP="00406513">
      <w:pPr>
        <w:spacing w:after="0"/>
      </w:pPr>
      <w:r>
        <w:separator/>
      </w:r>
    </w:p>
  </w:endnote>
  <w:endnote w:type="continuationSeparator" w:id="1">
    <w:p w:rsidR="004E775F" w:rsidRDefault="004E775F" w:rsidP="004065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75F" w:rsidRDefault="004E775F">
      <w:pPr>
        <w:spacing w:after="0"/>
      </w:pPr>
      <w:r>
        <w:separator/>
      </w:r>
    </w:p>
  </w:footnote>
  <w:footnote w:type="continuationSeparator" w:id="1">
    <w:p w:rsidR="004E775F" w:rsidRDefault="004E77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13" w:rsidRDefault="00406513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3612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06513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3F0D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E775F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32F6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C3F08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A71F3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2EB9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1DE0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2971351"/>
    <w:rsid w:val="08612389"/>
    <w:rsid w:val="09137D17"/>
    <w:rsid w:val="0A5E10E1"/>
    <w:rsid w:val="0BE0432F"/>
    <w:rsid w:val="101A6B79"/>
    <w:rsid w:val="14564E0E"/>
    <w:rsid w:val="14720C77"/>
    <w:rsid w:val="17FF2D21"/>
    <w:rsid w:val="1B9D672E"/>
    <w:rsid w:val="1CA53963"/>
    <w:rsid w:val="1CBF0B8F"/>
    <w:rsid w:val="1D974763"/>
    <w:rsid w:val="26B82669"/>
    <w:rsid w:val="2DF44CDE"/>
    <w:rsid w:val="2E841CEA"/>
    <w:rsid w:val="2EEB0812"/>
    <w:rsid w:val="367C31F0"/>
    <w:rsid w:val="3B5E7B5C"/>
    <w:rsid w:val="44EA599F"/>
    <w:rsid w:val="477A7BC8"/>
    <w:rsid w:val="4A2531B8"/>
    <w:rsid w:val="4F525935"/>
    <w:rsid w:val="567406CB"/>
    <w:rsid w:val="5B13724C"/>
    <w:rsid w:val="5BF21009"/>
    <w:rsid w:val="5C5D28D9"/>
    <w:rsid w:val="60865B60"/>
    <w:rsid w:val="61AE367F"/>
    <w:rsid w:val="61BC5082"/>
    <w:rsid w:val="61F219CD"/>
    <w:rsid w:val="649C2484"/>
    <w:rsid w:val="6BFC2D32"/>
    <w:rsid w:val="6C376EAD"/>
    <w:rsid w:val="6D261785"/>
    <w:rsid w:val="70C065E3"/>
    <w:rsid w:val="72C24406"/>
    <w:rsid w:val="7632373B"/>
    <w:rsid w:val="76512159"/>
    <w:rsid w:val="77B312A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513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06513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0651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065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406513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406513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406513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</Words>
  <Characters>687</Characters>
  <Application>Microsoft Office Word</Application>
  <DocSecurity>0</DocSecurity>
  <Lines>5</Lines>
  <Paragraphs>1</Paragraphs>
  <ScaleCrop>false</ScaleCrop>
  <Company>Microsoft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345</cp:revision>
  <cp:lastPrinted>2024-02-29T00:39:00Z</cp:lastPrinted>
  <dcterms:created xsi:type="dcterms:W3CDTF">2008-09-11T17:20:00Z</dcterms:created>
  <dcterms:modified xsi:type="dcterms:W3CDTF">2024-07-12T02:10:00Z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