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87" w:rsidRDefault="00C31C87" w:rsidP="00D90E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90E36" w:rsidRDefault="00D90E36" w:rsidP="00D90E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D90E36" w:rsidRDefault="00D90E36" w:rsidP="00D90E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D90E36" w:rsidRPr="00162EC0" w:rsidRDefault="00D90E36" w:rsidP="00D90E36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F02666">
        <w:rPr>
          <w:rFonts w:ascii="仿宋_GB2312" w:eastAsia="仿宋_GB2312" w:hAnsi="Times New Roman" w:cs="楷体_GB2312" w:hint="eastAsia"/>
          <w:sz w:val="32"/>
          <w:szCs w:val="32"/>
        </w:rPr>
        <w:t>620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D90E36" w:rsidRPr="00061AB4" w:rsidRDefault="00D90E36" w:rsidP="001F3D21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罪犯杨鑫，男，汉族，初中文化，1986年3月29日出生，户籍所在地重庆市涪陵区，捕前无业。</w:t>
      </w:r>
      <w:r w:rsidR="0013154F">
        <w:rPr>
          <w:rFonts w:ascii="仿宋_GB2312" w:eastAsia="仿宋_GB2312" w:hint="eastAsia"/>
          <w:sz w:val="32"/>
          <w:szCs w:val="32"/>
        </w:rPr>
        <w:t>该犯系累犯，因吸毒于2014年6月23日被福州市长乐区公安局行政拘留十日；因吸毒于2015年3月11日被福州市长乐区公安局行政拘留十日；因吸食毒品于2015年9月20日被福州市长乐区公安局责令社区戒毒三年，</w:t>
      </w:r>
      <w:r w:rsidR="002C2D86">
        <w:rPr>
          <w:rFonts w:ascii="仿宋_GB2312" w:eastAsia="仿宋_GB2312" w:hint="eastAsia"/>
          <w:sz w:val="32"/>
          <w:szCs w:val="32"/>
        </w:rPr>
        <w:t>2015年9月24日被福州市长乐区公安局行政拘留十五日；因殴打他人于2015年11月17日被福州市长乐区公安局处以行政拘留十日；因犯故意伤害罪于2016年11月9日被福州市长乐区人民法院判处有期徒刑一年五个月，2017年11月30日刑满释放。</w:t>
      </w:r>
    </w:p>
    <w:p w:rsidR="00015793" w:rsidRPr="00061AB4" w:rsidRDefault="00D90E36" w:rsidP="001F3D21">
      <w:pPr>
        <w:spacing w:line="360" w:lineRule="exact"/>
        <w:ind w:firstLine="645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福建省福州市长乐区人民法院于2020年11月18 日作出了（2020）闽0112刑初242号刑事判决，认定被告人杨鑫犯参加黑社会性质组织</w:t>
      </w:r>
      <w:r w:rsidR="00AF3C7C" w:rsidRPr="00061AB4">
        <w:rPr>
          <w:rFonts w:ascii="仿宋_GB2312" w:eastAsia="仿宋_GB2312" w:hint="eastAsia"/>
          <w:sz w:val="32"/>
          <w:szCs w:val="32"/>
        </w:rPr>
        <w:t>罪，判处有期徒刑一年十个月，并处罚金人民币20000</w:t>
      </w:r>
      <w:r w:rsidR="005D0B42" w:rsidRPr="00061AB4">
        <w:rPr>
          <w:rFonts w:ascii="仿宋_GB2312" w:eastAsia="仿宋_GB2312" w:hint="eastAsia"/>
          <w:sz w:val="32"/>
          <w:szCs w:val="32"/>
        </w:rPr>
        <w:t>元；犯聚众斗殴罪，判处有期徒刑三年六个月；</w:t>
      </w:r>
      <w:r w:rsidR="00036647" w:rsidRPr="00061AB4">
        <w:rPr>
          <w:rFonts w:ascii="仿宋_GB2312" w:eastAsia="仿宋_GB2312" w:hint="eastAsia"/>
          <w:sz w:val="32"/>
          <w:szCs w:val="32"/>
        </w:rPr>
        <w:t>犯寻衅滋事罪，判处有期徒刑一年六</w:t>
      </w:r>
      <w:r w:rsidRPr="00061AB4">
        <w:rPr>
          <w:rFonts w:ascii="仿宋_GB2312" w:eastAsia="仿宋_GB2312" w:hint="eastAsia"/>
          <w:sz w:val="32"/>
          <w:szCs w:val="32"/>
        </w:rPr>
        <w:t>个月，</w:t>
      </w:r>
      <w:r w:rsidR="00036647" w:rsidRPr="00061AB4">
        <w:rPr>
          <w:rFonts w:ascii="仿宋_GB2312" w:eastAsia="仿宋_GB2312" w:hint="eastAsia"/>
          <w:sz w:val="32"/>
          <w:szCs w:val="32"/>
        </w:rPr>
        <w:t>决定执行有期徒刑五年十个月，</w:t>
      </w:r>
      <w:r w:rsidRPr="00061AB4">
        <w:rPr>
          <w:rFonts w:ascii="仿宋_GB2312" w:eastAsia="仿宋_GB2312" w:hint="eastAsia"/>
          <w:sz w:val="32"/>
          <w:szCs w:val="32"/>
        </w:rPr>
        <w:t>并处罚金人民币</w:t>
      </w:r>
      <w:r w:rsidR="00AF3C7C" w:rsidRPr="00061AB4">
        <w:rPr>
          <w:rFonts w:ascii="仿宋_GB2312" w:eastAsia="仿宋_GB2312" w:hint="eastAsia"/>
          <w:sz w:val="32"/>
          <w:szCs w:val="32"/>
        </w:rPr>
        <w:t>20000</w:t>
      </w:r>
      <w:r w:rsidRPr="00061AB4">
        <w:rPr>
          <w:rFonts w:ascii="仿宋_GB2312" w:eastAsia="仿宋_GB2312" w:hint="eastAsia"/>
          <w:sz w:val="32"/>
          <w:szCs w:val="32"/>
        </w:rPr>
        <w:t>元。</w:t>
      </w:r>
      <w:r w:rsidR="008629BE" w:rsidRPr="00061AB4">
        <w:rPr>
          <w:rFonts w:ascii="仿宋_GB2312" w:eastAsia="仿宋_GB2312" w:hint="eastAsia"/>
          <w:sz w:val="32"/>
          <w:szCs w:val="32"/>
        </w:rPr>
        <w:t>宣判后，被告人不服，提出上诉，</w:t>
      </w:r>
      <w:r w:rsidR="00451419" w:rsidRPr="00061AB4">
        <w:rPr>
          <w:rFonts w:ascii="仿宋_GB2312" w:eastAsia="仿宋_GB2312" w:hint="eastAsia"/>
          <w:sz w:val="32"/>
          <w:szCs w:val="32"/>
        </w:rPr>
        <w:t>福建省福州市中级人民法院经过二审审理，于</w:t>
      </w:r>
      <w:r w:rsidR="001053D2" w:rsidRPr="00061AB4">
        <w:rPr>
          <w:rFonts w:ascii="仿宋_GB2312" w:eastAsia="仿宋_GB2312" w:hint="eastAsia"/>
          <w:sz w:val="32"/>
          <w:szCs w:val="32"/>
        </w:rPr>
        <w:t>2021</w:t>
      </w:r>
      <w:r w:rsidR="00451419" w:rsidRPr="00061AB4">
        <w:rPr>
          <w:rFonts w:ascii="仿宋_GB2312" w:eastAsia="仿宋_GB2312" w:hint="eastAsia"/>
          <w:sz w:val="32"/>
          <w:szCs w:val="32"/>
        </w:rPr>
        <w:t>年</w:t>
      </w:r>
      <w:r w:rsidR="001053D2" w:rsidRPr="00061AB4">
        <w:rPr>
          <w:rFonts w:ascii="仿宋_GB2312" w:eastAsia="仿宋_GB2312" w:hint="eastAsia"/>
          <w:sz w:val="32"/>
          <w:szCs w:val="32"/>
        </w:rPr>
        <w:t>2</w:t>
      </w:r>
      <w:r w:rsidR="00451419" w:rsidRPr="00061AB4">
        <w:rPr>
          <w:rFonts w:ascii="仿宋_GB2312" w:eastAsia="仿宋_GB2312" w:hint="eastAsia"/>
          <w:sz w:val="32"/>
          <w:szCs w:val="32"/>
        </w:rPr>
        <w:t>月</w:t>
      </w:r>
      <w:r w:rsidR="001053D2" w:rsidRPr="00061AB4">
        <w:rPr>
          <w:rFonts w:ascii="仿宋_GB2312" w:eastAsia="仿宋_GB2312" w:hint="eastAsia"/>
          <w:sz w:val="32"/>
          <w:szCs w:val="32"/>
        </w:rPr>
        <w:t>8</w:t>
      </w:r>
      <w:r w:rsidR="00451419" w:rsidRPr="00061AB4">
        <w:rPr>
          <w:rFonts w:ascii="仿宋_GB2312" w:eastAsia="仿宋_GB2312" w:hint="eastAsia"/>
          <w:sz w:val="32"/>
          <w:szCs w:val="32"/>
        </w:rPr>
        <w:t>日作出了</w:t>
      </w:r>
      <w:r w:rsidR="001053D2" w:rsidRPr="00061AB4">
        <w:rPr>
          <w:rFonts w:ascii="仿宋_GB2312" w:eastAsia="仿宋_GB2312" w:hint="eastAsia"/>
          <w:sz w:val="32"/>
          <w:szCs w:val="32"/>
        </w:rPr>
        <w:t>(2021</w:t>
      </w:r>
      <w:r w:rsidR="00451419" w:rsidRPr="00061AB4">
        <w:rPr>
          <w:rFonts w:ascii="仿宋_GB2312" w:eastAsia="仿宋_GB2312" w:hint="eastAsia"/>
          <w:sz w:val="32"/>
          <w:szCs w:val="32"/>
        </w:rPr>
        <w:t>)闽</w:t>
      </w:r>
      <w:r w:rsidR="001053D2" w:rsidRPr="00061AB4">
        <w:rPr>
          <w:rFonts w:ascii="仿宋_GB2312" w:eastAsia="仿宋_GB2312" w:hint="eastAsia"/>
          <w:sz w:val="32"/>
          <w:szCs w:val="32"/>
        </w:rPr>
        <w:t>01</w:t>
      </w:r>
      <w:r w:rsidR="00451419" w:rsidRPr="00061AB4">
        <w:rPr>
          <w:rFonts w:ascii="仿宋_GB2312" w:eastAsia="仿宋_GB2312" w:hint="eastAsia"/>
          <w:sz w:val="32"/>
          <w:szCs w:val="32"/>
        </w:rPr>
        <w:t>刑终</w:t>
      </w:r>
      <w:r w:rsidR="001053D2" w:rsidRPr="00061AB4">
        <w:rPr>
          <w:rFonts w:ascii="仿宋_GB2312" w:eastAsia="仿宋_GB2312" w:hint="eastAsia"/>
          <w:sz w:val="32"/>
          <w:szCs w:val="32"/>
        </w:rPr>
        <w:t>2号刑事裁定</w:t>
      </w:r>
      <w:r w:rsidR="00451419" w:rsidRPr="00061AB4">
        <w:rPr>
          <w:rFonts w:ascii="仿宋_GB2312" w:eastAsia="仿宋_GB2312" w:hint="eastAsia"/>
          <w:sz w:val="32"/>
          <w:szCs w:val="32"/>
        </w:rPr>
        <w:t>，</w:t>
      </w:r>
      <w:r w:rsidR="00CB45EB" w:rsidRPr="00061AB4">
        <w:rPr>
          <w:rFonts w:ascii="仿宋_GB2312" w:eastAsia="仿宋_GB2312" w:hint="eastAsia"/>
          <w:sz w:val="32"/>
          <w:szCs w:val="32"/>
        </w:rPr>
        <w:t>驳回上诉，维持原判。</w:t>
      </w:r>
      <w:r w:rsidR="0088463D" w:rsidRPr="00061AB4">
        <w:rPr>
          <w:rFonts w:ascii="仿宋_GB2312" w:eastAsia="仿宋_GB2312" w:hint="eastAsia"/>
          <w:sz w:val="32"/>
          <w:szCs w:val="32"/>
        </w:rPr>
        <w:t>判决生效后，于2021年3月19日交付闽西监狱执行刑罚。</w:t>
      </w:r>
      <w:r w:rsidR="00015793" w:rsidRPr="00061AB4">
        <w:rPr>
          <w:rFonts w:ascii="仿宋_GB2312" w:eastAsia="仿宋_GB2312" w:hint="eastAsia"/>
          <w:sz w:val="32"/>
          <w:szCs w:val="32"/>
        </w:rPr>
        <w:t>现刑期执行自2019年7月15日起至2025年5月14日止。</w:t>
      </w:r>
    </w:p>
    <w:p w:rsidR="004E6217" w:rsidRPr="00061AB4" w:rsidRDefault="004E6217" w:rsidP="001F3D21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4E6217" w:rsidRPr="00061AB4" w:rsidRDefault="004E6217" w:rsidP="001F3D21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342C97" w:rsidRPr="00061AB4" w:rsidRDefault="00D90E36" w:rsidP="001F3D21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本轮考核期获得考核分</w:t>
      </w:r>
      <w:r w:rsidR="00343BFA">
        <w:rPr>
          <w:rFonts w:ascii="仿宋_GB2312" w:eastAsia="仿宋_GB2312" w:hint="eastAsia"/>
          <w:sz w:val="32"/>
          <w:szCs w:val="32"/>
        </w:rPr>
        <w:t>4022</w:t>
      </w:r>
      <w:r w:rsidRPr="00061AB4">
        <w:rPr>
          <w:rFonts w:ascii="仿宋_GB2312" w:eastAsia="仿宋_GB2312" w:hint="eastAsia"/>
          <w:sz w:val="32"/>
          <w:szCs w:val="32"/>
        </w:rPr>
        <w:t>分，合计获得考核分</w:t>
      </w:r>
      <w:r w:rsidR="00343BFA">
        <w:rPr>
          <w:rFonts w:ascii="仿宋_GB2312" w:eastAsia="仿宋_GB2312" w:hint="eastAsia"/>
          <w:sz w:val="32"/>
          <w:szCs w:val="32"/>
        </w:rPr>
        <w:t>4022</w:t>
      </w:r>
      <w:r w:rsidRPr="00061AB4">
        <w:rPr>
          <w:rFonts w:ascii="仿宋_GB2312" w:eastAsia="仿宋_GB2312" w:hint="eastAsia"/>
          <w:sz w:val="32"/>
          <w:szCs w:val="32"/>
        </w:rPr>
        <w:t>分，</w:t>
      </w:r>
      <w:r w:rsidR="003178F5" w:rsidRPr="00061AB4">
        <w:rPr>
          <w:rFonts w:ascii="仿宋_GB2312" w:eastAsia="仿宋_GB2312" w:hint="eastAsia"/>
          <w:sz w:val="32"/>
          <w:szCs w:val="32"/>
        </w:rPr>
        <w:t>共兑换</w:t>
      </w:r>
      <w:r w:rsidRPr="00061AB4">
        <w:rPr>
          <w:rFonts w:ascii="仿宋_GB2312" w:eastAsia="仿宋_GB2312" w:hint="eastAsia"/>
          <w:sz w:val="32"/>
          <w:szCs w:val="32"/>
        </w:rPr>
        <w:t>表扬六次。</w:t>
      </w:r>
      <w:r w:rsidR="003178F5" w:rsidRPr="00061AB4">
        <w:rPr>
          <w:rFonts w:ascii="仿宋_GB2312" w:eastAsia="仿宋_GB2312" w:hint="eastAsia"/>
          <w:sz w:val="32"/>
          <w:szCs w:val="32"/>
        </w:rPr>
        <w:t>起始期</w:t>
      </w:r>
      <w:r w:rsidRPr="00061AB4">
        <w:rPr>
          <w:rFonts w:ascii="仿宋_GB2312" w:eastAsia="仿宋_GB2312" w:hint="eastAsia"/>
          <w:sz w:val="32"/>
          <w:szCs w:val="32"/>
        </w:rPr>
        <w:t>2021年3月19日至2024年</w:t>
      </w:r>
      <w:r w:rsidR="00343BFA">
        <w:rPr>
          <w:rFonts w:ascii="仿宋_GB2312" w:eastAsia="仿宋_GB2312" w:hint="eastAsia"/>
          <w:sz w:val="32"/>
          <w:szCs w:val="32"/>
        </w:rPr>
        <w:t>5</w:t>
      </w:r>
      <w:r w:rsidR="003178F5" w:rsidRPr="00061AB4">
        <w:rPr>
          <w:rFonts w:ascii="仿宋_GB2312" w:eastAsia="仿宋_GB2312" w:hint="eastAsia"/>
          <w:sz w:val="32"/>
          <w:szCs w:val="32"/>
        </w:rPr>
        <w:t>月</w:t>
      </w:r>
      <w:r w:rsidRPr="00061AB4">
        <w:rPr>
          <w:rFonts w:ascii="仿宋_GB2312" w:eastAsia="仿宋_GB2312" w:hint="eastAsia"/>
          <w:sz w:val="32"/>
          <w:szCs w:val="32"/>
        </w:rPr>
        <w:t>累计获得考核分</w:t>
      </w:r>
      <w:r w:rsidR="00343BFA">
        <w:rPr>
          <w:rFonts w:ascii="仿宋_GB2312" w:eastAsia="仿宋_GB2312" w:hint="eastAsia"/>
          <w:sz w:val="32"/>
          <w:szCs w:val="32"/>
        </w:rPr>
        <w:t>4022</w:t>
      </w:r>
      <w:r w:rsidRPr="00061AB4">
        <w:rPr>
          <w:rFonts w:ascii="仿宋_GB2312" w:eastAsia="仿宋_GB2312" w:hint="eastAsia"/>
          <w:sz w:val="32"/>
          <w:szCs w:val="32"/>
        </w:rPr>
        <w:t>分。</w:t>
      </w:r>
      <w:r w:rsidR="00774555" w:rsidRPr="00061AB4">
        <w:rPr>
          <w:rFonts w:ascii="仿宋_GB2312" w:eastAsia="仿宋_GB2312" w:hint="eastAsia"/>
          <w:sz w:val="32"/>
          <w:szCs w:val="32"/>
        </w:rPr>
        <w:t xml:space="preserve">考核期内无违规扣分，确有悔改表现。 </w:t>
      </w:r>
    </w:p>
    <w:p w:rsidR="00D90E36" w:rsidRPr="00061AB4" w:rsidRDefault="00D90E36" w:rsidP="001F3D21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该犯原判财产性判项已全部履行完毕。以上事实，有财产刑判项缴交凭证予以证明，足以认定。</w:t>
      </w:r>
    </w:p>
    <w:p w:rsidR="0071575E" w:rsidRPr="0071575E" w:rsidRDefault="0071575E" w:rsidP="001F3D21">
      <w:pPr>
        <w:spacing w:line="360" w:lineRule="exact"/>
        <w:ind w:firstLine="645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该犯系</w:t>
      </w:r>
      <w:r>
        <w:rPr>
          <w:rFonts w:ascii="仿宋_GB2312" w:eastAsia="仿宋_GB2312" w:hint="eastAsia"/>
          <w:sz w:val="32"/>
          <w:szCs w:val="32"/>
        </w:rPr>
        <w:t>涉黑“三类</w:t>
      </w:r>
      <w:r w:rsidRPr="00662722">
        <w:rPr>
          <w:rFonts w:ascii="仿宋_GB2312" w:eastAsia="仿宋_GB2312" w:hint="eastAsia"/>
          <w:sz w:val="32"/>
          <w:szCs w:val="32"/>
        </w:rPr>
        <w:t>罪犯</w:t>
      </w:r>
      <w:r>
        <w:rPr>
          <w:rFonts w:ascii="仿宋_GB2312" w:eastAsia="仿宋_GB2312" w:hint="eastAsia"/>
          <w:sz w:val="32"/>
          <w:szCs w:val="32"/>
        </w:rPr>
        <w:t>”</w:t>
      </w:r>
      <w:r w:rsidRPr="00662722">
        <w:rPr>
          <w:rFonts w:ascii="仿宋_GB2312" w:eastAsia="仿宋_GB2312" w:hint="eastAsia"/>
          <w:sz w:val="32"/>
          <w:szCs w:val="32"/>
        </w:rPr>
        <w:t>，属从严把握减刑幅度对象。</w:t>
      </w:r>
    </w:p>
    <w:p w:rsidR="0084428E" w:rsidRPr="00061AB4" w:rsidRDefault="0084428E" w:rsidP="001F3D21">
      <w:pPr>
        <w:spacing w:line="3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lastRenderedPageBreak/>
        <w:t>本案于</w:t>
      </w:r>
      <w:r w:rsidR="00F02666">
        <w:rPr>
          <w:rFonts w:ascii="仿宋_GB2312" w:eastAsia="仿宋_GB2312" w:hint="eastAsia"/>
          <w:sz w:val="32"/>
          <w:szCs w:val="32"/>
        </w:rPr>
        <w:t>2024</w:t>
      </w:r>
      <w:r w:rsidRPr="00061AB4">
        <w:rPr>
          <w:rFonts w:ascii="仿宋_GB2312" w:eastAsia="仿宋_GB2312" w:hint="eastAsia"/>
          <w:sz w:val="32"/>
          <w:szCs w:val="32"/>
        </w:rPr>
        <w:t>年</w:t>
      </w:r>
      <w:r w:rsidR="00F02666">
        <w:rPr>
          <w:rFonts w:ascii="仿宋_GB2312" w:eastAsia="仿宋_GB2312" w:hint="eastAsia"/>
          <w:sz w:val="32"/>
          <w:szCs w:val="32"/>
        </w:rPr>
        <w:t>8</w:t>
      </w:r>
      <w:r w:rsidRPr="00061AB4">
        <w:rPr>
          <w:rFonts w:ascii="仿宋_GB2312" w:eastAsia="仿宋_GB2312" w:hint="eastAsia"/>
          <w:sz w:val="32"/>
          <w:szCs w:val="32"/>
        </w:rPr>
        <w:t>月</w:t>
      </w:r>
      <w:r w:rsidR="00F02666">
        <w:rPr>
          <w:rFonts w:ascii="仿宋_GB2312" w:eastAsia="仿宋_GB2312" w:hint="eastAsia"/>
          <w:sz w:val="32"/>
          <w:szCs w:val="32"/>
        </w:rPr>
        <w:t>19</w:t>
      </w:r>
      <w:r w:rsidRPr="00061AB4">
        <w:rPr>
          <w:rFonts w:ascii="仿宋_GB2312" w:eastAsia="仿宋_GB2312" w:hint="eastAsia"/>
          <w:sz w:val="32"/>
          <w:szCs w:val="32"/>
        </w:rPr>
        <w:t>日至</w:t>
      </w:r>
      <w:r w:rsidR="00F02666">
        <w:rPr>
          <w:rFonts w:ascii="仿宋_GB2312" w:eastAsia="仿宋_GB2312" w:hint="eastAsia"/>
          <w:sz w:val="32"/>
          <w:szCs w:val="32"/>
        </w:rPr>
        <w:t>2024</w:t>
      </w:r>
      <w:r w:rsidRPr="00061AB4">
        <w:rPr>
          <w:rFonts w:ascii="仿宋_GB2312" w:eastAsia="仿宋_GB2312" w:hint="eastAsia"/>
          <w:sz w:val="32"/>
          <w:szCs w:val="32"/>
        </w:rPr>
        <w:t>年</w:t>
      </w:r>
      <w:r w:rsidR="00F02666">
        <w:rPr>
          <w:rFonts w:ascii="仿宋_GB2312" w:eastAsia="仿宋_GB2312" w:hint="eastAsia"/>
          <w:sz w:val="32"/>
          <w:szCs w:val="32"/>
        </w:rPr>
        <w:t>8</w:t>
      </w:r>
      <w:r w:rsidRPr="00061AB4">
        <w:rPr>
          <w:rFonts w:ascii="仿宋_GB2312" w:eastAsia="仿宋_GB2312" w:hint="eastAsia"/>
          <w:sz w:val="32"/>
          <w:szCs w:val="32"/>
        </w:rPr>
        <w:t>月</w:t>
      </w:r>
      <w:r w:rsidR="00F02666">
        <w:rPr>
          <w:rFonts w:ascii="仿宋_GB2312" w:eastAsia="仿宋_GB2312" w:hint="eastAsia"/>
          <w:sz w:val="32"/>
          <w:szCs w:val="32"/>
        </w:rPr>
        <w:t>25</w:t>
      </w:r>
      <w:r w:rsidRPr="00061AB4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84428E" w:rsidRPr="00061AB4" w:rsidRDefault="0084428E" w:rsidP="001F3D21">
      <w:pPr>
        <w:spacing w:line="360" w:lineRule="exact"/>
        <w:ind w:firstLine="645"/>
        <w:rPr>
          <w:rFonts w:ascii="仿宋_GB2312" w:eastAsia="仿宋_GB2312"/>
          <w:sz w:val="32"/>
          <w:szCs w:val="32"/>
        </w:rPr>
      </w:pPr>
      <w:r w:rsidRPr="00061AB4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杨鑫予以减去有期徒刑七个月。特提请你院审理裁定。</w:t>
      </w:r>
    </w:p>
    <w:p w:rsidR="001E6736" w:rsidRPr="00061AB4" w:rsidRDefault="001E6736" w:rsidP="001F3D21">
      <w:pPr>
        <w:rPr>
          <w:rFonts w:ascii="仿宋_GB2312" w:eastAsia="仿宋_GB2312"/>
          <w:sz w:val="32"/>
          <w:szCs w:val="32"/>
        </w:rPr>
      </w:pPr>
    </w:p>
    <w:p w:rsidR="001E6736" w:rsidRPr="00061AB4" w:rsidRDefault="001E6736" w:rsidP="00061AB4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061AB4">
        <w:rPr>
          <w:rFonts w:ascii="仿宋_GB2312" w:hAnsi="Times New Roman" w:hint="eastAsia"/>
          <w:color w:val="000000"/>
          <w:szCs w:val="32"/>
        </w:rPr>
        <w:t>此致</w:t>
      </w:r>
    </w:p>
    <w:p w:rsidR="001E6736" w:rsidRPr="00061AB4" w:rsidRDefault="001E6736" w:rsidP="001E6736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061AB4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1E6736" w:rsidRPr="00061AB4" w:rsidRDefault="001E6736" w:rsidP="00D90E36">
      <w:pPr>
        <w:ind w:firstLine="645"/>
        <w:rPr>
          <w:rFonts w:ascii="仿宋_GB2312" w:eastAsia="仿宋_GB2312"/>
          <w:sz w:val="32"/>
          <w:szCs w:val="32"/>
        </w:rPr>
      </w:pPr>
    </w:p>
    <w:p w:rsidR="001E6736" w:rsidRPr="00061AB4" w:rsidRDefault="001E6736" w:rsidP="00061AB4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61AB4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1E6736" w:rsidRPr="00061AB4" w:rsidRDefault="001E6736" w:rsidP="001E6736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61AB4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F02666">
        <w:rPr>
          <w:rFonts w:ascii="仿宋_GB2312" w:eastAsia="仿宋_GB2312" w:hAnsi="Times New Roman" w:hint="eastAsia"/>
          <w:sz w:val="32"/>
          <w:szCs w:val="32"/>
        </w:rPr>
        <w:t>8</w:t>
      </w:r>
      <w:r w:rsidRPr="00061AB4">
        <w:rPr>
          <w:rFonts w:ascii="仿宋_GB2312" w:eastAsia="仿宋_GB2312" w:hAnsi="Times New Roman" w:hint="eastAsia"/>
          <w:sz w:val="32"/>
          <w:szCs w:val="32"/>
        </w:rPr>
        <w:t>月</w:t>
      </w:r>
      <w:r w:rsidR="00F02666">
        <w:rPr>
          <w:rFonts w:ascii="仿宋_GB2312" w:eastAsia="仿宋_GB2312" w:hAnsi="Times New Roman" w:hint="eastAsia"/>
          <w:sz w:val="32"/>
          <w:szCs w:val="32"/>
        </w:rPr>
        <w:t>26</w:t>
      </w:r>
      <w:r w:rsidRPr="00061AB4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1E6736" w:rsidRPr="0084428E" w:rsidRDefault="001E6736" w:rsidP="00D90E36">
      <w:pPr>
        <w:ind w:firstLine="645"/>
        <w:rPr>
          <w:rFonts w:ascii="仿宋_GB2312" w:eastAsia="仿宋_GB2312"/>
          <w:sz w:val="28"/>
          <w:szCs w:val="28"/>
        </w:rPr>
      </w:pPr>
    </w:p>
    <w:sectPr w:rsidR="001E6736" w:rsidRPr="0084428E" w:rsidSect="00D74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1B4" w:rsidRDefault="003651B4" w:rsidP="004E6217">
      <w:r>
        <w:separator/>
      </w:r>
    </w:p>
  </w:endnote>
  <w:endnote w:type="continuationSeparator" w:id="1">
    <w:p w:rsidR="003651B4" w:rsidRDefault="003651B4" w:rsidP="004E6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1B4" w:rsidRDefault="003651B4" w:rsidP="004E6217">
      <w:r>
        <w:separator/>
      </w:r>
    </w:p>
  </w:footnote>
  <w:footnote w:type="continuationSeparator" w:id="1">
    <w:p w:rsidR="003651B4" w:rsidRDefault="003651B4" w:rsidP="004E62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0E36"/>
    <w:rsid w:val="000026AF"/>
    <w:rsid w:val="00015793"/>
    <w:rsid w:val="00036647"/>
    <w:rsid w:val="000454A3"/>
    <w:rsid w:val="00061AB4"/>
    <w:rsid w:val="00081DFE"/>
    <w:rsid w:val="000D7B38"/>
    <w:rsid w:val="001053D2"/>
    <w:rsid w:val="0013154F"/>
    <w:rsid w:val="001B1E18"/>
    <w:rsid w:val="001B6EF0"/>
    <w:rsid w:val="001D2E99"/>
    <w:rsid w:val="001E6736"/>
    <w:rsid w:val="001F3D21"/>
    <w:rsid w:val="002C2D86"/>
    <w:rsid w:val="002F7D39"/>
    <w:rsid w:val="003178F5"/>
    <w:rsid w:val="00342C97"/>
    <w:rsid w:val="00343BFA"/>
    <w:rsid w:val="003651B4"/>
    <w:rsid w:val="004151AC"/>
    <w:rsid w:val="00451419"/>
    <w:rsid w:val="0049197B"/>
    <w:rsid w:val="004B4951"/>
    <w:rsid w:val="004E51EA"/>
    <w:rsid w:val="004E6217"/>
    <w:rsid w:val="004F479C"/>
    <w:rsid w:val="00521F68"/>
    <w:rsid w:val="0055427D"/>
    <w:rsid w:val="005D0B42"/>
    <w:rsid w:val="005D2C69"/>
    <w:rsid w:val="00695EA8"/>
    <w:rsid w:val="0071575E"/>
    <w:rsid w:val="00774555"/>
    <w:rsid w:val="007D7C54"/>
    <w:rsid w:val="007E77CA"/>
    <w:rsid w:val="0084428E"/>
    <w:rsid w:val="008629BE"/>
    <w:rsid w:val="0088463D"/>
    <w:rsid w:val="008913B4"/>
    <w:rsid w:val="009369CF"/>
    <w:rsid w:val="0096364A"/>
    <w:rsid w:val="009C1377"/>
    <w:rsid w:val="00A625D1"/>
    <w:rsid w:val="00A84C97"/>
    <w:rsid w:val="00AF3C7C"/>
    <w:rsid w:val="00B21A74"/>
    <w:rsid w:val="00B3264C"/>
    <w:rsid w:val="00B61509"/>
    <w:rsid w:val="00BC588D"/>
    <w:rsid w:val="00BE6FFB"/>
    <w:rsid w:val="00C31C87"/>
    <w:rsid w:val="00CA4BE5"/>
    <w:rsid w:val="00CB45EB"/>
    <w:rsid w:val="00D4478B"/>
    <w:rsid w:val="00D74858"/>
    <w:rsid w:val="00D90E36"/>
    <w:rsid w:val="00DB0765"/>
    <w:rsid w:val="00DC10BA"/>
    <w:rsid w:val="00E2276D"/>
    <w:rsid w:val="00F02666"/>
    <w:rsid w:val="00F56ECA"/>
    <w:rsid w:val="00F6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E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E6736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1E6736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4E6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E621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E6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E62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55</cp:revision>
  <dcterms:created xsi:type="dcterms:W3CDTF">2024-05-23T03:24:00Z</dcterms:created>
  <dcterms:modified xsi:type="dcterms:W3CDTF">2024-09-27T07:36:00Z</dcterms:modified>
</cp:coreProperties>
</file>