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F7E" w:rsidRDefault="005F6F7E" w:rsidP="005F6F7E">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5F6F7E" w:rsidRDefault="005F6F7E" w:rsidP="005F6F7E">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5F6F7E" w:rsidRPr="00162EC0" w:rsidRDefault="005F6F7E" w:rsidP="005F6F7E">
      <w:pPr>
        <w:wordWrap w:val="0"/>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w:t>
      </w:r>
      <w:r>
        <w:rPr>
          <w:rFonts w:ascii="仿宋_GB2312" w:eastAsia="仿宋_GB2312" w:hAnsi="Times New Roman" w:cs="楷体_GB2312" w:hint="eastAsia"/>
          <w:sz w:val="32"/>
          <w:szCs w:val="32"/>
        </w:rPr>
        <w:t>2024</w:t>
      </w:r>
      <w:r w:rsidRPr="0023179B">
        <w:rPr>
          <w:rFonts w:ascii="仿宋_GB2312" w:eastAsia="仿宋_GB2312" w:hAnsi="Times New Roman" w:cs="楷体_GB2312" w:hint="eastAsia"/>
          <w:sz w:val="32"/>
          <w:szCs w:val="32"/>
        </w:rPr>
        <w:t>〕闽西监减字</w:t>
      </w:r>
      <w:r w:rsidRPr="0023179B">
        <w:rPr>
          <w:rFonts w:ascii="仿宋_GB2312" w:eastAsia="仿宋_GB2312" w:hAnsi="Times New Roman" w:cs="楷体_GB2312" w:hint="eastAsia"/>
          <w:color w:val="000000"/>
          <w:sz w:val="32"/>
          <w:szCs w:val="32"/>
        </w:rPr>
        <w:t>第</w:t>
      </w:r>
      <w:r w:rsidR="00E56363">
        <w:rPr>
          <w:rFonts w:ascii="仿宋_GB2312" w:eastAsia="仿宋_GB2312" w:hAnsi="Times New Roman" w:cs="楷体_GB2312" w:hint="eastAsia"/>
          <w:sz w:val="32"/>
          <w:szCs w:val="32"/>
        </w:rPr>
        <w:t>705</w:t>
      </w:r>
      <w:r w:rsidRPr="0023179B">
        <w:rPr>
          <w:rFonts w:ascii="仿宋_GB2312" w:eastAsia="仿宋_GB2312" w:hAnsi="Times New Roman" w:cs="楷体_GB2312" w:hint="eastAsia"/>
          <w:sz w:val="32"/>
          <w:szCs w:val="32"/>
        </w:rPr>
        <w:t>号</w:t>
      </w:r>
    </w:p>
    <w:p w:rsidR="005F6F7E" w:rsidRPr="00CF07D2" w:rsidRDefault="005F6F7E" w:rsidP="005F6F7E">
      <w:pPr>
        <w:ind w:firstLineChars="200" w:firstLine="640"/>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罪犯苑金琦，</w:t>
      </w:r>
      <w:r w:rsidR="00593625" w:rsidRPr="00CF07D2">
        <w:rPr>
          <w:rFonts w:ascii="仿宋_GB2312" w:eastAsia="仿宋_GB2312" w:hint="eastAsia"/>
          <w:color w:val="000000" w:themeColor="text1"/>
          <w:sz w:val="32"/>
          <w:szCs w:val="32"/>
        </w:rPr>
        <w:t>男，汉族，</w:t>
      </w:r>
      <w:r w:rsidRPr="00CF07D2">
        <w:rPr>
          <w:rFonts w:ascii="仿宋_GB2312" w:eastAsia="仿宋_GB2312" w:hint="eastAsia"/>
          <w:color w:val="000000" w:themeColor="text1"/>
          <w:sz w:val="32"/>
          <w:szCs w:val="32"/>
        </w:rPr>
        <w:t>大专文化，2000年8月20日出生，户籍所在地河南省周口市川汇区，捕前无</w:t>
      </w:r>
      <w:r w:rsidR="004664DE" w:rsidRPr="00CF07D2">
        <w:rPr>
          <w:rFonts w:ascii="仿宋_GB2312" w:eastAsia="仿宋_GB2312" w:hint="eastAsia"/>
          <w:color w:val="000000" w:themeColor="text1"/>
          <w:sz w:val="32"/>
          <w:szCs w:val="32"/>
        </w:rPr>
        <w:t>职</w:t>
      </w:r>
      <w:r w:rsidRPr="00CF07D2">
        <w:rPr>
          <w:rFonts w:ascii="仿宋_GB2312" w:eastAsia="仿宋_GB2312" w:hint="eastAsia"/>
          <w:color w:val="000000" w:themeColor="text1"/>
          <w:sz w:val="32"/>
          <w:szCs w:val="32"/>
        </w:rPr>
        <w:t>业。</w:t>
      </w:r>
    </w:p>
    <w:p w:rsidR="006E0C54" w:rsidRPr="00CF07D2" w:rsidRDefault="005F6F7E" w:rsidP="00437E96">
      <w:pPr>
        <w:ind w:firstLine="645"/>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福建省石狮市人民法院于2022年6月28日作出了（2022）闽0581刑初510号刑事判决，认定被告人苑金琦犯敲诈勒索罪，</w:t>
      </w:r>
      <w:r w:rsidR="004E26E6" w:rsidRPr="00CF07D2">
        <w:rPr>
          <w:rFonts w:ascii="仿宋_GB2312" w:eastAsia="仿宋_GB2312" w:hint="eastAsia"/>
          <w:color w:val="000000" w:themeColor="text1"/>
          <w:sz w:val="32"/>
          <w:szCs w:val="32"/>
        </w:rPr>
        <w:t>判处</w:t>
      </w:r>
      <w:r w:rsidRPr="00CF07D2">
        <w:rPr>
          <w:rFonts w:ascii="仿宋_GB2312" w:eastAsia="仿宋_GB2312" w:hint="eastAsia"/>
          <w:color w:val="000000" w:themeColor="text1"/>
          <w:sz w:val="32"/>
          <w:szCs w:val="32"/>
        </w:rPr>
        <w:t>有期徒刑三年六个月，并处罚金人民币15000元，</w:t>
      </w:r>
      <w:r w:rsidR="004E26E6" w:rsidRPr="00CF07D2">
        <w:rPr>
          <w:rFonts w:ascii="仿宋_GB2312" w:eastAsia="仿宋_GB2312" w:hint="eastAsia"/>
          <w:color w:val="000000" w:themeColor="text1"/>
          <w:sz w:val="32"/>
          <w:szCs w:val="32"/>
        </w:rPr>
        <w:t>追缴</w:t>
      </w:r>
      <w:r w:rsidRPr="00CF07D2">
        <w:rPr>
          <w:rFonts w:ascii="仿宋_GB2312" w:eastAsia="仿宋_GB2312" w:hint="eastAsia"/>
          <w:color w:val="000000" w:themeColor="text1"/>
          <w:sz w:val="32"/>
          <w:szCs w:val="32"/>
        </w:rPr>
        <w:t>违法所得人民币945元。判决生效后，于2023年1月16日交付闽西监狱执行刑罚，现刑期自2021年10月21日起至2025年4月20日止。</w:t>
      </w:r>
      <w:r w:rsidR="00BC616C" w:rsidRPr="00CF07D2">
        <w:rPr>
          <w:rFonts w:ascii="仿宋_GB2312" w:eastAsia="仿宋_GB2312" w:hint="eastAsia"/>
          <w:color w:val="000000" w:themeColor="text1"/>
          <w:sz w:val="32"/>
          <w:szCs w:val="32"/>
        </w:rPr>
        <w:t>该犯系主犯。</w:t>
      </w:r>
    </w:p>
    <w:p w:rsidR="002C01D2" w:rsidRPr="00CF07D2" w:rsidRDefault="002C01D2" w:rsidP="002C01D2">
      <w:pPr>
        <w:spacing w:line="500" w:lineRule="exact"/>
        <w:ind w:firstLineChars="200" w:firstLine="640"/>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该犯近期确有悔改表现，具体事实如下：</w:t>
      </w:r>
    </w:p>
    <w:p w:rsidR="002C01D2" w:rsidRPr="00CF07D2" w:rsidRDefault="002C01D2" w:rsidP="002C01D2">
      <w:pPr>
        <w:spacing w:line="500" w:lineRule="exact"/>
        <w:ind w:firstLineChars="200" w:firstLine="640"/>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该犯在服刑期间能够遵守监规纪律，按照《监狱服刑人员行为规范》要求自己；参加思想、文化、技术学习，成绩合格；在劳动中，服从分配，按时完成劳动任务。</w:t>
      </w:r>
    </w:p>
    <w:p w:rsidR="002C01D2" w:rsidRPr="00CF07D2" w:rsidRDefault="002C01D2" w:rsidP="002C01D2">
      <w:pPr>
        <w:spacing w:line="500" w:lineRule="exact"/>
        <w:ind w:firstLine="645"/>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本轮考核期获得考核分1543.5分，合计获得考核分1543.5分，兑换表扬二次。起始期2023年1月16日起至2024年5月止累计获得考核分1543.5分。考核期内无违规扣分</w:t>
      </w:r>
      <w:r w:rsidR="00276FF1">
        <w:rPr>
          <w:rFonts w:ascii="仿宋_GB2312" w:eastAsia="仿宋_GB2312" w:hint="eastAsia"/>
          <w:color w:val="000000" w:themeColor="text1"/>
          <w:sz w:val="32"/>
          <w:szCs w:val="32"/>
        </w:rPr>
        <w:t>,确有悔改表现</w:t>
      </w:r>
      <w:r w:rsidRPr="00CF07D2">
        <w:rPr>
          <w:rFonts w:ascii="仿宋_GB2312" w:eastAsia="仿宋_GB2312" w:hint="eastAsia"/>
          <w:color w:val="000000" w:themeColor="text1"/>
          <w:sz w:val="32"/>
          <w:szCs w:val="32"/>
        </w:rPr>
        <w:t>。</w:t>
      </w:r>
    </w:p>
    <w:p w:rsidR="005F6F7E" w:rsidRPr="00CF07D2" w:rsidRDefault="00D03303" w:rsidP="002C01D2">
      <w:pPr>
        <w:ind w:firstLine="645"/>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该犯原判财产性判项已</w:t>
      </w:r>
      <w:r w:rsidR="005F6F7E" w:rsidRPr="00CF07D2">
        <w:rPr>
          <w:rFonts w:ascii="仿宋_GB2312" w:eastAsia="仿宋_GB2312" w:hint="eastAsia"/>
          <w:color w:val="000000" w:themeColor="text1"/>
          <w:sz w:val="32"/>
          <w:szCs w:val="32"/>
        </w:rPr>
        <w:t>履行完毕。以上事实，福建省石狮市人民法院（2022）闽0581刑初510号刑事判决</w:t>
      </w:r>
      <w:r w:rsidRPr="00CF07D2">
        <w:rPr>
          <w:rFonts w:ascii="仿宋_GB2312" w:eastAsia="仿宋_GB2312" w:hint="eastAsia"/>
          <w:color w:val="000000" w:themeColor="text1"/>
          <w:sz w:val="32"/>
          <w:szCs w:val="32"/>
        </w:rPr>
        <w:t>书</w:t>
      </w:r>
      <w:r w:rsidR="005F6F7E" w:rsidRPr="00CF07D2">
        <w:rPr>
          <w:rFonts w:ascii="仿宋_GB2312" w:eastAsia="仿宋_GB2312" w:hint="eastAsia"/>
          <w:color w:val="000000" w:themeColor="text1"/>
          <w:sz w:val="32"/>
          <w:szCs w:val="32"/>
        </w:rPr>
        <w:t>、福建省石狮市人民法院罪犯刑事附带民事赔偿及刑事裁判中财产刑等执行情况一览表</w:t>
      </w:r>
      <w:r w:rsidR="00D4020E">
        <w:rPr>
          <w:rFonts w:ascii="仿宋_GB2312" w:eastAsia="仿宋_GB2312" w:hint="eastAsia"/>
          <w:color w:val="000000" w:themeColor="text1"/>
          <w:sz w:val="32"/>
          <w:szCs w:val="32"/>
        </w:rPr>
        <w:t>、</w:t>
      </w:r>
      <w:r w:rsidR="00D4020E" w:rsidRPr="00CF07D2">
        <w:rPr>
          <w:rFonts w:ascii="仿宋_GB2312" w:eastAsia="仿宋_GB2312" w:hint="eastAsia"/>
          <w:color w:val="000000" w:themeColor="text1"/>
          <w:sz w:val="32"/>
          <w:szCs w:val="32"/>
        </w:rPr>
        <w:t>福建省石狮市人民法院</w:t>
      </w:r>
      <w:r w:rsidR="00D4020E">
        <w:rPr>
          <w:rFonts w:ascii="仿宋_GB2312" w:eastAsia="仿宋_GB2312" w:hint="eastAsia"/>
          <w:color w:val="000000" w:themeColor="text1"/>
          <w:sz w:val="32"/>
          <w:szCs w:val="32"/>
        </w:rPr>
        <w:t>执行局关于回复福建省闽西监狱咨询内容的函及</w:t>
      </w:r>
      <w:r w:rsidR="00D4020E" w:rsidRPr="001E7BF7">
        <w:rPr>
          <w:rFonts w:ascii="仿宋_GB2312" w:eastAsia="仿宋_GB2312" w:hint="eastAsia"/>
          <w:color w:val="000000" w:themeColor="text1"/>
          <w:sz w:val="32"/>
          <w:szCs w:val="32"/>
        </w:rPr>
        <w:t>财产刑判项缴交凭</w:t>
      </w:r>
      <w:r w:rsidR="00D4020E" w:rsidRPr="001E7BF7">
        <w:rPr>
          <w:rFonts w:ascii="仿宋_GB2312" w:eastAsia="仿宋_GB2312" w:hint="eastAsia"/>
          <w:color w:val="000000" w:themeColor="text1"/>
          <w:sz w:val="32"/>
          <w:szCs w:val="32"/>
        </w:rPr>
        <w:lastRenderedPageBreak/>
        <w:t>证</w:t>
      </w:r>
      <w:r w:rsidR="005F6F7E" w:rsidRPr="00CF07D2">
        <w:rPr>
          <w:rFonts w:ascii="仿宋_GB2312" w:eastAsia="仿宋_GB2312" w:hint="eastAsia"/>
          <w:color w:val="000000" w:themeColor="text1"/>
          <w:sz w:val="32"/>
          <w:szCs w:val="32"/>
        </w:rPr>
        <w:t>予以证明，足以认定。</w:t>
      </w:r>
    </w:p>
    <w:p w:rsidR="009F3385" w:rsidRPr="00CF07D2" w:rsidRDefault="009F3385" w:rsidP="009F3385">
      <w:pPr>
        <w:spacing w:line="500" w:lineRule="exact"/>
        <w:ind w:firstLine="645"/>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本案于</w:t>
      </w:r>
      <w:r w:rsidR="00E56363">
        <w:rPr>
          <w:rFonts w:ascii="仿宋_GB2312" w:eastAsia="仿宋_GB2312" w:hint="eastAsia"/>
          <w:color w:val="000000" w:themeColor="text1"/>
          <w:sz w:val="32"/>
          <w:szCs w:val="32"/>
        </w:rPr>
        <w:t>2024</w:t>
      </w:r>
      <w:r w:rsidRPr="00CF07D2">
        <w:rPr>
          <w:rFonts w:ascii="仿宋_GB2312" w:eastAsia="仿宋_GB2312" w:hint="eastAsia"/>
          <w:color w:val="000000" w:themeColor="text1"/>
          <w:sz w:val="32"/>
          <w:szCs w:val="32"/>
        </w:rPr>
        <w:t>年</w:t>
      </w:r>
      <w:r w:rsidR="00E56363">
        <w:rPr>
          <w:rFonts w:ascii="仿宋_GB2312" w:eastAsia="仿宋_GB2312" w:hint="eastAsia"/>
          <w:color w:val="000000" w:themeColor="text1"/>
          <w:sz w:val="32"/>
          <w:szCs w:val="32"/>
        </w:rPr>
        <w:t>8</w:t>
      </w:r>
      <w:r w:rsidRPr="00CF07D2">
        <w:rPr>
          <w:rFonts w:ascii="仿宋_GB2312" w:eastAsia="仿宋_GB2312" w:hint="eastAsia"/>
          <w:color w:val="000000" w:themeColor="text1"/>
          <w:sz w:val="32"/>
          <w:szCs w:val="32"/>
        </w:rPr>
        <w:t>月</w:t>
      </w:r>
      <w:r w:rsidR="00E56363">
        <w:rPr>
          <w:rFonts w:ascii="仿宋_GB2312" w:eastAsia="仿宋_GB2312" w:hint="eastAsia"/>
          <w:color w:val="000000" w:themeColor="text1"/>
          <w:sz w:val="32"/>
          <w:szCs w:val="32"/>
        </w:rPr>
        <w:t>19</w:t>
      </w:r>
      <w:r w:rsidRPr="00CF07D2">
        <w:rPr>
          <w:rFonts w:ascii="仿宋_GB2312" w:eastAsia="仿宋_GB2312" w:hint="eastAsia"/>
          <w:color w:val="000000" w:themeColor="text1"/>
          <w:sz w:val="32"/>
          <w:szCs w:val="32"/>
        </w:rPr>
        <w:t>日至</w:t>
      </w:r>
      <w:r w:rsidR="00E56363">
        <w:rPr>
          <w:rFonts w:ascii="仿宋_GB2312" w:eastAsia="仿宋_GB2312" w:hint="eastAsia"/>
          <w:color w:val="000000" w:themeColor="text1"/>
          <w:sz w:val="32"/>
          <w:szCs w:val="32"/>
        </w:rPr>
        <w:t>2024</w:t>
      </w:r>
      <w:r w:rsidRPr="00CF07D2">
        <w:rPr>
          <w:rFonts w:ascii="仿宋_GB2312" w:eastAsia="仿宋_GB2312" w:hint="eastAsia"/>
          <w:color w:val="000000" w:themeColor="text1"/>
          <w:sz w:val="32"/>
          <w:szCs w:val="32"/>
        </w:rPr>
        <w:t>年</w:t>
      </w:r>
      <w:r w:rsidR="00E56363">
        <w:rPr>
          <w:rFonts w:ascii="仿宋_GB2312" w:eastAsia="仿宋_GB2312" w:hint="eastAsia"/>
          <w:color w:val="000000" w:themeColor="text1"/>
          <w:sz w:val="32"/>
          <w:szCs w:val="32"/>
        </w:rPr>
        <w:t>8</w:t>
      </w:r>
      <w:r w:rsidRPr="00CF07D2">
        <w:rPr>
          <w:rFonts w:ascii="仿宋_GB2312" w:eastAsia="仿宋_GB2312" w:hint="eastAsia"/>
          <w:color w:val="000000" w:themeColor="text1"/>
          <w:sz w:val="32"/>
          <w:szCs w:val="32"/>
        </w:rPr>
        <w:t>月</w:t>
      </w:r>
      <w:r w:rsidR="00E56363">
        <w:rPr>
          <w:rFonts w:ascii="仿宋_GB2312" w:eastAsia="仿宋_GB2312" w:hint="eastAsia"/>
          <w:color w:val="000000" w:themeColor="text1"/>
          <w:sz w:val="32"/>
          <w:szCs w:val="32"/>
        </w:rPr>
        <w:t>25</w:t>
      </w:r>
      <w:r w:rsidRPr="00CF07D2">
        <w:rPr>
          <w:rFonts w:ascii="仿宋_GB2312" w:eastAsia="仿宋_GB2312" w:hint="eastAsia"/>
          <w:color w:val="000000" w:themeColor="text1"/>
          <w:sz w:val="32"/>
          <w:szCs w:val="32"/>
        </w:rPr>
        <w:t>日在狱内公示未收到不同意见。</w:t>
      </w:r>
    </w:p>
    <w:p w:rsidR="009F3385" w:rsidRPr="00CF07D2" w:rsidRDefault="009F3385" w:rsidP="009F3385">
      <w:pPr>
        <w:spacing w:line="500" w:lineRule="exact"/>
        <w:ind w:firstLine="645"/>
        <w:rPr>
          <w:rFonts w:ascii="仿宋_GB2312" w:eastAsia="仿宋_GB2312"/>
          <w:color w:val="000000" w:themeColor="text1"/>
          <w:sz w:val="32"/>
          <w:szCs w:val="32"/>
        </w:rPr>
      </w:pPr>
      <w:r w:rsidRPr="00CF07D2">
        <w:rPr>
          <w:rFonts w:ascii="仿宋_GB2312" w:eastAsia="仿宋_GB2312" w:hint="eastAsia"/>
          <w:color w:val="000000" w:themeColor="text1"/>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苑金琦予以减去</w:t>
      </w:r>
      <w:r w:rsidR="00B940BF" w:rsidRPr="00CF07D2">
        <w:rPr>
          <w:rFonts w:ascii="仿宋_GB2312" w:eastAsia="仿宋_GB2312" w:hint="eastAsia"/>
          <w:color w:val="000000" w:themeColor="text1"/>
          <w:sz w:val="32"/>
          <w:szCs w:val="32"/>
        </w:rPr>
        <w:t>有期徒刑五个月</w:t>
      </w:r>
      <w:r w:rsidRPr="00CF07D2">
        <w:rPr>
          <w:rFonts w:ascii="仿宋_GB2312" w:eastAsia="仿宋_GB2312" w:hint="eastAsia"/>
          <w:color w:val="000000" w:themeColor="text1"/>
          <w:sz w:val="32"/>
          <w:szCs w:val="32"/>
        </w:rPr>
        <w:t>。特提请你院审理裁定。</w:t>
      </w:r>
    </w:p>
    <w:p w:rsidR="009F3385" w:rsidRPr="009F3385" w:rsidRDefault="009F3385" w:rsidP="005F6F7E">
      <w:pPr>
        <w:ind w:firstLine="645"/>
        <w:rPr>
          <w:rFonts w:ascii="仿宋_GB2312" w:eastAsia="仿宋_GB2312"/>
          <w:sz w:val="32"/>
          <w:szCs w:val="32"/>
        </w:rPr>
      </w:pPr>
    </w:p>
    <w:p w:rsidR="005F6F7E" w:rsidRPr="00C413E9" w:rsidRDefault="005F6F7E" w:rsidP="005F6F7E">
      <w:pPr>
        <w:pStyle w:val="a3"/>
        <w:spacing w:line="540" w:lineRule="exact"/>
        <w:ind w:firstLineChars="192" w:firstLine="614"/>
        <w:rPr>
          <w:rFonts w:ascii="仿宋_GB2312" w:hAnsi="Times New Roman"/>
          <w:color w:val="000000"/>
          <w:szCs w:val="32"/>
        </w:rPr>
      </w:pPr>
      <w:r w:rsidRPr="00C413E9">
        <w:rPr>
          <w:rFonts w:ascii="仿宋_GB2312" w:hAnsi="Times New Roman" w:hint="eastAsia"/>
          <w:color w:val="000000"/>
          <w:szCs w:val="32"/>
        </w:rPr>
        <w:t>此致</w:t>
      </w:r>
    </w:p>
    <w:p w:rsidR="005F6F7E" w:rsidRPr="00C413E9" w:rsidRDefault="005F6F7E" w:rsidP="005F6F7E">
      <w:pPr>
        <w:spacing w:line="540" w:lineRule="exact"/>
        <w:rPr>
          <w:rFonts w:ascii="仿宋_GB2312" w:eastAsia="仿宋_GB2312" w:hAnsi="Times New Roman"/>
          <w:color w:val="000000"/>
          <w:sz w:val="32"/>
          <w:szCs w:val="32"/>
        </w:rPr>
      </w:pPr>
      <w:r w:rsidRPr="00C413E9">
        <w:rPr>
          <w:rFonts w:ascii="仿宋_GB2312" w:eastAsia="仿宋_GB2312" w:hAnsi="Times New Roman" w:hint="eastAsia"/>
          <w:color w:val="000000"/>
          <w:sz w:val="32"/>
          <w:szCs w:val="32"/>
        </w:rPr>
        <w:t>福建省龙岩市中级人民法院</w:t>
      </w:r>
    </w:p>
    <w:p w:rsidR="005F6F7E" w:rsidRDefault="005F6F7E" w:rsidP="005F6F7E">
      <w:pPr>
        <w:ind w:firstLine="645"/>
        <w:rPr>
          <w:rFonts w:ascii="仿宋_GB2312" w:eastAsia="仿宋_GB2312"/>
          <w:sz w:val="32"/>
          <w:szCs w:val="32"/>
        </w:rPr>
      </w:pPr>
    </w:p>
    <w:p w:rsidR="005F6F7E" w:rsidRPr="00C413E9" w:rsidRDefault="005F6F7E" w:rsidP="005F6F7E">
      <w:pPr>
        <w:spacing w:line="620" w:lineRule="exact"/>
        <w:ind w:rightChars="200" w:right="420" w:firstLineChars="192" w:firstLine="614"/>
        <w:jc w:val="right"/>
        <w:rPr>
          <w:rFonts w:ascii="仿宋_GB2312" w:eastAsia="仿宋_GB2312" w:hAnsi="Times New Roman"/>
          <w:sz w:val="32"/>
          <w:szCs w:val="32"/>
        </w:rPr>
      </w:pPr>
      <w:r w:rsidRPr="00C413E9">
        <w:rPr>
          <w:rFonts w:ascii="仿宋_GB2312" w:eastAsia="仿宋_GB2312" w:hAnsi="Times New Roman" w:hint="eastAsia"/>
          <w:sz w:val="32"/>
          <w:szCs w:val="32"/>
        </w:rPr>
        <w:t>福建省闽西监狱</w:t>
      </w:r>
    </w:p>
    <w:p w:rsidR="005F6F7E" w:rsidRPr="00C413E9" w:rsidRDefault="005F6F7E" w:rsidP="005F6F7E">
      <w:pPr>
        <w:wordWrap w:val="0"/>
        <w:spacing w:line="620" w:lineRule="exact"/>
        <w:ind w:rightChars="200" w:right="420"/>
        <w:jc w:val="right"/>
        <w:rPr>
          <w:rFonts w:ascii="仿宋_GB2312" w:eastAsia="仿宋_GB2312" w:hAnsi="Times New Roman"/>
          <w:sz w:val="32"/>
          <w:szCs w:val="32"/>
        </w:rPr>
      </w:pPr>
      <w:r w:rsidRPr="00C413E9">
        <w:rPr>
          <w:rFonts w:ascii="仿宋_GB2312" w:eastAsia="仿宋_GB2312" w:hAnsi="Times New Roman" w:hint="eastAsia"/>
          <w:sz w:val="32"/>
          <w:szCs w:val="32"/>
        </w:rPr>
        <w:t xml:space="preserve">               2024年</w:t>
      </w:r>
      <w:r w:rsidR="00E56363">
        <w:rPr>
          <w:rFonts w:ascii="仿宋_GB2312" w:eastAsia="仿宋_GB2312" w:hAnsi="Times New Roman" w:hint="eastAsia"/>
          <w:sz w:val="32"/>
          <w:szCs w:val="32"/>
        </w:rPr>
        <w:t>8</w:t>
      </w:r>
      <w:r w:rsidRPr="00C413E9">
        <w:rPr>
          <w:rFonts w:ascii="仿宋_GB2312" w:eastAsia="仿宋_GB2312" w:hAnsi="Times New Roman" w:hint="eastAsia"/>
          <w:sz w:val="32"/>
          <w:szCs w:val="32"/>
        </w:rPr>
        <w:t>月</w:t>
      </w:r>
      <w:r w:rsidR="00E56363">
        <w:rPr>
          <w:rFonts w:ascii="仿宋_GB2312" w:eastAsia="仿宋_GB2312" w:hAnsi="Times New Roman" w:hint="eastAsia"/>
          <w:sz w:val="32"/>
          <w:szCs w:val="32"/>
        </w:rPr>
        <w:t>26</w:t>
      </w:r>
      <w:r w:rsidRPr="00C413E9">
        <w:rPr>
          <w:rFonts w:ascii="仿宋_GB2312" w:eastAsia="仿宋_GB2312" w:hAnsi="Times New Roman" w:hint="eastAsia"/>
          <w:sz w:val="32"/>
          <w:szCs w:val="32"/>
        </w:rPr>
        <w:t>日</w:t>
      </w:r>
    </w:p>
    <w:p w:rsidR="005F6F7E" w:rsidRPr="005F6F7E" w:rsidRDefault="005F6F7E" w:rsidP="005F6F7E">
      <w:pPr>
        <w:ind w:firstLine="645"/>
        <w:rPr>
          <w:rFonts w:ascii="仿宋_GB2312" w:eastAsia="仿宋_GB2312"/>
          <w:sz w:val="32"/>
          <w:szCs w:val="32"/>
        </w:rPr>
      </w:pPr>
    </w:p>
    <w:sectPr w:rsidR="005F6F7E" w:rsidRPr="005F6F7E" w:rsidSect="006E0C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D1D" w:rsidRDefault="00D41D1D" w:rsidP="00D4020E">
      <w:r>
        <w:separator/>
      </w:r>
    </w:p>
  </w:endnote>
  <w:endnote w:type="continuationSeparator" w:id="1">
    <w:p w:rsidR="00D41D1D" w:rsidRDefault="00D41D1D" w:rsidP="00D402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D1D" w:rsidRDefault="00D41D1D" w:rsidP="00D4020E">
      <w:r>
        <w:separator/>
      </w:r>
    </w:p>
  </w:footnote>
  <w:footnote w:type="continuationSeparator" w:id="1">
    <w:p w:rsidR="00D41D1D" w:rsidRDefault="00D41D1D" w:rsidP="00D402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6F7E"/>
    <w:rsid w:val="00140126"/>
    <w:rsid w:val="00276FF1"/>
    <w:rsid w:val="00295A34"/>
    <w:rsid w:val="002C01D2"/>
    <w:rsid w:val="003355AD"/>
    <w:rsid w:val="0038075F"/>
    <w:rsid w:val="003B3665"/>
    <w:rsid w:val="0040655C"/>
    <w:rsid w:val="00437E96"/>
    <w:rsid w:val="00447333"/>
    <w:rsid w:val="004664DE"/>
    <w:rsid w:val="004E26E6"/>
    <w:rsid w:val="004E7857"/>
    <w:rsid w:val="00593625"/>
    <w:rsid w:val="005F6F7E"/>
    <w:rsid w:val="00662435"/>
    <w:rsid w:val="00667FDE"/>
    <w:rsid w:val="006E0C54"/>
    <w:rsid w:val="006F7D2B"/>
    <w:rsid w:val="007D66F1"/>
    <w:rsid w:val="009F3385"/>
    <w:rsid w:val="00AA35EB"/>
    <w:rsid w:val="00AD30A2"/>
    <w:rsid w:val="00AF7353"/>
    <w:rsid w:val="00B940BF"/>
    <w:rsid w:val="00BC616C"/>
    <w:rsid w:val="00CF07D2"/>
    <w:rsid w:val="00D03303"/>
    <w:rsid w:val="00D4020E"/>
    <w:rsid w:val="00D41D1D"/>
    <w:rsid w:val="00E216F2"/>
    <w:rsid w:val="00E52663"/>
    <w:rsid w:val="00E56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F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5F6F7E"/>
    <w:rPr>
      <w:rFonts w:ascii="Calibri" w:eastAsia="仿宋_GB2312" w:hAnsi="Calibri" w:cs="Times New Roman"/>
      <w:kern w:val="32"/>
      <w:sz w:val="32"/>
      <w:szCs w:val="20"/>
    </w:rPr>
  </w:style>
  <w:style w:type="character" w:customStyle="1" w:styleId="Char">
    <w:name w:val="称呼 Char"/>
    <w:basedOn w:val="a0"/>
    <w:link w:val="a3"/>
    <w:rsid w:val="005F6F7E"/>
    <w:rPr>
      <w:rFonts w:ascii="Calibri" w:eastAsia="仿宋_GB2312" w:hAnsi="Calibri" w:cs="Times New Roman"/>
      <w:kern w:val="32"/>
      <w:sz w:val="32"/>
      <w:szCs w:val="20"/>
    </w:rPr>
  </w:style>
  <w:style w:type="paragraph" w:styleId="a4">
    <w:name w:val="header"/>
    <w:basedOn w:val="a"/>
    <w:link w:val="Char0"/>
    <w:uiPriority w:val="99"/>
    <w:semiHidden/>
    <w:unhideWhenUsed/>
    <w:rsid w:val="00D402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4020E"/>
    <w:rPr>
      <w:sz w:val="18"/>
      <w:szCs w:val="18"/>
    </w:rPr>
  </w:style>
  <w:style w:type="paragraph" w:styleId="a5">
    <w:name w:val="footer"/>
    <w:basedOn w:val="a"/>
    <w:link w:val="Char1"/>
    <w:uiPriority w:val="99"/>
    <w:semiHidden/>
    <w:unhideWhenUsed/>
    <w:rsid w:val="00D4020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4020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119</Words>
  <Characters>684</Characters>
  <Application>Microsoft Office Word</Application>
  <DocSecurity>0</DocSecurity>
  <Lines>5</Lines>
  <Paragraphs>1</Paragraphs>
  <ScaleCrop>false</ScaleCrop>
  <Company/>
  <LinksUpToDate>false</LinksUpToDate>
  <CharactersWithSpaces>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22</cp:revision>
  <dcterms:created xsi:type="dcterms:W3CDTF">2024-07-25T01:04:00Z</dcterms:created>
  <dcterms:modified xsi:type="dcterms:W3CDTF">2024-09-27T08:00:00Z</dcterms:modified>
</cp:coreProperties>
</file>