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03D" w:rsidRDefault="00181A0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4E303D" w:rsidRDefault="00181A0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书</w:t>
      </w:r>
    </w:p>
    <w:p w:rsidR="004E303D" w:rsidRDefault="00181A04">
      <w:pPr>
        <w:wordWrap w:val="0"/>
        <w:jc w:val="right"/>
        <w:rPr>
          <w:rFonts w:ascii="仿宋_GB2312" w:eastAsia="仿宋_GB2312" w:hAnsi="Times New Roman" w:cs="楷体_GB2312"/>
          <w:sz w:val="32"/>
          <w:szCs w:val="32"/>
        </w:rPr>
      </w:pPr>
      <w:r>
        <w:rPr>
          <w:rFonts w:ascii="仿宋_GB2312" w:eastAsia="仿宋_GB2312" w:hAnsi="Times New Roman" w:cs="楷体_GB2312" w:hint="eastAsia"/>
          <w:sz w:val="32"/>
          <w:szCs w:val="32"/>
        </w:rPr>
        <w:t>〔</w:t>
      </w:r>
      <w:r>
        <w:rPr>
          <w:rFonts w:ascii="仿宋_GB2312" w:eastAsia="仿宋_GB2312" w:hAnsi="Times New Roman" w:cs="楷体_GB2312" w:hint="eastAsia"/>
          <w:sz w:val="32"/>
          <w:szCs w:val="32"/>
        </w:rPr>
        <w:t>2024</w:t>
      </w:r>
      <w:r>
        <w:rPr>
          <w:rFonts w:ascii="仿宋_GB2312" w:eastAsia="仿宋_GB2312" w:hAnsi="Times New Roman" w:cs="楷体_GB2312" w:hint="eastAsia"/>
          <w:sz w:val="32"/>
          <w:szCs w:val="32"/>
        </w:rPr>
        <w:t>〕闽西监减字</w:t>
      </w:r>
      <w:r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>
        <w:rPr>
          <w:rFonts w:ascii="仿宋_GB2312" w:eastAsia="仿宋_GB2312" w:hAnsi="Times New Roman" w:cs="楷体_GB2312" w:hint="eastAsia"/>
          <w:sz w:val="32"/>
          <w:szCs w:val="32"/>
        </w:rPr>
        <w:t>921</w:t>
      </w:r>
      <w:r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4E303D" w:rsidRDefault="00181A04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罪犯骆境涛</w:t>
      </w:r>
      <w:r>
        <w:rPr>
          <w:rFonts w:ascii="仿宋_GB2312" w:eastAsia="仿宋_GB2312" w:hint="eastAsia"/>
          <w:sz w:val="32"/>
          <w:szCs w:val="32"/>
        </w:rPr>
        <w:t>(</w:t>
      </w:r>
      <w:r>
        <w:rPr>
          <w:rFonts w:ascii="仿宋_GB2312" w:eastAsia="仿宋_GB2312" w:hint="eastAsia"/>
          <w:sz w:val="32"/>
          <w:szCs w:val="32"/>
        </w:rPr>
        <w:t>曾用名骆波坡</w:t>
      </w:r>
      <w:r>
        <w:rPr>
          <w:rFonts w:ascii="仿宋_GB2312" w:eastAsia="仿宋_GB2312" w:hint="eastAsia"/>
          <w:sz w:val="32"/>
          <w:szCs w:val="32"/>
        </w:rPr>
        <w:t>)</w:t>
      </w:r>
      <w:r>
        <w:rPr>
          <w:rFonts w:ascii="仿宋_GB2312" w:eastAsia="仿宋_GB2312" w:hint="eastAsia"/>
          <w:sz w:val="32"/>
          <w:szCs w:val="32"/>
        </w:rPr>
        <w:t>，男，</w:t>
      </w:r>
      <w:r>
        <w:rPr>
          <w:rFonts w:ascii="仿宋_GB2312" w:eastAsia="仿宋_GB2312" w:hint="eastAsia"/>
          <w:sz w:val="32"/>
          <w:szCs w:val="32"/>
        </w:rPr>
        <w:t>1996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日出生，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汉族，初中文化，户籍所在地福建省泉州市台商投资区</w:t>
      </w:r>
      <w:r>
        <w:rPr>
          <w:rFonts w:ascii="仿宋_GB2312" w:eastAsia="仿宋_GB2312" w:hint="eastAsia"/>
          <w:sz w:val="32"/>
          <w:szCs w:val="32"/>
        </w:rPr>
        <w:t>，捕前务工。</w:t>
      </w:r>
    </w:p>
    <w:p w:rsidR="004E303D" w:rsidRDefault="00181A04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福建省惠安县人民法院于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日作出了（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）闽</w:t>
      </w:r>
      <w:r>
        <w:rPr>
          <w:rFonts w:ascii="仿宋_GB2312" w:eastAsia="仿宋_GB2312" w:hint="eastAsia"/>
          <w:sz w:val="32"/>
          <w:szCs w:val="32"/>
        </w:rPr>
        <w:t>0521</w:t>
      </w:r>
      <w:r>
        <w:rPr>
          <w:rFonts w:ascii="仿宋_GB2312" w:eastAsia="仿宋_GB2312" w:hint="eastAsia"/>
          <w:sz w:val="32"/>
          <w:szCs w:val="32"/>
        </w:rPr>
        <w:t>刑初</w:t>
      </w:r>
      <w:r>
        <w:rPr>
          <w:rFonts w:ascii="仿宋_GB2312" w:eastAsia="仿宋_GB2312" w:hint="eastAsia"/>
          <w:sz w:val="32"/>
          <w:szCs w:val="32"/>
        </w:rPr>
        <w:t>187</w:t>
      </w:r>
      <w:r>
        <w:rPr>
          <w:rFonts w:ascii="仿宋_GB2312" w:eastAsia="仿宋_GB2312" w:hint="eastAsia"/>
          <w:sz w:val="32"/>
          <w:szCs w:val="32"/>
        </w:rPr>
        <w:t>号刑事判决，以被告人骆境涛犯开设赌场罪，判处有期徒刑三年六个月，并处罚金人民币</w:t>
      </w:r>
      <w:r>
        <w:rPr>
          <w:rFonts w:ascii="仿宋_GB2312" w:eastAsia="仿宋_GB2312" w:hint="eastAsia"/>
          <w:sz w:val="32"/>
          <w:szCs w:val="32"/>
        </w:rPr>
        <w:t>50000</w:t>
      </w:r>
      <w:r>
        <w:rPr>
          <w:rFonts w:ascii="仿宋_GB2312" w:eastAsia="仿宋_GB2312" w:hint="eastAsia"/>
          <w:sz w:val="32"/>
          <w:szCs w:val="32"/>
        </w:rPr>
        <w:t>元，追缴违法所得人民币</w:t>
      </w:r>
      <w:r>
        <w:rPr>
          <w:rFonts w:ascii="仿宋_GB2312" w:eastAsia="仿宋_GB2312" w:hint="eastAsia"/>
          <w:sz w:val="32"/>
          <w:szCs w:val="32"/>
        </w:rPr>
        <w:t>103000</w:t>
      </w:r>
      <w:r>
        <w:rPr>
          <w:rFonts w:ascii="仿宋_GB2312" w:eastAsia="仿宋_GB2312" w:hint="eastAsia"/>
          <w:sz w:val="32"/>
          <w:szCs w:val="32"/>
        </w:rPr>
        <w:t>元。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宣判后，该犯同案犯陈伟峰不服，提出上诉，</w:t>
      </w:r>
      <w:r>
        <w:rPr>
          <w:rFonts w:ascii="仿宋_GB2312" w:eastAsia="仿宋_GB2312" w:hint="eastAsia"/>
          <w:sz w:val="32"/>
          <w:szCs w:val="32"/>
        </w:rPr>
        <w:t>经过福建省泉州市中级人民法院二审审理，于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17</w:t>
      </w:r>
      <w:r>
        <w:rPr>
          <w:rFonts w:ascii="仿宋_GB2312" w:eastAsia="仿宋_GB2312" w:hint="eastAsia"/>
          <w:sz w:val="32"/>
          <w:szCs w:val="32"/>
        </w:rPr>
        <w:t>日作出了（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）闽</w:t>
      </w:r>
      <w:r>
        <w:rPr>
          <w:rFonts w:ascii="仿宋_GB2312" w:eastAsia="仿宋_GB2312" w:hint="eastAsia"/>
          <w:sz w:val="32"/>
          <w:szCs w:val="32"/>
        </w:rPr>
        <w:t>05</w:t>
      </w:r>
      <w:r>
        <w:rPr>
          <w:rFonts w:ascii="仿宋_GB2312" w:eastAsia="仿宋_GB2312" w:hint="eastAsia"/>
          <w:sz w:val="32"/>
          <w:szCs w:val="32"/>
        </w:rPr>
        <w:t>刑终</w:t>
      </w:r>
      <w:r>
        <w:rPr>
          <w:rFonts w:ascii="仿宋_GB2312" w:eastAsia="仿宋_GB2312" w:hint="eastAsia"/>
          <w:sz w:val="32"/>
          <w:szCs w:val="32"/>
        </w:rPr>
        <w:t>315</w:t>
      </w:r>
      <w:r>
        <w:rPr>
          <w:rFonts w:ascii="仿宋_GB2312" w:eastAsia="仿宋_GB2312" w:hint="eastAsia"/>
          <w:sz w:val="32"/>
          <w:szCs w:val="32"/>
        </w:rPr>
        <w:t>号刑事裁定，驳回上诉，维持原判。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判决生效后，于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26</w:t>
      </w:r>
      <w:r>
        <w:rPr>
          <w:rFonts w:ascii="仿宋_GB2312" w:eastAsia="仿宋_GB2312" w:hint="eastAsia"/>
          <w:sz w:val="32"/>
          <w:szCs w:val="32"/>
        </w:rPr>
        <w:t>日交付闽西监狱执行刑罚。刑期自</w:t>
      </w:r>
      <w:r>
        <w:rPr>
          <w:rFonts w:ascii="仿宋_GB2312" w:eastAsia="仿宋_GB2312" w:hint="eastAsia"/>
          <w:sz w:val="32"/>
          <w:szCs w:val="32"/>
        </w:rPr>
        <w:t>2021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16</w:t>
      </w:r>
      <w:r>
        <w:rPr>
          <w:rFonts w:ascii="仿宋_GB2312" w:eastAsia="仿宋_GB2312" w:hint="eastAsia"/>
          <w:sz w:val="32"/>
          <w:szCs w:val="32"/>
        </w:rPr>
        <w:t>日起至</w:t>
      </w:r>
      <w:r>
        <w:rPr>
          <w:rFonts w:ascii="仿宋_GB2312" w:eastAsia="仿宋_GB2312" w:hint="eastAsia"/>
          <w:sz w:val="32"/>
          <w:szCs w:val="32"/>
        </w:rPr>
        <w:t>2025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日止。属普管级管理级罪犯。</w:t>
      </w:r>
    </w:p>
    <w:p w:rsidR="004E303D" w:rsidRDefault="00181A04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该犯自入监以来确有悔改表现，具体事实如下：</w:t>
      </w:r>
    </w:p>
    <w:p w:rsidR="004E303D" w:rsidRDefault="00181A04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认罪悔罪：能服从法院判决，自书认罪悔罪书。</w:t>
      </w:r>
    </w:p>
    <w:p w:rsidR="004E303D" w:rsidRDefault="00181A04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遵守监规：能遵守法律法规及监规纪律，接受教育改造。</w:t>
      </w:r>
    </w:p>
    <w:p w:rsidR="004E303D" w:rsidRDefault="00181A04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学习情况：能参加思想、文化、职业技术教育。</w:t>
      </w:r>
    </w:p>
    <w:p w:rsidR="004E303D" w:rsidRDefault="00181A04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劳动改造：能参加劳动，努力完成劳动任务。</w:t>
      </w:r>
    </w:p>
    <w:p w:rsidR="004E303D" w:rsidRDefault="00181A04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本轮考核期获得考核分</w:t>
      </w:r>
      <w:r>
        <w:rPr>
          <w:rFonts w:ascii="仿宋_GB2312" w:eastAsia="仿宋_GB2312" w:hint="eastAsia"/>
          <w:sz w:val="32"/>
          <w:szCs w:val="32"/>
        </w:rPr>
        <w:t>135</w:t>
      </w:r>
      <w:r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分，合计获得考核分</w:t>
      </w:r>
      <w:r>
        <w:rPr>
          <w:rFonts w:ascii="仿宋_GB2312" w:eastAsia="仿宋_GB2312" w:hint="eastAsia"/>
          <w:sz w:val="32"/>
          <w:szCs w:val="32"/>
        </w:rPr>
        <w:t>1350</w:t>
      </w:r>
      <w:r>
        <w:rPr>
          <w:rFonts w:ascii="仿宋_GB2312" w:eastAsia="仿宋_GB2312" w:hint="eastAsia"/>
          <w:sz w:val="32"/>
          <w:szCs w:val="32"/>
        </w:rPr>
        <w:t>分，共兑换表扬二次。起始期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26</w:t>
      </w:r>
      <w:r>
        <w:rPr>
          <w:rFonts w:ascii="仿宋_GB2312" w:eastAsia="仿宋_GB2312" w:hint="eastAsia"/>
          <w:sz w:val="32"/>
          <w:szCs w:val="32"/>
        </w:rPr>
        <w:t>日起至</w:t>
      </w:r>
      <w:r>
        <w:rPr>
          <w:rFonts w:ascii="仿宋_GB2312" w:eastAsia="仿宋_GB2312" w:hint="eastAsia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月止累计获得考核分</w:t>
      </w:r>
      <w:r>
        <w:rPr>
          <w:rFonts w:ascii="仿宋_GB2312" w:eastAsia="仿宋_GB2312" w:hint="eastAsia"/>
          <w:sz w:val="32"/>
          <w:szCs w:val="32"/>
        </w:rPr>
        <w:t>1350</w:t>
      </w:r>
      <w:r>
        <w:rPr>
          <w:rFonts w:ascii="仿宋_GB2312" w:eastAsia="仿宋_GB2312" w:hint="eastAsia"/>
          <w:sz w:val="32"/>
          <w:szCs w:val="32"/>
        </w:rPr>
        <w:t>分。考核期内无违规扣分，确有悔改表现。</w:t>
      </w:r>
    </w:p>
    <w:p w:rsidR="004E303D" w:rsidRDefault="00181A04">
      <w:pPr>
        <w:spacing w:line="50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该犯原判财产性判项已履行人民币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153000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元；其中本次提请向惠安县人民法院缴纳财产性判项人民币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153000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元。</w:t>
      </w:r>
    </w:p>
    <w:p w:rsidR="004E303D" w:rsidRDefault="00181A04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本案于</w:t>
      </w:r>
      <w:r>
        <w:rPr>
          <w:rFonts w:ascii="仿宋_GB2312" w:eastAsia="仿宋_GB2312" w:hint="eastAsia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23</w:t>
      </w:r>
      <w:r>
        <w:rPr>
          <w:rFonts w:ascii="仿宋_GB2312" w:eastAsia="仿宋_GB2312" w:hint="eastAsia"/>
          <w:sz w:val="32"/>
          <w:szCs w:val="32"/>
        </w:rPr>
        <w:t>日至</w:t>
      </w:r>
      <w:r>
        <w:rPr>
          <w:rFonts w:ascii="仿宋_GB2312" w:eastAsia="仿宋_GB2312" w:hint="eastAsia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29</w:t>
      </w:r>
      <w:r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4E303D" w:rsidRDefault="00181A04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因</w:t>
      </w:r>
      <w:r>
        <w:rPr>
          <w:rFonts w:ascii="仿宋_GB2312" w:eastAsia="仿宋_GB2312" w:hint="eastAsia"/>
          <w:sz w:val="32"/>
          <w:szCs w:val="32"/>
        </w:rPr>
        <w:t>此，依照《中华人民共和国刑事诉讼法》第二百七十三条第二款、《中华人民共和国刑法》第七十八条、第七十九条、《中华人民共和国监狱法》第二十九条的规定，且公示期间，没有</w:t>
      </w:r>
      <w:r>
        <w:rPr>
          <w:rFonts w:ascii="仿宋_GB2312" w:eastAsia="仿宋_GB2312" w:hint="eastAsia"/>
          <w:sz w:val="32"/>
          <w:szCs w:val="32"/>
        </w:rPr>
        <w:t>收到对该罪犯提请减刑的异议。建议对罪犯骆境涛予以减去有期徒刑五个月。特提请你院审理裁定。</w:t>
      </w:r>
    </w:p>
    <w:p w:rsidR="004E303D" w:rsidRDefault="004E303D">
      <w:pPr>
        <w:rPr>
          <w:rFonts w:ascii="仿宋_GB2312" w:eastAsia="仿宋_GB2312"/>
          <w:sz w:val="32"/>
          <w:szCs w:val="32"/>
        </w:rPr>
      </w:pPr>
    </w:p>
    <w:p w:rsidR="004E303D" w:rsidRDefault="00181A04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>
        <w:rPr>
          <w:rFonts w:ascii="仿宋_GB2312" w:hAnsi="Times New Roman" w:hint="eastAsia"/>
          <w:color w:val="000000"/>
          <w:szCs w:val="32"/>
        </w:rPr>
        <w:t>此致</w:t>
      </w:r>
    </w:p>
    <w:p w:rsidR="004E303D" w:rsidRDefault="00181A04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4E303D" w:rsidRDefault="004E303D">
      <w:pPr>
        <w:ind w:firstLine="645"/>
        <w:rPr>
          <w:rFonts w:ascii="仿宋_GB2312" w:eastAsia="仿宋_GB2312"/>
          <w:sz w:val="32"/>
          <w:szCs w:val="32"/>
        </w:rPr>
      </w:pPr>
    </w:p>
    <w:p w:rsidR="004E303D" w:rsidRDefault="00181A04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>
        <w:rPr>
          <w:rFonts w:ascii="仿宋_GB2312" w:hint="eastAsia"/>
          <w:szCs w:val="32"/>
        </w:rPr>
        <w:t>骆境涛</w:t>
      </w:r>
      <w:r>
        <w:rPr>
          <w:rFonts w:cs="仿宋_GB2312" w:hint="eastAsia"/>
          <w:szCs w:val="32"/>
        </w:rPr>
        <w:t>卷宗贰册</w:t>
      </w:r>
    </w:p>
    <w:p w:rsidR="004E303D" w:rsidRDefault="00181A04">
      <w:pPr>
        <w:pStyle w:val="1"/>
        <w:spacing w:line="430" w:lineRule="exact"/>
        <w:ind w:left="640" w:rightChars="-15" w:right="-31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4E303D" w:rsidRDefault="004E303D">
      <w:pPr>
        <w:ind w:firstLine="645"/>
        <w:rPr>
          <w:rFonts w:ascii="仿宋_GB2312" w:eastAsia="仿宋_GB2312"/>
          <w:sz w:val="32"/>
          <w:szCs w:val="32"/>
        </w:rPr>
      </w:pPr>
    </w:p>
    <w:p w:rsidR="004E303D" w:rsidRDefault="00181A04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4E303D" w:rsidRDefault="00181A04">
      <w:pPr>
        <w:wordWrap w:val="0"/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             2024</w:t>
      </w:r>
      <w:r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 w:hint="eastAsia"/>
          <w:sz w:val="32"/>
          <w:szCs w:val="32"/>
        </w:rPr>
        <w:t>11</w:t>
      </w:r>
      <w:r>
        <w:rPr>
          <w:rFonts w:ascii="仿宋_GB2312" w:eastAsia="仿宋_GB2312" w:hAnsi="Times New Roman" w:hint="eastAsia"/>
          <w:sz w:val="32"/>
          <w:szCs w:val="32"/>
        </w:rPr>
        <w:t>月</w:t>
      </w:r>
      <w:r>
        <w:rPr>
          <w:rFonts w:ascii="仿宋_GB2312" w:eastAsia="仿宋_GB2312" w:hAnsi="Times New Roman" w:hint="eastAsia"/>
          <w:sz w:val="32"/>
          <w:szCs w:val="32"/>
        </w:rPr>
        <w:t>1</w:t>
      </w:r>
      <w:r>
        <w:rPr>
          <w:rFonts w:ascii="仿宋_GB2312" w:eastAsia="仿宋_GB2312" w:hAnsi="Times New Roman" w:hint="eastAsia"/>
          <w:sz w:val="32"/>
          <w:szCs w:val="32"/>
        </w:rPr>
        <w:t>日</w:t>
      </w:r>
    </w:p>
    <w:p w:rsidR="004E303D" w:rsidRDefault="004E303D">
      <w:pPr>
        <w:ind w:firstLine="645"/>
        <w:rPr>
          <w:rFonts w:ascii="仿宋_GB2312" w:eastAsia="仿宋_GB2312"/>
          <w:sz w:val="32"/>
          <w:szCs w:val="32"/>
        </w:rPr>
      </w:pPr>
    </w:p>
    <w:sectPr w:rsidR="004E303D" w:rsidSect="004E30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A0C36"/>
    <w:rsid w:val="000210A3"/>
    <w:rsid w:val="00042C07"/>
    <w:rsid w:val="00055AED"/>
    <w:rsid w:val="000723A8"/>
    <w:rsid w:val="000B6933"/>
    <w:rsid w:val="000C7D1C"/>
    <w:rsid w:val="0010598F"/>
    <w:rsid w:val="00142191"/>
    <w:rsid w:val="00165E24"/>
    <w:rsid w:val="00171565"/>
    <w:rsid w:val="00181066"/>
    <w:rsid w:val="00181A04"/>
    <w:rsid w:val="002040B3"/>
    <w:rsid w:val="002133B1"/>
    <w:rsid w:val="002C22AD"/>
    <w:rsid w:val="002D1E3A"/>
    <w:rsid w:val="003122A3"/>
    <w:rsid w:val="00492F32"/>
    <w:rsid w:val="004E303D"/>
    <w:rsid w:val="004F6CF0"/>
    <w:rsid w:val="00574E60"/>
    <w:rsid w:val="0058722E"/>
    <w:rsid w:val="005B0A74"/>
    <w:rsid w:val="005C6A87"/>
    <w:rsid w:val="005D66BD"/>
    <w:rsid w:val="005F32EB"/>
    <w:rsid w:val="00612E7E"/>
    <w:rsid w:val="00632E58"/>
    <w:rsid w:val="006F2D5B"/>
    <w:rsid w:val="00705162"/>
    <w:rsid w:val="00721085"/>
    <w:rsid w:val="007764E6"/>
    <w:rsid w:val="00781B10"/>
    <w:rsid w:val="0078317D"/>
    <w:rsid w:val="007859B9"/>
    <w:rsid w:val="007B635D"/>
    <w:rsid w:val="007B7955"/>
    <w:rsid w:val="008723F8"/>
    <w:rsid w:val="00877D05"/>
    <w:rsid w:val="00887C37"/>
    <w:rsid w:val="00904977"/>
    <w:rsid w:val="00933178"/>
    <w:rsid w:val="009C2AFC"/>
    <w:rsid w:val="009F48B4"/>
    <w:rsid w:val="00A61C79"/>
    <w:rsid w:val="00A67C80"/>
    <w:rsid w:val="00AA6070"/>
    <w:rsid w:val="00B04DAF"/>
    <w:rsid w:val="00BA5A64"/>
    <w:rsid w:val="00C36D53"/>
    <w:rsid w:val="00C70CAD"/>
    <w:rsid w:val="00D1491E"/>
    <w:rsid w:val="00D6541A"/>
    <w:rsid w:val="00DA0C36"/>
    <w:rsid w:val="00DB30B2"/>
    <w:rsid w:val="00E55CF2"/>
    <w:rsid w:val="00EC5C58"/>
    <w:rsid w:val="00F15755"/>
    <w:rsid w:val="00F3473A"/>
    <w:rsid w:val="00FC4081"/>
    <w:rsid w:val="12980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03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4E303D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footer"/>
    <w:basedOn w:val="a"/>
    <w:link w:val="Char0"/>
    <w:uiPriority w:val="99"/>
    <w:semiHidden/>
    <w:unhideWhenUsed/>
    <w:rsid w:val="004E30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4E30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0"/>
    <w:link w:val="a3"/>
    <w:qFormat/>
    <w:rsid w:val="004E303D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1">
    <w:name w:val="页眉 Char"/>
    <w:basedOn w:val="a0"/>
    <w:link w:val="a5"/>
    <w:uiPriority w:val="99"/>
    <w:semiHidden/>
    <w:qFormat/>
    <w:rsid w:val="004E303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303D"/>
    <w:rPr>
      <w:sz w:val="18"/>
      <w:szCs w:val="18"/>
    </w:rPr>
  </w:style>
  <w:style w:type="paragraph" w:customStyle="1" w:styleId="1">
    <w:name w:val="列表段落1"/>
    <w:basedOn w:val="a"/>
    <w:uiPriority w:val="99"/>
    <w:qFormat/>
    <w:rsid w:val="004E303D"/>
    <w:pPr>
      <w:ind w:firstLineChars="200" w:firstLine="420"/>
    </w:pPr>
    <w:rPr>
      <w:rFonts w:ascii="Times New Roman" w:eastAsia="仿宋_GB2312" w:hAnsi="Times New Roman" w:cs="Times New Roman"/>
      <w:kern w:val="32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60</cp:revision>
  <dcterms:created xsi:type="dcterms:W3CDTF">2024-09-23T07:32:00Z</dcterms:created>
  <dcterms:modified xsi:type="dcterms:W3CDTF">2025-03-03T12:41:00Z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7AFB82B5B59047CEB3245BBC9F35DB38</vt:lpwstr>
  </property>
</Properties>
</file>