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923号</w:t>
      </w:r>
    </w:p>
    <w:p>
      <w:pPr>
        <w:spacing w:line="3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罪犯庄俊明，男，1962年3月25日出生，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汉族，高中文化，户籍所在地福建省厦门市思明区溪岸路230号102室，捕前务工。该犯系毒品再犯、累犯。曾因犯贩卖毒品罪于1996年6月24日被原厦门市开元区人民法院判处有期徒刑十二年，2004年7月2日刑满释放。因犯贩卖毒品罪于2006年7月26日被厦门市思明区人民法院判处有期徒刑一年，2007年4月13日刑满释放。因犯贩卖毒品罪于2007年9月13日被厦门市思明区人民法院判处有期徒刑一年二个月，2008年11月12日刑满释放。</w:t>
      </w:r>
    </w:p>
    <w:p>
      <w:pPr>
        <w:spacing w:line="3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于2011年6月20日作出了（2011）厦刑初字第66号刑事判决，以被告人庄俊明犯贩卖毒品罪，判处无期徒刑，剥夺政治权利终身，并处没收个人全部财产。宣判后，该犯不服，提出上诉，福建省高级人民法院经过二审审理，于2011年8月29日作出了(2011)闽刑终字第376号刑事裁定，驳回上诉，维持原判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2011年10月31日交付闽西监狱执行刑罚。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3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因罪犯</w:t>
      </w:r>
      <w:r>
        <w:rPr>
          <w:rFonts w:hint="eastAsia" w:ascii="仿宋_GB2312" w:eastAsia="仿宋_GB2312"/>
          <w:sz w:val="32"/>
          <w:szCs w:val="32"/>
        </w:rPr>
        <w:t>庄俊明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在服刑期间确有悔改表现，</w:t>
      </w:r>
      <w:r>
        <w:rPr>
          <w:rFonts w:hint="eastAsia" w:ascii="仿宋_GB2312" w:eastAsia="仿宋_GB2312"/>
          <w:sz w:val="32"/>
          <w:szCs w:val="32"/>
        </w:rPr>
        <w:t>福建省高级人民法院于2014年11月19日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作出了（2014）闽刑执字第502号刑事裁定，对其减为有期徒刑十八年二个月，</w:t>
      </w:r>
      <w:r>
        <w:rPr>
          <w:rFonts w:hint="eastAsia" w:ascii="仿宋_GB2312" w:eastAsia="仿宋_GB2312"/>
          <w:sz w:val="32"/>
          <w:szCs w:val="32"/>
        </w:rPr>
        <w:t>剥夺政治权利改为七年,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刑期自2014年11月19日起至2033年1月18日止；福建省龙岩市中级人民法院于2017年6月23日作出了（2017）闽08刑更417号刑事裁定，对其减去有期徒刑七个月，剥夺政治权利减为六年；福建省龙岩市中级人民法院于2019年9月24日作出了（2019）闽08刑更991号刑事裁定，对其减去有期徒刑八个月，剥夺政治权利减为五年；福建省龙岩市中级人民法院于2022年3月25日作出了（2022）闽08刑更250号刑事裁定，对其减去有期徒刑五个月十五天，剥夺政治权利减为四年。于2022年3月29日送达，</w:t>
      </w:r>
      <w:r>
        <w:rPr>
          <w:rFonts w:hint="eastAsia" w:ascii="仿宋_GB2312" w:eastAsia="仿宋_GB2312"/>
          <w:sz w:val="32"/>
          <w:szCs w:val="32"/>
        </w:rPr>
        <w:t>现刑期至2031年5月3日止。属普管级管理级罪犯。</w:t>
      </w:r>
    </w:p>
    <w:p>
      <w:pPr>
        <w:spacing w:line="3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该犯自上次减刑以来确有悔改表现，具体事实如下：</w:t>
      </w:r>
    </w:p>
    <w:p>
      <w:pPr>
        <w:spacing w:line="3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3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3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3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该犯上次评定表扬剩余考核分479.5分，本轮考核期获得考核分3567分，合计获得考核分4046.5分，共兑换表扬六次。间隔期2022年3月29日至2024年7月累计获得考核分3136分，考核期内无违规扣分。</w:t>
      </w:r>
    </w:p>
    <w:p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原判财产性判项已履行人民币38300元；其中本次提请向厦门市中级人民法院缴纳财产性判项人民币11300元。该犯考核期内消费人民币9400.2元，月均消费人民币293.76元（注：不包括自购药消费人民币95.64元，慈善捐款人民币198元，消费退货人民币17.31元，向厦门中院缴交履行财产性判项人民币10500元），帐户可用余额人民币1101.47元。</w:t>
      </w:r>
    </w:p>
    <w:p>
      <w:pPr>
        <w:spacing w:line="3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该犯系毒品再犯、累犯、财产性判项义务未履行完毕，因此提请减刑幅度扣减三个月十五天。</w:t>
      </w:r>
    </w:p>
    <w:p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本案于2024年10月23日至2024年10月29日在狱内公示未收到不同意见。</w:t>
      </w:r>
    </w:p>
    <w:p>
      <w:pPr>
        <w:spacing w:line="3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>
        <w:rPr>
          <w:rFonts w:hint="eastAsia" w:ascii="仿宋_GB2312" w:eastAsia="仿宋_GB2312"/>
          <w:sz w:val="32"/>
          <w:szCs w:val="32"/>
        </w:rPr>
        <w:t>庄俊明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予以减去有期徒刑五个月十五天，剥夺政治权利四年不变。特提请你院审理裁定。</w:t>
      </w:r>
    </w:p>
    <w:p>
      <w:pPr>
        <w:spacing w:line="36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庄俊明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8B7"/>
    <w:rsid w:val="00013BB4"/>
    <w:rsid w:val="00044F95"/>
    <w:rsid w:val="000870BE"/>
    <w:rsid w:val="000A759F"/>
    <w:rsid w:val="000B37E9"/>
    <w:rsid w:val="000C3AD7"/>
    <w:rsid w:val="0013193A"/>
    <w:rsid w:val="001605BE"/>
    <w:rsid w:val="0019148B"/>
    <w:rsid w:val="001D27EF"/>
    <w:rsid w:val="00262157"/>
    <w:rsid w:val="00295785"/>
    <w:rsid w:val="002B471F"/>
    <w:rsid w:val="00303D09"/>
    <w:rsid w:val="00320AD6"/>
    <w:rsid w:val="00340B64"/>
    <w:rsid w:val="00354593"/>
    <w:rsid w:val="003745D2"/>
    <w:rsid w:val="00387D07"/>
    <w:rsid w:val="003A2ECE"/>
    <w:rsid w:val="00477D08"/>
    <w:rsid w:val="004D0C54"/>
    <w:rsid w:val="004F6E30"/>
    <w:rsid w:val="005635AF"/>
    <w:rsid w:val="00590CDB"/>
    <w:rsid w:val="005C2337"/>
    <w:rsid w:val="005E0108"/>
    <w:rsid w:val="0063494E"/>
    <w:rsid w:val="0065581B"/>
    <w:rsid w:val="00686E64"/>
    <w:rsid w:val="00764FFA"/>
    <w:rsid w:val="00787AF7"/>
    <w:rsid w:val="007E3A92"/>
    <w:rsid w:val="00831B09"/>
    <w:rsid w:val="008829DC"/>
    <w:rsid w:val="008A1883"/>
    <w:rsid w:val="008D2A4E"/>
    <w:rsid w:val="008D483B"/>
    <w:rsid w:val="008E5866"/>
    <w:rsid w:val="009108B7"/>
    <w:rsid w:val="0093181C"/>
    <w:rsid w:val="00966134"/>
    <w:rsid w:val="0097215F"/>
    <w:rsid w:val="00990895"/>
    <w:rsid w:val="009E23C9"/>
    <w:rsid w:val="00A5154C"/>
    <w:rsid w:val="00A533F2"/>
    <w:rsid w:val="00AE0159"/>
    <w:rsid w:val="00B21226"/>
    <w:rsid w:val="00B41574"/>
    <w:rsid w:val="00B54926"/>
    <w:rsid w:val="00B56734"/>
    <w:rsid w:val="00B67278"/>
    <w:rsid w:val="00B74090"/>
    <w:rsid w:val="00B74502"/>
    <w:rsid w:val="00BA3A66"/>
    <w:rsid w:val="00BE4B37"/>
    <w:rsid w:val="00BF47F5"/>
    <w:rsid w:val="00C155E1"/>
    <w:rsid w:val="00C26AE1"/>
    <w:rsid w:val="00C806B0"/>
    <w:rsid w:val="00CB6477"/>
    <w:rsid w:val="00CE3F11"/>
    <w:rsid w:val="00CE511A"/>
    <w:rsid w:val="00D06AEE"/>
    <w:rsid w:val="00D211EA"/>
    <w:rsid w:val="00D31789"/>
    <w:rsid w:val="00D90011"/>
    <w:rsid w:val="00D904C2"/>
    <w:rsid w:val="00DB5E06"/>
    <w:rsid w:val="00DD0E6E"/>
    <w:rsid w:val="00E62901"/>
    <w:rsid w:val="00E97A3E"/>
    <w:rsid w:val="00EA0A99"/>
    <w:rsid w:val="00ED134A"/>
    <w:rsid w:val="00FA41F3"/>
    <w:rsid w:val="00FE2C5F"/>
    <w:rsid w:val="73B4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</Words>
  <Characters>1323</Characters>
  <Lines>11</Lines>
  <Paragraphs>3</Paragraphs>
  <TotalTime>106</TotalTime>
  <ScaleCrop>false</ScaleCrop>
  <LinksUpToDate>false</LinksUpToDate>
  <CharactersWithSpaces>1552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2024-09-24T08:33:00Z</dcterms:created>
  <dc:creator>Windows 用户</dc:creator>
  <cp:lastModifiedBy>李小辉</cp:lastModifiedBy>
  <dcterms:modified xsi:type="dcterms:W3CDTF">2024-11-20T06:46:04Z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FC0B5E8755374A0BBB808092BB6E4491</vt:lpwstr>
  </property>
</Properties>
</file>