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CA" w:rsidRDefault="00601FB5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266ECA" w:rsidRDefault="00601FB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提请减刑建议书</w:t>
      </w:r>
    </w:p>
    <w:p w:rsidR="00266ECA" w:rsidRDefault="00601FB5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25</w:t>
      </w:r>
      <w:r>
        <w:rPr>
          <w:rFonts w:eastAsia="楷体_GB2312" w:cs="楷体_GB2312" w:hint="eastAsia"/>
          <w:szCs w:val="32"/>
        </w:rPr>
        <w:t>〕闽西监减字第</w:t>
      </w:r>
      <w:r>
        <w:rPr>
          <w:rFonts w:eastAsia="楷体_GB2312" w:cs="楷体_GB2312" w:hint="eastAsia"/>
          <w:szCs w:val="32"/>
        </w:rPr>
        <w:t>102</w:t>
      </w:r>
      <w:r>
        <w:rPr>
          <w:rFonts w:eastAsia="楷体_GB2312" w:cs="楷体_GB2312" w:hint="eastAsia"/>
          <w:szCs w:val="32"/>
        </w:rPr>
        <w:t>号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</w:rPr>
      </w:pPr>
      <w:bookmarkStart w:id="0" w:name="_Hlk100501553"/>
      <w:r>
        <w:rPr>
          <w:rFonts w:ascii="仿宋_GB2312" w:hint="eastAsia"/>
          <w:szCs w:val="32"/>
        </w:rPr>
        <w:t>罪犯张伟霖，男，汉族，中专文化，1988年12月19日出生，户籍所在地福建省漳州市龙海区，捕前系务工人员。曾因赌博于2023年9月2日被行政拘留十日。</w:t>
      </w:r>
    </w:p>
    <w:p w:rsidR="00266ECA" w:rsidRDefault="00601FB5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漳州市龙海区人民法院于2023年11月24日作出（2023）闽0681刑初813号刑事判决，以被告人张伟霖犯诈骗罪，判处有期徒刑一年四个月，并处罚金人民币20000元。宣判后，该犯不服，提出上诉。福建省漳州市中级人民法院于2023年12月26日作出（2023）闽06刑终561号刑事裁定，裁定驳回上诉，维持原判。刑期自2023年11月10日起至2025年3月8日止。2024年1月25日交付福建省闽西监狱执行刑罚。</w:t>
      </w:r>
      <w:r>
        <w:rPr>
          <w:rFonts w:hint="eastAsia"/>
          <w:szCs w:val="32"/>
        </w:rPr>
        <w:t>该犯现属普管级罪犯。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该犯</w:t>
      </w:r>
      <w:r>
        <w:rPr>
          <w:rFonts w:ascii="仿宋_GB2312" w:hint="eastAsia"/>
          <w:szCs w:val="32"/>
          <w:lang w:val="zh-CN"/>
        </w:rPr>
        <w:t>自</w:t>
      </w:r>
      <w:r>
        <w:rPr>
          <w:rFonts w:ascii="仿宋_GB2312" w:hint="eastAsia"/>
          <w:szCs w:val="32"/>
        </w:rPr>
        <w:t>入监</w:t>
      </w:r>
      <w:r>
        <w:rPr>
          <w:rFonts w:ascii="仿宋_GB2312" w:hint="eastAsia"/>
          <w:szCs w:val="32"/>
          <w:lang w:val="zh-CN"/>
        </w:rPr>
        <w:t>以来</w:t>
      </w:r>
      <w:r>
        <w:rPr>
          <w:rFonts w:ascii="仿宋_GB2312" w:hint="eastAsia"/>
          <w:szCs w:val="32"/>
        </w:rPr>
        <w:t>确有悔改表现，具体事实如下：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认罪悔罪：能服从法院判决，自书认罪悔罪书。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</w:rPr>
        <w:t>遵守监规</w:t>
      </w:r>
      <w:r>
        <w:rPr>
          <w:rFonts w:ascii="仿宋_GB2312" w:hint="eastAsia"/>
          <w:szCs w:val="32"/>
          <w:lang w:val="zh-CN"/>
        </w:rPr>
        <w:t>：能遵守法律法规，虽有扣分，经教育后能遵守监规纪律，接受教育改造。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  <w:lang w:val="zh-CN"/>
        </w:rPr>
        <w:t>学习情况：能参加</w:t>
      </w:r>
      <w:r>
        <w:rPr>
          <w:rFonts w:ascii="仿宋_GB2312" w:hint="eastAsia"/>
          <w:szCs w:val="32"/>
        </w:rPr>
        <w:t>思想、文化、职业技术教育</w:t>
      </w:r>
      <w:r>
        <w:rPr>
          <w:rFonts w:ascii="仿宋_GB2312" w:hint="eastAsia"/>
          <w:szCs w:val="32"/>
          <w:lang w:val="zh-CN"/>
        </w:rPr>
        <w:t>。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  <w:lang w:val="zh-CN"/>
        </w:rPr>
      </w:pPr>
      <w:r>
        <w:rPr>
          <w:rFonts w:ascii="仿宋_GB2312" w:hint="eastAsia"/>
          <w:szCs w:val="32"/>
          <w:lang w:val="zh-CN"/>
        </w:rPr>
        <w:t>劳动改造：能参加劳动，努力完成</w:t>
      </w:r>
      <w:r>
        <w:rPr>
          <w:rFonts w:ascii="仿宋_GB2312" w:hint="eastAsia"/>
          <w:szCs w:val="32"/>
        </w:rPr>
        <w:t>劳动</w:t>
      </w:r>
      <w:r>
        <w:rPr>
          <w:rFonts w:ascii="仿宋_GB2312" w:hint="eastAsia"/>
          <w:szCs w:val="32"/>
          <w:lang w:val="zh-CN"/>
        </w:rPr>
        <w:t>任务。</w:t>
      </w:r>
    </w:p>
    <w:p w:rsidR="00266ECA" w:rsidRDefault="00601FB5">
      <w:pPr>
        <w:spacing w:line="520" w:lineRule="exact"/>
        <w:ind w:firstLineChars="200" w:firstLine="640"/>
        <w:rPr>
          <w:rFonts w:ascii="仿宋_GB2312"/>
          <w:szCs w:val="32"/>
        </w:rPr>
      </w:pPr>
      <w:r>
        <w:rPr>
          <w:rFonts w:ascii="仿宋_GB2312" w:hint="eastAsia"/>
          <w:szCs w:val="32"/>
          <w:lang w:val="zh-CN"/>
        </w:rPr>
        <w:t>奖惩情况：</w:t>
      </w:r>
    </w:p>
    <w:p w:rsidR="00266ECA" w:rsidRDefault="00601FB5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该犯本轮考核期2024年1月25日至2024年9月累计获得考核分640.5分，合计获得考核分640.5分，物质奖励一次。起始期2024年1月25日至2024年9月，获得考核分640.5分。考核期内累计违规一次，累计扣1分。</w:t>
      </w:r>
    </w:p>
    <w:p w:rsidR="00266ECA" w:rsidRDefault="00601FB5">
      <w:pPr>
        <w:spacing w:line="520" w:lineRule="exact"/>
        <w:ind w:firstLineChars="200" w:firstLine="640"/>
        <w:rPr>
          <w:rFonts w:ascii="仿宋_GB2312" w:hAnsi="仿宋_GB2312" w:cs="仿宋_GB2312"/>
          <w:szCs w:val="32"/>
          <w:lang w:val="zh-CN"/>
        </w:rPr>
      </w:pPr>
      <w:r>
        <w:rPr>
          <w:rFonts w:ascii="仿宋_GB2312" w:hAnsi="仿宋_GB2312" w:cs="仿宋_GB2312" w:hint="eastAsia"/>
          <w:szCs w:val="32"/>
        </w:rPr>
        <w:lastRenderedPageBreak/>
        <w:t>该犯</w:t>
      </w:r>
      <w:r>
        <w:rPr>
          <w:rFonts w:ascii="仿宋_GB2312" w:hAnsi="仿宋_GB2312" w:cs="仿宋_GB2312" w:hint="eastAsia"/>
          <w:szCs w:val="32"/>
          <w:lang w:val="zh-CN"/>
        </w:rPr>
        <w:t>原判财产性判项已缴纳完毕，其中本次缴交人民币</w:t>
      </w:r>
      <w:r>
        <w:rPr>
          <w:rFonts w:ascii="仿宋_GB2312" w:hAnsi="仿宋_GB2312" w:cs="仿宋_GB2312" w:hint="eastAsia"/>
          <w:szCs w:val="32"/>
        </w:rPr>
        <w:t>20000元</w:t>
      </w:r>
      <w:r>
        <w:rPr>
          <w:rFonts w:ascii="仿宋_GB2312" w:hAnsi="仿宋_GB2312" w:cs="仿宋_GB2312" w:hint="eastAsia"/>
          <w:szCs w:val="32"/>
          <w:lang w:val="zh-CN"/>
        </w:rPr>
        <w:t>。</w:t>
      </w:r>
      <w:bookmarkEnd w:id="0"/>
    </w:p>
    <w:p w:rsidR="00266ECA" w:rsidRDefault="00601FB5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本案于2024年12月21日至2024年12月27日在狱内公示未收到不同意见。</w:t>
      </w:r>
    </w:p>
    <w:p w:rsidR="00266ECA" w:rsidRDefault="00601FB5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罪犯张伟霖在有期徒刑服刑期间，确有悔改表现，依照《中华人民共和国刑法》第七十八条、第七十九条、《中华人民共和国刑事诉讼法》第二百七十三条第二款，《中华人民共和国监狱法》第二十九条之规定，建议对罪犯张伟霖予以减去剩余刑期。特提请你院审理裁定。</w:t>
      </w:r>
    </w:p>
    <w:p w:rsidR="00266ECA" w:rsidRDefault="00601FB5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266ECA" w:rsidRDefault="00601FB5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266ECA" w:rsidRDefault="00266ECA">
      <w:pPr>
        <w:pStyle w:val="1"/>
        <w:spacing w:line="430" w:lineRule="exact"/>
        <w:ind w:left="640" w:firstLineChars="0" w:firstLine="0"/>
        <w:rPr>
          <w:rFonts w:cs="仿宋_GB2312"/>
          <w:szCs w:val="32"/>
        </w:rPr>
      </w:pPr>
    </w:p>
    <w:p w:rsidR="00266ECA" w:rsidRDefault="00601FB5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附件：⒈罪犯张伟霖卷宗贰册</w:t>
      </w:r>
    </w:p>
    <w:p w:rsidR="00266ECA" w:rsidRDefault="00601FB5">
      <w:pPr>
        <w:spacing w:line="520" w:lineRule="exact"/>
        <w:ind w:firstLineChars="500" w:firstLine="1600"/>
        <w:rPr>
          <w:rFonts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⒉减刑建议书壹份</w:t>
      </w:r>
    </w:p>
    <w:p w:rsidR="00266ECA" w:rsidRDefault="00266ECA">
      <w:pPr>
        <w:spacing w:line="620" w:lineRule="exact"/>
        <w:rPr>
          <w:szCs w:val="32"/>
        </w:rPr>
      </w:pPr>
    </w:p>
    <w:p w:rsidR="00266ECA" w:rsidRDefault="00601FB5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266ECA" w:rsidRDefault="00601FB5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 xml:space="preserve"> 2024</w:t>
      </w:r>
      <w:bookmarkStart w:id="1" w:name="_GoBack"/>
      <w:bookmarkEnd w:id="1"/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12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30</w:t>
      </w:r>
      <w:r>
        <w:rPr>
          <w:rFonts w:hint="eastAsia"/>
          <w:szCs w:val="32"/>
        </w:rPr>
        <w:t>日</w:t>
      </w:r>
    </w:p>
    <w:p w:rsidR="00266ECA" w:rsidRDefault="00266ECA"/>
    <w:sectPr w:rsidR="00266ECA" w:rsidSect="00266ECA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A8" w:rsidRDefault="00E47EA8" w:rsidP="00266ECA">
      <w:r>
        <w:separator/>
      </w:r>
    </w:p>
  </w:endnote>
  <w:endnote w:type="continuationSeparator" w:id="0">
    <w:p w:rsidR="00E47EA8" w:rsidRDefault="00E47EA8" w:rsidP="00266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CA" w:rsidRDefault="00AC0882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601FB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01FB5">
      <w:rPr>
        <w:rStyle w:val="a7"/>
      </w:rPr>
      <w:t>13</w:t>
    </w:r>
    <w:r>
      <w:rPr>
        <w:rStyle w:val="a7"/>
      </w:rPr>
      <w:fldChar w:fldCharType="end"/>
    </w:r>
  </w:p>
  <w:p w:rsidR="00266ECA" w:rsidRDefault="00266EC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CA" w:rsidRDefault="00601FB5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AC0882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AC0882">
      <w:rPr>
        <w:rStyle w:val="a7"/>
        <w:sz w:val="28"/>
        <w:szCs w:val="28"/>
      </w:rPr>
      <w:fldChar w:fldCharType="separate"/>
    </w:r>
    <w:r w:rsidR="00A126BD">
      <w:rPr>
        <w:rStyle w:val="a7"/>
        <w:noProof/>
        <w:sz w:val="28"/>
        <w:szCs w:val="28"/>
      </w:rPr>
      <w:t>1</w:t>
    </w:r>
    <w:r w:rsidR="00AC0882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266ECA" w:rsidRDefault="00266E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A8" w:rsidRDefault="00E47EA8" w:rsidP="00266ECA">
      <w:r>
        <w:separator/>
      </w:r>
    </w:p>
  </w:footnote>
  <w:footnote w:type="continuationSeparator" w:id="0">
    <w:p w:rsidR="00E47EA8" w:rsidRDefault="00E47EA8" w:rsidP="00266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ECA" w:rsidRDefault="00AC0882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60.4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266ECA" w:rsidRDefault="00266ECA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E7679"/>
    <w:rsid w:val="00180916"/>
    <w:rsid w:val="001E0B1A"/>
    <w:rsid w:val="00266ECA"/>
    <w:rsid w:val="00281BFE"/>
    <w:rsid w:val="00287B3B"/>
    <w:rsid w:val="00380E79"/>
    <w:rsid w:val="003F1D04"/>
    <w:rsid w:val="00403597"/>
    <w:rsid w:val="00573B61"/>
    <w:rsid w:val="005941B7"/>
    <w:rsid w:val="00601FB5"/>
    <w:rsid w:val="00661F71"/>
    <w:rsid w:val="006B3488"/>
    <w:rsid w:val="007D4D6D"/>
    <w:rsid w:val="00840679"/>
    <w:rsid w:val="00867AD5"/>
    <w:rsid w:val="008C48BD"/>
    <w:rsid w:val="00905858"/>
    <w:rsid w:val="00A126BD"/>
    <w:rsid w:val="00AC0882"/>
    <w:rsid w:val="00AF78BF"/>
    <w:rsid w:val="00C01199"/>
    <w:rsid w:val="00CF34E2"/>
    <w:rsid w:val="00E35EB2"/>
    <w:rsid w:val="00E47EA8"/>
    <w:rsid w:val="00E966E7"/>
    <w:rsid w:val="00EB1056"/>
    <w:rsid w:val="00F727EE"/>
    <w:rsid w:val="00FE0126"/>
    <w:rsid w:val="00FF7459"/>
    <w:rsid w:val="023A4878"/>
    <w:rsid w:val="07973547"/>
    <w:rsid w:val="09227170"/>
    <w:rsid w:val="0A6A470B"/>
    <w:rsid w:val="0B0F6F89"/>
    <w:rsid w:val="134C679B"/>
    <w:rsid w:val="13C763DF"/>
    <w:rsid w:val="153A2A8F"/>
    <w:rsid w:val="1672618E"/>
    <w:rsid w:val="1B9D0DC2"/>
    <w:rsid w:val="1CEC0BEC"/>
    <w:rsid w:val="1CF81B82"/>
    <w:rsid w:val="24B93B70"/>
    <w:rsid w:val="25221427"/>
    <w:rsid w:val="27181640"/>
    <w:rsid w:val="28ED5695"/>
    <w:rsid w:val="29DA582F"/>
    <w:rsid w:val="2A382499"/>
    <w:rsid w:val="2A393AC5"/>
    <w:rsid w:val="2A556612"/>
    <w:rsid w:val="2C320985"/>
    <w:rsid w:val="2D2C149C"/>
    <w:rsid w:val="2E6B3785"/>
    <w:rsid w:val="34073D8C"/>
    <w:rsid w:val="342C773F"/>
    <w:rsid w:val="372C6E64"/>
    <w:rsid w:val="37C4228D"/>
    <w:rsid w:val="384D0DBF"/>
    <w:rsid w:val="392411AA"/>
    <w:rsid w:val="393F7D0D"/>
    <w:rsid w:val="3D7958AB"/>
    <w:rsid w:val="3DB42737"/>
    <w:rsid w:val="3EA33C76"/>
    <w:rsid w:val="3F1D5DBB"/>
    <w:rsid w:val="40CB3641"/>
    <w:rsid w:val="40DC2CDD"/>
    <w:rsid w:val="43AE0196"/>
    <w:rsid w:val="43B42924"/>
    <w:rsid w:val="45C25924"/>
    <w:rsid w:val="480F09AE"/>
    <w:rsid w:val="4B1A2AAD"/>
    <w:rsid w:val="5A1F7A45"/>
    <w:rsid w:val="5D941175"/>
    <w:rsid w:val="5DA94B7D"/>
    <w:rsid w:val="5E9C4512"/>
    <w:rsid w:val="5F340FEC"/>
    <w:rsid w:val="657D7690"/>
    <w:rsid w:val="6BEB0435"/>
    <w:rsid w:val="700D14D6"/>
    <w:rsid w:val="70776647"/>
    <w:rsid w:val="73AB002E"/>
    <w:rsid w:val="772B3C18"/>
    <w:rsid w:val="79992667"/>
    <w:rsid w:val="7B5208B3"/>
    <w:rsid w:val="7C6D4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ECA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qFormat/>
    <w:rsid w:val="00266ECA"/>
  </w:style>
  <w:style w:type="paragraph" w:styleId="a4">
    <w:name w:val="Balloon Text"/>
    <w:basedOn w:val="a"/>
    <w:link w:val="Char0"/>
    <w:qFormat/>
    <w:rsid w:val="00266ECA"/>
    <w:rPr>
      <w:sz w:val="18"/>
      <w:szCs w:val="18"/>
    </w:rPr>
  </w:style>
  <w:style w:type="paragraph" w:styleId="a5">
    <w:name w:val="footer"/>
    <w:basedOn w:val="a"/>
    <w:qFormat/>
    <w:rsid w:val="00266E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266E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266ECA"/>
  </w:style>
  <w:style w:type="paragraph" w:customStyle="1" w:styleId="1">
    <w:name w:val="列表段落1"/>
    <w:basedOn w:val="a"/>
    <w:uiPriority w:val="99"/>
    <w:qFormat/>
    <w:rsid w:val="00266ECA"/>
    <w:pPr>
      <w:ind w:firstLineChars="200" w:firstLine="420"/>
    </w:pPr>
  </w:style>
  <w:style w:type="character" w:customStyle="1" w:styleId="Char0">
    <w:name w:val="批注框文本 Char"/>
    <w:link w:val="a4"/>
    <w:qFormat/>
    <w:rsid w:val="00266ECA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uiPriority w:val="99"/>
    <w:qFormat/>
    <w:locked/>
    <w:rsid w:val="00266ECA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FF0E68-2DEF-4999-8614-F65A16FE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Administrator</cp:lastModifiedBy>
  <cp:revision>6</cp:revision>
  <cp:lastPrinted>2023-07-19T00:14:00Z</cp:lastPrinted>
  <dcterms:created xsi:type="dcterms:W3CDTF">2023-07-19T06:33:00Z</dcterms:created>
  <dcterms:modified xsi:type="dcterms:W3CDTF">2025-03-03T12:03:00Z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EFF78AD9081E42E79A380471874105D9</vt:lpwstr>
  </property>
</Properties>
</file>