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B0" w:rsidRDefault="000310B0" w:rsidP="000310B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310B0" w:rsidRDefault="000310B0" w:rsidP="000310B0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310B0" w:rsidRPr="00162EC0" w:rsidRDefault="000310B0" w:rsidP="000310B0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2F5C4A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2F5C4A">
        <w:rPr>
          <w:rFonts w:ascii="仿宋_GB2312" w:eastAsia="仿宋_GB2312" w:hAnsi="Times New Roman" w:cs="楷体_GB2312" w:hint="eastAsia"/>
          <w:sz w:val="32"/>
          <w:szCs w:val="32"/>
        </w:rPr>
        <w:t>60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0310B0" w:rsidRPr="002447E5" w:rsidRDefault="000310B0" w:rsidP="002447E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罪犯张永乾，男，1988年6月27日出生，汉族，初中文化，户籍所在地安徽省阜阳市</w:t>
      </w:r>
      <w:r w:rsidR="007C73F2" w:rsidRPr="002447E5">
        <w:rPr>
          <w:rFonts w:ascii="仿宋_GB2312" w:eastAsia="仿宋_GB2312" w:hint="eastAsia"/>
          <w:sz w:val="32"/>
          <w:szCs w:val="32"/>
        </w:rPr>
        <w:t>颍东区</w:t>
      </w:r>
      <w:r w:rsidRPr="002447E5">
        <w:rPr>
          <w:rFonts w:ascii="仿宋_GB2312" w:eastAsia="仿宋_GB2312" w:hint="eastAsia"/>
          <w:sz w:val="32"/>
          <w:szCs w:val="32"/>
        </w:rPr>
        <w:t>，</w:t>
      </w:r>
      <w:r w:rsidR="00346F57" w:rsidRPr="002447E5">
        <w:rPr>
          <w:rFonts w:ascii="仿宋_GB2312" w:eastAsia="仿宋_GB2312" w:hint="eastAsia"/>
          <w:sz w:val="32"/>
          <w:szCs w:val="32"/>
        </w:rPr>
        <w:t>捕前无业</w:t>
      </w:r>
      <w:r w:rsidRPr="002447E5">
        <w:rPr>
          <w:rFonts w:ascii="仿宋_GB2312" w:eastAsia="仿宋_GB2312" w:hint="eastAsia"/>
          <w:sz w:val="32"/>
          <w:szCs w:val="32"/>
        </w:rPr>
        <w:t>。</w:t>
      </w:r>
    </w:p>
    <w:p w:rsidR="00091349" w:rsidRPr="002447E5" w:rsidRDefault="000310B0" w:rsidP="002447E5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福建省泉州市中级人民法院于2014年4月21日作出</w:t>
      </w:r>
      <w:r w:rsidR="00320F4D" w:rsidRPr="002447E5">
        <w:rPr>
          <w:rFonts w:ascii="仿宋_GB2312" w:eastAsia="仿宋_GB2312" w:hint="eastAsia"/>
          <w:sz w:val="32"/>
          <w:szCs w:val="32"/>
        </w:rPr>
        <w:t>了</w:t>
      </w:r>
      <w:r w:rsidRPr="002447E5">
        <w:rPr>
          <w:rFonts w:ascii="仿宋_GB2312" w:eastAsia="仿宋_GB2312" w:hint="eastAsia"/>
          <w:sz w:val="32"/>
          <w:szCs w:val="32"/>
        </w:rPr>
        <w:t>（2014）泉刑初字第27号刑事</w:t>
      </w:r>
      <w:r w:rsidR="00496BFF" w:rsidRPr="002447E5">
        <w:rPr>
          <w:rFonts w:ascii="仿宋_GB2312" w:eastAsia="仿宋_GB2312" w:hint="eastAsia"/>
          <w:sz w:val="32"/>
          <w:szCs w:val="32"/>
        </w:rPr>
        <w:t>判决</w:t>
      </w:r>
      <w:r w:rsidRPr="002447E5">
        <w:rPr>
          <w:rFonts w:ascii="仿宋_GB2312" w:eastAsia="仿宋_GB2312" w:hint="eastAsia"/>
          <w:sz w:val="32"/>
          <w:szCs w:val="32"/>
        </w:rPr>
        <w:t>，以被告人张永乾犯故意杀人罪，判处死刑</w:t>
      </w:r>
      <w:r w:rsidR="00496BFF" w:rsidRPr="002447E5">
        <w:rPr>
          <w:rFonts w:ascii="仿宋_GB2312" w:eastAsia="仿宋_GB2312" w:hint="eastAsia"/>
          <w:sz w:val="32"/>
          <w:szCs w:val="32"/>
        </w:rPr>
        <w:t>，</w:t>
      </w:r>
      <w:r w:rsidRPr="002447E5">
        <w:rPr>
          <w:rFonts w:ascii="仿宋_GB2312" w:eastAsia="仿宋_GB2312" w:hint="eastAsia"/>
          <w:sz w:val="32"/>
          <w:szCs w:val="32"/>
        </w:rPr>
        <w:t>缓期二年执行，剥夺政治权利终身</w:t>
      </w:r>
      <w:r w:rsidR="001946D8" w:rsidRPr="002447E5">
        <w:rPr>
          <w:rFonts w:ascii="仿宋_GB2312" w:eastAsia="仿宋_GB2312" w:hint="eastAsia"/>
          <w:sz w:val="32"/>
          <w:szCs w:val="32"/>
        </w:rPr>
        <w:t>。</w:t>
      </w:r>
      <w:r w:rsidR="00D33C14" w:rsidRPr="00A65B85">
        <w:rPr>
          <w:rFonts w:ascii="仿宋_GB2312" w:eastAsia="仿宋_GB2312" w:hint="eastAsia"/>
          <w:sz w:val="32"/>
          <w:szCs w:val="32"/>
        </w:rPr>
        <w:t>宣判后，法定期限内没有上诉、抗诉，</w:t>
      </w:r>
      <w:r w:rsidR="00D33C14" w:rsidRPr="002447E5">
        <w:rPr>
          <w:rFonts w:ascii="仿宋_GB2312" w:eastAsia="仿宋_GB2312" w:hint="eastAsia"/>
          <w:sz w:val="32"/>
          <w:szCs w:val="32"/>
        </w:rPr>
        <w:t>福建省泉州市中级人民法院</w:t>
      </w:r>
      <w:r w:rsidR="00D33C14">
        <w:rPr>
          <w:rFonts w:ascii="仿宋_GB2312" w:eastAsia="仿宋_GB2312" w:hint="eastAsia"/>
          <w:sz w:val="32"/>
          <w:szCs w:val="32"/>
        </w:rPr>
        <w:t>依法对被告人</w:t>
      </w:r>
      <w:r w:rsidR="00D33C14" w:rsidRPr="002447E5">
        <w:rPr>
          <w:rFonts w:ascii="仿宋_GB2312" w:eastAsia="仿宋_GB2312" w:hint="eastAsia"/>
          <w:sz w:val="32"/>
          <w:szCs w:val="32"/>
        </w:rPr>
        <w:t>张永乾</w:t>
      </w:r>
      <w:r w:rsidR="00D33C14" w:rsidRPr="00A65B85">
        <w:rPr>
          <w:rFonts w:ascii="仿宋_GB2312" w:eastAsia="仿宋_GB2312" w:hint="eastAsia"/>
          <w:sz w:val="32"/>
          <w:szCs w:val="32"/>
        </w:rPr>
        <w:t>死刑</w:t>
      </w:r>
      <w:r w:rsidR="00D33C14">
        <w:rPr>
          <w:rFonts w:ascii="仿宋_GB2312" w:eastAsia="仿宋_GB2312" w:hint="eastAsia"/>
          <w:sz w:val="32"/>
          <w:szCs w:val="32"/>
        </w:rPr>
        <w:t>,</w:t>
      </w:r>
      <w:r w:rsidR="00D33C14" w:rsidRPr="00A65B85">
        <w:rPr>
          <w:rFonts w:ascii="仿宋_GB2312" w:eastAsia="仿宋_GB2312" w:hint="eastAsia"/>
          <w:sz w:val="32"/>
          <w:szCs w:val="32"/>
        </w:rPr>
        <w:t>缓期二年执行的判决报送福建省高级人民法院复核</w:t>
      </w:r>
      <w:r w:rsidRPr="002447E5">
        <w:rPr>
          <w:rFonts w:ascii="仿宋_GB2312" w:eastAsia="仿宋_GB2312" w:hint="eastAsia"/>
          <w:sz w:val="32"/>
          <w:szCs w:val="32"/>
        </w:rPr>
        <w:t>，福建省高级人民法院于2014年6月19日作出</w:t>
      </w:r>
      <w:r w:rsidR="00EE670F" w:rsidRPr="002447E5">
        <w:rPr>
          <w:rFonts w:ascii="仿宋_GB2312" w:eastAsia="仿宋_GB2312" w:hint="eastAsia"/>
          <w:sz w:val="32"/>
          <w:szCs w:val="32"/>
        </w:rPr>
        <w:t>了</w:t>
      </w:r>
      <w:r w:rsidRPr="002447E5">
        <w:rPr>
          <w:rFonts w:ascii="仿宋_GB2312" w:eastAsia="仿宋_GB2312" w:hint="eastAsia"/>
          <w:sz w:val="32"/>
          <w:szCs w:val="32"/>
        </w:rPr>
        <w:t>(2014)闽刑复字</w:t>
      </w:r>
      <w:r w:rsidR="00EE670F" w:rsidRPr="002447E5">
        <w:rPr>
          <w:rFonts w:ascii="仿宋_GB2312" w:eastAsia="仿宋_GB2312" w:hint="eastAsia"/>
          <w:sz w:val="32"/>
          <w:szCs w:val="32"/>
        </w:rPr>
        <w:t>第</w:t>
      </w:r>
      <w:r w:rsidRPr="002447E5">
        <w:rPr>
          <w:rFonts w:ascii="仿宋_GB2312" w:eastAsia="仿宋_GB2312" w:hint="eastAsia"/>
          <w:sz w:val="32"/>
          <w:szCs w:val="32"/>
        </w:rPr>
        <w:t>42号刑事裁定，</w:t>
      </w:r>
      <w:r w:rsidR="00913FEB" w:rsidRPr="002447E5">
        <w:rPr>
          <w:rFonts w:ascii="仿宋_GB2312" w:eastAsia="仿宋_GB2312" w:hint="eastAsia"/>
          <w:sz w:val="32"/>
          <w:szCs w:val="32"/>
        </w:rPr>
        <w:t>核准泉州市中级人民法院（2014）泉刑初字第27号以故意杀人罪，判处被告人张永乾死刑，缓期二年执行，剥夺政治权利终身的刑事</w:t>
      </w:r>
      <w:r w:rsidRPr="002447E5">
        <w:rPr>
          <w:rFonts w:ascii="仿宋_GB2312" w:eastAsia="仿宋_GB2312" w:hint="eastAsia"/>
          <w:sz w:val="32"/>
          <w:szCs w:val="32"/>
        </w:rPr>
        <w:t>判决</w:t>
      </w:r>
      <w:r w:rsidR="00913FEB" w:rsidRPr="002447E5">
        <w:rPr>
          <w:rFonts w:ascii="仿宋_GB2312" w:eastAsia="仿宋_GB2312" w:hint="eastAsia"/>
          <w:sz w:val="32"/>
          <w:szCs w:val="32"/>
        </w:rPr>
        <w:t>。</w:t>
      </w:r>
    </w:p>
    <w:p w:rsidR="00091349" w:rsidRPr="002447E5" w:rsidRDefault="00091349" w:rsidP="002447E5">
      <w:pPr>
        <w:spacing w:line="400" w:lineRule="exact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判决生效后，于</w:t>
      </w:r>
      <w:r w:rsidR="00E75C23" w:rsidRPr="002447E5">
        <w:rPr>
          <w:rFonts w:ascii="仿宋_GB2312" w:eastAsia="仿宋_GB2312" w:hint="eastAsia"/>
          <w:sz w:val="32"/>
          <w:szCs w:val="32"/>
        </w:rPr>
        <w:t>2014</w:t>
      </w:r>
      <w:r w:rsidRPr="002447E5">
        <w:rPr>
          <w:rFonts w:ascii="仿宋_GB2312" w:eastAsia="仿宋_GB2312" w:hint="eastAsia"/>
          <w:sz w:val="32"/>
          <w:szCs w:val="32"/>
        </w:rPr>
        <w:t>年</w:t>
      </w:r>
      <w:r w:rsidR="00E75C23" w:rsidRPr="002447E5">
        <w:rPr>
          <w:rFonts w:ascii="仿宋_GB2312" w:eastAsia="仿宋_GB2312" w:hint="eastAsia"/>
          <w:sz w:val="32"/>
          <w:szCs w:val="32"/>
        </w:rPr>
        <w:t>7</w:t>
      </w:r>
      <w:r w:rsidRPr="002447E5">
        <w:rPr>
          <w:rFonts w:ascii="仿宋_GB2312" w:eastAsia="仿宋_GB2312" w:hint="eastAsia"/>
          <w:sz w:val="32"/>
          <w:szCs w:val="32"/>
        </w:rPr>
        <w:t>月</w:t>
      </w:r>
      <w:r w:rsidR="00E75C23" w:rsidRPr="002447E5">
        <w:rPr>
          <w:rFonts w:ascii="仿宋_GB2312" w:eastAsia="仿宋_GB2312" w:hint="eastAsia"/>
          <w:sz w:val="32"/>
          <w:szCs w:val="32"/>
        </w:rPr>
        <w:t>17</w:t>
      </w:r>
      <w:r w:rsidRPr="002447E5">
        <w:rPr>
          <w:rFonts w:ascii="仿宋_GB2312" w:eastAsia="仿宋_GB2312" w:hint="eastAsia"/>
          <w:sz w:val="32"/>
          <w:szCs w:val="32"/>
        </w:rPr>
        <w:t>日交付闽西监狱执行刑罚。</w:t>
      </w:r>
    </w:p>
    <w:p w:rsidR="001B1F5B" w:rsidRPr="002447E5" w:rsidRDefault="00BE2263" w:rsidP="002447E5">
      <w:pPr>
        <w:spacing w:line="40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因罪犯</w:t>
      </w:r>
      <w:r w:rsidRPr="002447E5">
        <w:rPr>
          <w:rFonts w:ascii="仿宋_GB2312" w:eastAsia="仿宋_GB2312" w:hint="eastAsia"/>
          <w:sz w:val="32"/>
          <w:szCs w:val="32"/>
        </w:rPr>
        <w:t>张永乾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在服刑期间确有悔改表现，</w:t>
      </w:r>
      <w:r w:rsidR="003E2AB0" w:rsidRPr="002447E5">
        <w:rPr>
          <w:rFonts w:ascii="仿宋_GB2312" w:eastAsia="仿宋_GB2312" w:hint="eastAsia"/>
          <w:sz w:val="32"/>
          <w:szCs w:val="32"/>
        </w:rPr>
        <w:t>福建省高级人民法院于2016年10月25日</w:t>
      </w:r>
      <w:r w:rsidR="003E2AB0" w:rsidRPr="002447E5">
        <w:rPr>
          <w:rFonts w:ascii="仿宋_GB2312" w:eastAsia="仿宋_GB2312" w:hint="eastAsia"/>
          <w:color w:val="000000" w:themeColor="text1"/>
          <w:sz w:val="32"/>
          <w:szCs w:val="32"/>
        </w:rPr>
        <w:t>作出了（2016）闽刑更627号刑事裁定，对其减为无期徒刑，</w:t>
      </w:r>
      <w:r w:rsidR="003E2AB0" w:rsidRPr="002447E5">
        <w:rPr>
          <w:rFonts w:ascii="仿宋_GB2312" w:eastAsia="仿宋_GB2312" w:hint="eastAsia"/>
          <w:sz w:val="32"/>
          <w:szCs w:val="32"/>
        </w:rPr>
        <w:t>剥夺政治权利终身不变；</w:t>
      </w:r>
      <w:r w:rsidR="00F65388" w:rsidRPr="002447E5">
        <w:rPr>
          <w:rFonts w:ascii="仿宋_GB2312" w:eastAsia="仿宋_GB2312" w:hint="eastAsia"/>
          <w:sz w:val="32"/>
          <w:szCs w:val="32"/>
        </w:rPr>
        <w:t>福建省高级人民法院于</w:t>
      </w:r>
      <w:r w:rsidR="001272B4" w:rsidRPr="002447E5">
        <w:rPr>
          <w:rFonts w:ascii="仿宋_GB2312" w:eastAsia="仿宋_GB2312" w:hint="eastAsia"/>
          <w:sz w:val="32"/>
          <w:szCs w:val="32"/>
        </w:rPr>
        <w:t>2019</w:t>
      </w:r>
      <w:r w:rsidR="00F65388" w:rsidRPr="002447E5">
        <w:rPr>
          <w:rFonts w:ascii="仿宋_GB2312" w:eastAsia="仿宋_GB2312" w:hint="eastAsia"/>
          <w:sz w:val="32"/>
          <w:szCs w:val="32"/>
        </w:rPr>
        <w:t>年</w:t>
      </w:r>
      <w:r w:rsidR="001272B4" w:rsidRPr="002447E5">
        <w:rPr>
          <w:rFonts w:ascii="仿宋_GB2312" w:eastAsia="仿宋_GB2312" w:hint="eastAsia"/>
          <w:sz w:val="32"/>
          <w:szCs w:val="32"/>
        </w:rPr>
        <w:t>12</w:t>
      </w:r>
      <w:r w:rsidR="00F65388" w:rsidRPr="002447E5">
        <w:rPr>
          <w:rFonts w:ascii="仿宋_GB2312" w:eastAsia="仿宋_GB2312" w:hint="eastAsia"/>
          <w:sz w:val="32"/>
          <w:szCs w:val="32"/>
        </w:rPr>
        <w:t>月</w:t>
      </w:r>
      <w:r w:rsidR="001272B4" w:rsidRPr="002447E5">
        <w:rPr>
          <w:rFonts w:ascii="仿宋_GB2312" w:eastAsia="仿宋_GB2312" w:hint="eastAsia"/>
          <w:sz w:val="32"/>
          <w:szCs w:val="32"/>
        </w:rPr>
        <w:t>6</w:t>
      </w:r>
      <w:r w:rsidR="00F65388" w:rsidRPr="002447E5">
        <w:rPr>
          <w:rFonts w:ascii="仿宋_GB2312" w:eastAsia="仿宋_GB2312" w:hint="eastAsia"/>
          <w:sz w:val="32"/>
          <w:szCs w:val="32"/>
        </w:rPr>
        <w:t>日</w:t>
      </w:r>
      <w:r w:rsidR="00F65388" w:rsidRPr="002447E5">
        <w:rPr>
          <w:rFonts w:ascii="仿宋_GB2312" w:eastAsia="仿宋_GB2312" w:hint="eastAsia"/>
          <w:color w:val="000000" w:themeColor="text1"/>
          <w:sz w:val="32"/>
          <w:szCs w:val="32"/>
        </w:rPr>
        <w:t>作出了（</w:t>
      </w:r>
      <w:r w:rsidR="001272B4" w:rsidRPr="002447E5">
        <w:rPr>
          <w:rFonts w:ascii="仿宋_GB2312" w:eastAsia="仿宋_GB2312" w:hint="eastAsia"/>
          <w:color w:val="000000" w:themeColor="text1"/>
          <w:sz w:val="32"/>
          <w:szCs w:val="32"/>
        </w:rPr>
        <w:t>2019</w:t>
      </w:r>
      <w:r w:rsidR="00F65388" w:rsidRPr="002447E5">
        <w:rPr>
          <w:rFonts w:ascii="仿宋_GB2312" w:eastAsia="仿宋_GB2312" w:hint="eastAsia"/>
          <w:color w:val="000000" w:themeColor="text1"/>
          <w:sz w:val="32"/>
          <w:szCs w:val="32"/>
        </w:rPr>
        <w:t>）闽刑</w:t>
      </w:r>
      <w:r w:rsidR="001272B4" w:rsidRPr="002447E5">
        <w:rPr>
          <w:rFonts w:ascii="仿宋_GB2312" w:eastAsia="仿宋_GB2312" w:hint="eastAsia"/>
          <w:color w:val="000000" w:themeColor="text1"/>
          <w:sz w:val="32"/>
          <w:szCs w:val="32"/>
        </w:rPr>
        <w:t>更49</w:t>
      </w:r>
      <w:r w:rsidR="00F65388" w:rsidRPr="002447E5">
        <w:rPr>
          <w:rFonts w:ascii="仿宋_GB2312" w:eastAsia="仿宋_GB2312" w:hint="eastAsia"/>
          <w:color w:val="000000" w:themeColor="text1"/>
          <w:sz w:val="32"/>
          <w:szCs w:val="32"/>
        </w:rPr>
        <w:t>3号刑事裁定，对其减为有期徒刑</w:t>
      </w:r>
      <w:r w:rsidR="001272B4" w:rsidRPr="002447E5">
        <w:rPr>
          <w:rFonts w:ascii="仿宋_GB2312" w:eastAsia="仿宋_GB2312" w:hint="eastAsia"/>
          <w:color w:val="000000" w:themeColor="text1"/>
          <w:sz w:val="32"/>
          <w:szCs w:val="32"/>
        </w:rPr>
        <w:t>二十五年</w:t>
      </w:r>
      <w:r w:rsidR="00F65388" w:rsidRPr="002447E5">
        <w:rPr>
          <w:rFonts w:ascii="仿宋_GB2312" w:eastAsia="仿宋_GB2312" w:hint="eastAsia"/>
          <w:color w:val="000000" w:themeColor="text1"/>
          <w:sz w:val="32"/>
          <w:szCs w:val="32"/>
        </w:rPr>
        <w:t>，</w:t>
      </w:r>
      <w:r w:rsidR="00F65388" w:rsidRPr="002447E5">
        <w:rPr>
          <w:rFonts w:ascii="仿宋_GB2312" w:eastAsia="仿宋_GB2312" w:hint="eastAsia"/>
          <w:sz w:val="32"/>
          <w:szCs w:val="32"/>
        </w:rPr>
        <w:t>剥夺</w:t>
      </w:r>
      <w:r w:rsidR="001272B4" w:rsidRPr="002447E5">
        <w:rPr>
          <w:rFonts w:ascii="仿宋_GB2312" w:eastAsia="仿宋_GB2312" w:hint="eastAsia"/>
          <w:sz w:val="32"/>
          <w:szCs w:val="32"/>
        </w:rPr>
        <w:t>政治权利改为十</w:t>
      </w:r>
      <w:r w:rsidR="00F65388" w:rsidRPr="002447E5">
        <w:rPr>
          <w:rFonts w:ascii="仿宋_GB2312" w:eastAsia="仿宋_GB2312" w:hint="eastAsia"/>
          <w:sz w:val="32"/>
          <w:szCs w:val="32"/>
        </w:rPr>
        <w:t>年</w:t>
      </w:r>
      <w:r w:rsidR="00174A22" w:rsidRPr="002447E5">
        <w:rPr>
          <w:rFonts w:ascii="仿宋_GB2312" w:eastAsia="仿宋_GB2312" w:hint="eastAsia"/>
          <w:sz w:val="32"/>
          <w:szCs w:val="32"/>
        </w:rPr>
        <w:t>，</w:t>
      </w:r>
      <w:r w:rsidR="00174A22" w:rsidRPr="002447E5">
        <w:rPr>
          <w:rFonts w:ascii="仿宋_GB2312" w:eastAsia="仿宋_GB2312" w:hint="eastAsia"/>
          <w:color w:val="000000" w:themeColor="text1"/>
          <w:sz w:val="32"/>
          <w:szCs w:val="32"/>
        </w:rPr>
        <w:t>刑期自2019年12月6日起至2044年12月5日止</w:t>
      </w:r>
      <w:r w:rsidR="001272B4" w:rsidRPr="002447E5">
        <w:rPr>
          <w:rFonts w:ascii="仿宋_GB2312" w:eastAsia="仿宋_GB2312" w:hint="eastAsia"/>
          <w:sz w:val="32"/>
          <w:szCs w:val="32"/>
        </w:rPr>
        <w:t>；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福建省龙岩市中级人民法院于</w:t>
      </w:r>
      <w:r w:rsidR="007D20EC" w:rsidRPr="002447E5">
        <w:rPr>
          <w:rFonts w:ascii="仿宋_GB2312" w:eastAsia="仿宋_GB2312" w:hint="eastAsia"/>
          <w:color w:val="000000" w:themeColor="text1"/>
          <w:sz w:val="32"/>
          <w:szCs w:val="32"/>
        </w:rPr>
        <w:t>2022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7D20EC" w:rsidRPr="002447E5"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7D20EC" w:rsidRPr="002447E5">
        <w:rPr>
          <w:rFonts w:ascii="仿宋_GB2312" w:eastAsia="仿宋_GB2312" w:hint="eastAsia"/>
          <w:color w:val="000000" w:themeColor="text1"/>
          <w:sz w:val="32"/>
          <w:szCs w:val="32"/>
        </w:rPr>
        <w:t>26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日作出了（</w:t>
      </w:r>
      <w:r w:rsidR="007D20EC" w:rsidRPr="002447E5">
        <w:rPr>
          <w:rFonts w:ascii="仿宋_GB2312" w:eastAsia="仿宋_GB2312" w:hint="eastAsia"/>
          <w:color w:val="000000" w:themeColor="text1"/>
          <w:sz w:val="32"/>
          <w:szCs w:val="32"/>
        </w:rPr>
        <w:t>2022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）</w:t>
      </w:r>
      <w:r w:rsidR="007D20EC" w:rsidRPr="002447E5">
        <w:rPr>
          <w:rFonts w:ascii="仿宋_GB2312" w:eastAsia="仿宋_GB2312" w:hint="eastAsia"/>
          <w:color w:val="000000" w:themeColor="text1"/>
          <w:sz w:val="32"/>
          <w:szCs w:val="32"/>
        </w:rPr>
        <w:t>闽08刑更426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号刑事裁定，</w:t>
      </w:r>
      <w:r w:rsidR="005F1E57" w:rsidRPr="002447E5">
        <w:rPr>
          <w:rFonts w:ascii="仿宋_GB2312" w:eastAsia="仿宋_GB2312" w:hint="eastAsia"/>
          <w:color w:val="000000" w:themeColor="text1"/>
          <w:sz w:val="32"/>
          <w:szCs w:val="32"/>
        </w:rPr>
        <w:t>对其减去有期徒刑八个月，剥夺政治权利减为九年</w:t>
      </w:r>
      <w:r w:rsidR="00356B48" w:rsidRPr="002447E5"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  <w:r w:rsidR="001B1F5B" w:rsidRPr="002447E5">
        <w:rPr>
          <w:rFonts w:ascii="仿宋_GB2312" w:eastAsia="仿宋_GB2312" w:hint="eastAsia"/>
          <w:color w:val="000000" w:themeColor="text1"/>
          <w:sz w:val="32"/>
          <w:szCs w:val="32"/>
        </w:rPr>
        <w:t>于2022年7月29日送达。</w:t>
      </w:r>
      <w:r w:rsidR="001B1F5B" w:rsidRPr="002447E5">
        <w:rPr>
          <w:rFonts w:ascii="仿宋_GB2312" w:eastAsia="仿宋_GB2312" w:hint="eastAsia"/>
          <w:sz w:val="32"/>
          <w:szCs w:val="32"/>
        </w:rPr>
        <w:t>现刑期至2044年4月5日止。现属普管级管理级罪犯。</w:t>
      </w:r>
    </w:p>
    <w:p w:rsidR="00981384" w:rsidRPr="002447E5" w:rsidRDefault="00981384" w:rsidP="002447E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该犯自上次减刑以来确有悔改表现，具体事实如下：</w:t>
      </w:r>
    </w:p>
    <w:p w:rsidR="00981384" w:rsidRPr="002447E5" w:rsidRDefault="00981384" w:rsidP="002447E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981384" w:rsidRPr="002447E5" w:rsidRDefault="00981384" w:rsidP="002447E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981384" w:rsidRPr="002447E5" w:rsidRDefault="00981384" w:rsidP="002447E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981384" w:rsidRPr="002447E5" w:rsidRDefault="00981384" w:rsidP="002447E5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981384" w:rsidRPr="002447E5" w:rsidRDefault="00981384" w:rsidP="002447E5">
      <w:pPr>
        <w:spacing w:line="40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该犯上次评定表扬剩余考核分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597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分，本轮考核期获得考核分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3547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分，合计获得考核分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4144分，共兑换表扬六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次。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间隔期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2022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7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29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日至2024年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9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月累计获得考核分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3139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分，考核期内</w:t>
      </w:r>
      <w:r w:rsidR="00A52253" w:rsidRPr="002447E5">
        <w:rPr>
          <w:rFonts w:ascii="仿宋_GB2312" w:eastAsia="仿宋_GB2312" w:hint="eastAsia"/>
          <w:color w:val="000000" w:themeColor="text1"/>
          <w:sz w:val="32"/>
          <w:szCs w:val="32"/>
        </w:rPr>
        <w:t>共违规一次，累计扣考核分1分，2024年7月28日19时47分该犯在监内走廊大声喧哗，影响公共秩序，被扣考核分1分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E27D6F" w:rsidRPr="008126EF" w:rsidRDefault="00E27D6F" w:rsidP="00E27D6F">
      <w:pPr>
        <w:spacing w:line="32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8126EF">
        <w:rPr>
          <w:rFonts w:ascii="仿宋_GB2312" w:eastAsia="仿宋_GB2312" w:hint="eastAsia"/>
          <w:color w:val="000000" w:themeColor="text1"/>
          <w:sz w:val="32"/>
          <w:szCs w:val="32"/>
        </w:rPr>
        <w:t>该犯系犯故意杀人罪被判处死刑，缓期二年执行罪犯，属于从严掌握减刑对象，因此提请减刑幅度扣减一个月。</w:t>
      </w:r>
    </w:p>
    <w:p w:rsidR="000A6716" w:rsidRPr="002447E5" w:rsidRDefault="000A6716" w:rsidP="002447E5">
      <w:pPr>
        <w:spacing w:line="400" w:lineRule="exact"/>
        <w:ind w:firstLine="645"/>
        <w:rPr>
          <w:rFonts w:ascii="仿宋_GB2312" w:eastAsia="仿宋_GB2312"/>
          <w:color w:val="000000" w:themeColor="text1"/>
          <w:sz w:val="32"/>
          <w:szCs w:val="32"/>
        </w:rPr>
      </w:pP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本案于</w:t>
      </w:r>
      <w:r w:rsidR="002F5C4A">
        <w:rPr>
          <w:rFonts w:ascii="仿宋_GB2312" w:eastAsia="仿宋_GB2312" w:hint="eastAsia"/>
          <w:color w:val="000000" w:themeColor="text1"/>
          <w:sz w:val="32"/>
          <w:szCs w:val="32"/>
        </w:rPr>
        <w:t>2024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2F5C4A">
        <w:rPr>
          <w:rFonts w:ascii="仿宋_GB2312" w:eastAsia="仿宋_GB2312" w:hint="eastAsia"/>
          <w:color w:val="000000" w:themeColor="text1"/>
          <w:sz w:val="32"/>
          <w:szCs w:val="32"/>
        </w:rPr>
        <w:t>12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2F5C4A">
        <w:rPr>
          <w:rFonts w:ascii="仿宋_GB2312" w:eastAsia="仿宋_GB2312" w:hint="eastAsia"/>
          <w:color w:val="000000" w:themeColor="text1"/>
          <w:sz w:val="32"/>
          <w:szCs w:val="32"/>
        </w:rPr>
        <w:t>21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日至</w:t>
      </w:r>
      <w:r w:rsidR="002F5C4A">
        <w:rPr>
          <w:rFonts w:ascii="仿宋_GB2312" w:eastAsia="仿宋_GB2312" w:hint="eastAsia"/>
          <w:color w:val="000000" w:themeColor="text1"/>
          <w:sz w:val="32"/>
          <w:szCs w:val="32"/>
        </w:rPr>
        <w:t>2024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 w:rsidR="002F5C4A">
        <w:rPr>
          <w:rFonts w:ascii="仿宋_GB2312" w:eastAsia="仿宋_GB2312" w:hint="eastAsia"/>
          <w:color w:val="000000" w:themeColor="text1"/>
          <w:sz w:val="32"/>
          <w:szCs w:val="32"/>
        </w:rPr>
        <w:t>12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月</w:t>
      </w:r>
      <w:r w:rsidR="002F5C4A">
        <w:rPr>
          <w:rFonts w:ascii="仿宋_GB2312" w:eastAsia="仿宋_GB2312" w:hint="eastAsia"/>
          <w:color w:val="000000" w:themeColor="text1"/>
          <w:sz w:val="32"/>
          <w:szCs w:val="32"/>
        </w:rPr>
        <w:t>27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日在狱内公示未收到不同意见。</w:t>
      </w:r>
    </w:p>
    <w:p w:rsidR="000A6716" w:rsidRPr="002447E5" w:rsidRDefault="000A6716" w:rsidP="002447E5">
      <w:pPr>
        <w:spacing w:line="4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2447E5">
        <w:rPr>
          <w:rFonts w:ascii="仿宋_GB2312" w:eastAsia="仿宋_GB2312" w:hint="eastAsia"/>
          <w:sz w:val="32"/>
          <w:szCs w:val="32"/>
        </w:rPr>
        <w:t>因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</w:t>
      </w:r>
      <w:r w:rsidRPr="002447E5">
        <w:rPr>
          <w:rFonts w:ascii="仿宋_GB2312" w:eastAsia="仿宋_GB2312" w:hint="eastAsia"/>
          <w:sz w:val="32"/>
          <w:szCs w:val="32"/>
        </w:rPr>
        <w:t>张永乾</w:t>
      </w:r>
      <w:r w:rsidRPr="002447E5">
        <w:rPr>
          <w:rFonts w:ascii="仿宋_GB2312" w:eastAsia="仿宋_GB2312" w:hint="eastAsia"/>
          <w:color w:val="000000" w:themeColor="text1"/>
          <w:sz w:val="32"/>
          <w:szCs w:val="32"/>
        </w:rPr>
        <w:t>予以减去有期徒刑八个月，剥夺政治权利减为八年。特提请你院审理裁定。</w:t>
      </w:r>
    </w:p>
    <w:p w:rsidR="000A6716" w:rsidRPr="002447E5" w:rsidRDefault="000A6716" w:rsidP="007C1A91">
      <w:pPr>
        <w:pStyle w:val="a3"/>
        <w:spacing w:line="400" w:lineRule="exact"/>
        <w:ind w:firstLineChars="192" w:firstLine="614"/>
        <w:rPr>
          <w:rFonts w:ascii="仿宋_GB2312" w:hAnsi="Times New Roman"/>
          <w:color w:val="000000"/>
          <w:szCs w:val="32"/>
        </w:rPr>
      </w:pPr>
    </w:p>
    <w:p w:rsidR="000A6716" w:rsidRPr="002447E5" w:rsidRDefault="000A6716" w:rsidP="007C1A91">
      <w:pPr>
        <w:pStyle w:val="a3"/>
        <w:spacing w:line="40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2447E5">
        <w:rPr>
          <w:rFonts w:ascii="仿宋_GB2312" w:hAnsi="Times New Roman" w:hint="eastAsia"/>
          <w:color w:val="000000"/>
          <w:szCs w:val="32"/>
        </w:rPr>
        <w:t>此致</w:t>
      </w:r>
    </w:p>
    <w:p w:rsidR="000A6716" w:rsidRPr="002447E5" w:rsidRDefault="000A6716" w:rsidP="007C1A91">
      <w:pPr>
        <w:spacing w:line="40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2447E5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7307DF" w:rsidRPr="007D008E" w:rsidRDefault="007307DF" w:rsidP="007C1A9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</w:p>
    <w:p w:rsidR="000A6716" w:rsidRPr="007D008E" w:rsidRDefault="000A6716" w:rsidP="007C1A91">
      <w:pPr>
        <w:pStyle w:val="1"/>
        <w:spacing w:line="400" w:lineRule="exact"/>
        <w:ind w:left="640" w:firstLineChars="0" w:firstLine="0"/>
        <w:rPr>
          <w:rFonts w:cs="仿宋_GB2312"/>
          <w:szCs w:val="32"/>
        </w:rPr>
      </w:pPr>
      <w:r w:rsidRPr="007D008E">
        <w:rPr>
          <w:rFonts w:cs="仿宋_GB2312" w:hint="eastAsia"/>
          <w:szCs w:val="32"/>
        </w:rPr>
        <w:t>附件：⒈罪犯</w:t>
      </w:r>
      <w:r w:rsidRPr="007D008E">
        <w:rPr>
          <w:rFonts w:ascii="仿宋_GB2312" w:hint="eastAsia"/>
          <w:szCs w:val="32"/>
        </w:rPr>
        <w:t>张永乾</w:t>
      </w:r>
      <w:r w:rsidRPr="007D008E">
        <w:rPr>
          <w:rFonts w:cs="仿宋_GB2312" w:hint="eastAsia"/>
          <w:szCs w:val="32"/>
        </w:rPr>
        <w:t>卷宗贰册</w:t>
      </w:r>
    </w:p>
    <w:p w:rsidR="000A6716" w:rsidRDefault="000A6716" w:rsidP="007C1A91">
      <w:pPr>
        <w:pStyle w:val="1"/>
        <w:spacing w:line="400" w:lineRule="exact"/>
        <w:ind w:left="640" w:rightChars="-15" w:right="-31" w:firstLineChars="300" w:firstLine="960"/>
        <w:rPr>
          <w:rFonts w:cs="仿宋_GB2312"/>
          <w:szCs w:val="32"/>
        </w:rPr>
      </w:pPr>
      <w:r>
        <w:rPr>
          <w:rFonts w:cs="仿宋_GB2312" w:hint="eastAsia"/>
          <w:szCs w:val="32"/>
        </w:rPr>
        <w:t>⒉减刑建议书壹份</w:t>
      </w:r>
    </w:p>
    <w:p w:rsidR="000A6716" w:rsidRPr="00B67215" w:rsidRDefault="000A6716" w:rsidP="000A6716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</w:p>
    <w:p w:rsidR="000A6716" w:rsidRPr="0040672A" w:rsidRDefault="000A6716" w:rsidP="000A6716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0A6716" w:rsidRPr="00513D9A" w:rsidRDefault="000A6716" w:rsidP="000A6716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2F5C4A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2F5C4A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0A6716" w:rsidRPr="000A6716" w:rsidRDefault="000A6716" w:rsidP="000310B0">
      <w:pPr>
        <w:ind w:firstLine="645"/>
        <w:rPr>
          <w:rFonts w:ascii="仿宋_GB2312" w:eastAsia="仿宋_GB2312"/>
          <w:sz w:val="28"/>
          <w:szCs w:val="28"/>
        </w:rPr>
      </w:pPr>
    </w:p>
    <w:p w:rsidR="000310B0" w:rsidRPr="000310B0" w:rsidRDefault="000310B0" w:rsidP="000310B0">
      <w:pPr>
        <w:ind w:firstLine="645"/>
        <w:rPr>
          <w:rFonts w:ascii="仿宋_GB2312" w:eastAsia="仿宋_GB2312"/>
          <w:sz w:val="32"/>
          <w:szCs w:val="32"/>
        </w:rPr>
      </w:pPr>
    </w:p>
    <w:sectPr w:rsidR="000310B0" w:rsidRPr="000310B0" w:rsidSect="00287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312" w:rsidRDefault="00820312" w:rsidP="0089370F">
      <w:r>
        <w:separator/>
      </w:r>
    </w:p>
  </w:endnote>
  <w:endnote w:type="continuationSeparator" w:id="1">
    <w:p w:rsidR="00820312" w:rsidRDefault="00820312" w:rsidP="008937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312" w:rsidRDefault="00820312" w:rsidP="0089370F">
      <w:r>
        <w:separator/>
      </w:r>
    </w:p>
  </w:footnote>
  <w:footnote w:type="continuationSeparator" w:id="1">
    <w:p w:rsidR="00820312" w:rsidRDefault="00820312" w:rsidP="008937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10B0"/>
    <w:rsid w:val="000234D1"/>
    <w:rsid w:val="000310B0"/>
    <w:rsid w:val="000905AC"/>
    <w:rsid w:val="00091349"/>
    <w:rsid w:val="000A6716"/>
    <w:rsid w:val="001272B4"/>
    <w:rsid w:val="00174A22"/>
    <w:rsid w:val="001946D8"/>
    <w:rsid w:val="001B1F5B"/>
    <w:rsid w:val="001B6BAD"/>
    <w:rsid w:val="00207B74"/>
    <w:rsid w:val="002447E5"/>
    <w:rsid w:val="00287896"/>
    <w:rsid w:val="002A0B48"/>
    <w:rsid w:val="002F5C4A"/>
    <w:rsid w:val="00310A7D"/>
    <w:rsid w:val="00320F4D"/>
    <w:rsid w:val="00346F57"/>
    <w:rsid w:val="00352E7A"/>
    <w:rsid w:val="00356B48"/>
    <w:rsid w:val="003B4655"/>
    <w:rsid w:val="003E2AB0"/>
    <w:rsid w:val="00496BFF"/>
    <w:rsid w:val="004E22A1"/>
    <w:rsid w:val="005F1E57"/>
    <w:rsid w:val="00677122"/>
    <w:rsid w:val="007307DF"/>
    <w:rsid w:val="00797DBE"/>
    <w:rsid w:val="007B542F"/>
    <w:rsid w:val="007C1A91"/>
    <w:rsid w:val="007C500B"/>
    <w:rsid w:val="007C73F2"/>
    <w:rsid w:val="007D008E"/>
    <w:rsid w:val="007D20EC"/>
    <w:rsid w:val="008126EF"/>
    <w:rsid w:val="00820312"/>
    <w:rsid w:val="0087194C"/>
    <w:rsid w:val="0089370F"/>
    <w:rsid w:val="008A14E9"/>
    <w:rsid w:val="00913FEB"/>
    <w:rsid w:val="00981384"/>
    <w:rsid w:val="009F0904"/>
    <w:rsid w:val="00A52253"/>
    <w:rsid w:val="00AD3695"/>
    <w:rsid w:val="00BA0E5B"/>
    <w:rsid w:val="00BB630D"/>
    <w:rsid w:val="00BE03D0"/>
    <w:rsid w:val="00BE2263"/>
    <w:rsid w:val="00D33C14"/>
    <w:rsid w:val="00D36A67"/>
    <w:rsid w:val="00DE5FE5"/>
    <w:rsid w:val="00E27D6F"/>
    <w:rsid w:val="00E75C23"/>
    <w:rsid w:val="00E803CA"/>
    <w:rsid w:val="00EC31BC"/>
    <w:rsid w:val="00EE670F"/>
    <w:rsid w:val="00F16B17"/>
    <w:rsid w:val="00F6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0A6716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0A6716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0A6716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8937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9370F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937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9370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54</cp:revision>
  <dcterms:created xsi:type="dcterms:W3CDTF">2024-11-20T01:20:00Z</dcterms:created>
  <dcterms:modified xsi:type="dcterms:W3CDTF">2025-01-21T01:55:00Z</dcterms:modified>
</cp:coreProperties>
</file>