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7B6" w:rsidRDefault="000817B6" w:rsidP="000817B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0817B6" w:rsidRDefault="000817B6" w:rsidP="000817B6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0817B6" w:rsidRPr="00162EC0" w:rsidRDefault="000817B6" w:rsidP="000817B6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 w:rsidR="004873A3">
        <w:rPr>
          <w:rFonts w:ascii="仿宋_GB2312" w:eastAsia="仿宋_GB2312" w:hAnsi="Times New Roman" w:cs="楷体_GB2312" w:hint="eastAsia"/>
          <w:sz w:val="32"/>
          <w:szCs w:val="32"/>
        </w:rPr>
        <w:t>2025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302BB1">
        <w:rPr>
          <w:rFonts w:ascii="仿宋_GB2312" w:eastAsia="仿宋_GB2312" w:hAnsi="Times New Roman" w:cs="楷体_GB2312" w:hint="eastAsia"/>
          <w:sz w:val="32"/>
          <w:szCs w:val="32"/>
        </w:rPr>
        <w:t>62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0817B6" w:rsidRPr="00AA3879" w:rsidRDefault="000817B6" w:rsidP="00AA3879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A3879">
        <w:rPr>
          <w:rFonts w:ascii="仿宋_GB2312" w:eastAsia="仿宋_GB2312" w:hint="eastAsia"/>
          <w:sz w:val="32"/>
          <w:szCs w:val="32"/>
        </w:rPr>
        <w:t>罪犯李建军，男，1977年7月31日出生，汉族，小学文化，户籍所在地福建省龙岩市新罗区，</w:t>
      </w:r>
      <w:r w:rsidR="00825E9D" w:rsidRPr="00AA3879">
        <w:rPr>
          <w:rFonts w:ascii="仿宋_GB2312" w:eastAsia="仿宋_GB2312" w:hint="eastAsia"/>
          <w:sz w:val="32"/>
          <w:szCs w:val="32"/>
        </w:rPr>
        <w:t>捕前</w:t>
      </w:r>
      <w:r w:rsidRPr="00AA3879">
        <w:rPr>
          <w:rFonts w:ascii="仿宋_GB2312" w:eastAsia="仿宋_GB2312" w:hint="eastAsia"/>
          <w:sz w:val="32"/>
          <w:szCs w:val="32"/>
        </w:rPr>
        <w:t>农民，</w:t>
      </w:r>
      <w:r w:rsidR="0052627C" w:rsidRPr="00AA3879">
        <w:rPr>
          <w:rFonts w:ascii="仿宋_GB2312" w:eastAsia="仿宋_GB2312" w:hint="eastAsia"/>
          <w:sz w:val="32"/>
          <w:szCs w:val="32"/>
        </w:rPr>
        <w:t>该犯系累犯。</w:t>
      </w:r>
      <w:r w:rsidR="0013108A" w:rsidRPr="00AA3879">
        <w:rPr>
          <w:rFonts w:ascii="仿宋_GB2312" w:eastAsia="仿宋_GB2312" w:hint="eastAsia"/>
          <w:sz w:val="32"/>
          <w:szCs w:val="32"/>
        </w:rPr>
        <w:t>因犯抢劫罪</w:t>
      </w:r>
      <w:r w:rsidRPr="00AA3879">
        <w:rPr>
          <w:rFonts w:ascii="仿宋_GB2312" w:eastAsia="仿宋_GB2312" w:hint="eastAsia"/>
          <w:sz w:val="32"/>
          <w:szCs w:val="32"/>
        </w:rPr>
        <w:t>于1998年1月</w:t>
      </w:r>
      <w:r w:rsidR="0013108A" w:rsidRPr="00AA3879">
        <w:rPr>
          <w:rFonts w:ascii="仿宋_GB2312" w:eastAsia="仿宋_GB2312" w:hint="eastAsia"/>
          <w:sz w:val="32"/>
          <w:szCs w:val="32"/>
        </w:rPr>
        <w:t>7</w:t>
      </w:r>
      <w:r w:rsidR="0052627C" w:rsidRPr="00AA3879">
        <w:rPr>
          <w:rFonts w:ascii="仿宋_GB2312" w:eastAsia="仿宋_GB2312" w:hint="eastAsia"/>
          <w:sz w:val="32"/>
          <w:szCs w:val="32"/>
        </w:rPr>
        <w:t>日被福建省龙岩市中级人民法院判处无期徒刑</w:t>
      </w:r>
      <w:r w:rsidR="0013108A" w:rsidRPr="00AA3879">
        <w:rPr>
          <w:rFonts w:ascii="仿宋_GB2312" w:eastAsia="仿宋_GB2312" w:hint="eastAsia"/>
          <w:sz w:val="32"/>
          <w:szCs w:val="32"/>
        </w:rPr>
        <w:t>，后因减刑于2011年12月15日刑满释放</w:t>
      </w:r>
      <w:r w:rsidR="0052627C" w:rsidRPr="00AA3879">
        <w:rPr>
          <w:rFonts w:ascii="仿宋_GB2312" w:eastAsia="仿宋_GB2312" w:hint="eastAsia"/>
          <w:sz w:val="32"/>
          <w:szCs w:val="32"/>
        </w:rPr>
        <w:t>。</w:t>
      </w:r>
    </w:p>
    <w:p w:rsidR="004C6A8F" w:rsidRPr="00AA3879" w:rsidRDefault="000817B6" w:rsidP="00AA3879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 w:rsidRPr="00AA3879">
        <w:rPr>
          <w:rFonts w:ascii="仿宋_GB2312" w:eastAsia="仿宋_GB2312" w:hint="eastAsia"/>
          <w:sz w:val="32"/>
          <w:szCs w:val="32"/>
        </w:rPr>
        <w:t>福建省龙岩市新罗区人民法院于2018年1月10日作出</w:t>
      </w:r>
      <w:r w:rsidR="00A714ED" w:rsidRPr="00AA3879">
        <w:rPr>
          <w:rFonts w:ascii="仿宋_GB2312" w:eastAsia="仿宋_GB2312" w:hint="eastAsia"/>
          <w:sz w:val="32"/>
          <w:szCs w:val="32"/>
        </w:rPr>
        <w:t>了</w:t>
      </w:r>
      <w:r w:rsidRPr="00AA3879">
        <w:rPr>
          <w:rFonts w:ascii="仿宋_GB2312" w:eastAsia="仿宋_GB2312" w:hint="eastAsia"/>
          <w:sz w:val="32"/>
          <w:szCs w:val="32"/>
        </w:rPr>
        <w:t>(2017)闽0802刑初900号刑事</w:t>
      </w:r>
      <w:r w:rsidR="00473147" w:rsidRPr="00AA3879">
        <w:rPr>
          <w:rFonts w:ascii="仿宋_GB2312" w:eastAsia="仿宋_GB2312" w:hint="eastAsia"/>
          <w:sz w:val="32"/>
          <w:szCs w:val="32"/>
        </w:rPr>
        <w:t>判决</w:t>
      </w:r>
      <w:r w:rsidRPr="00AA3879">
        <w:rPr>
          <w:rFonts w:ascii="仿宋_GB2312" w:eastAsia="仿宋_GB2312" w:hint="eastAsia"/>
          <w:sz w:val="32"/>
          <w:szCs w:val="32"/>
        </w:rPr>
        <w:t>，以被告人李建军犯贩卖毒品罪，判处有期徒刑九年十个月，</w:t>
      </w:r>
      <w:r w:rsidR="00F17708" w:rsidRPr="00AA3879">
        <w:rPr>
          <w:rFonts w:ascii="仿宋_GB2312" w:eastAsia="仿宋_GB2312" w:hint="eastAsia"/>
          <w:sz w:val="32"/>
          <w:szCs w:val="32"/>
        </w:rPr>
        <w:t>并处罚金人民币5000元。</w:t>
      </w:r>
      <w:r w:rsidR="000E6FCB" w:rsidRPr="00AA3879">
        <w:rPr>
          <w:rFonts w:ascii="仿宋_GB2312" w:eastAsia="仿宋_GB2312" w:hint="eastAsia"/>
          <w:color w:val="000000" w:themeColor="text1"/>
          <w:sz w:val="32"/>
          <w:szCs w:val="32"/>
        </w:rPr>
        <w:t>判决生效后</w:t>
      </w:r>
      <w:r w:rsidR="000E6FCB" w:rsidRPr="00AA3879">
        <w:rPr>
          <w:rFonts w:ascii="仿宋_GB2312" w:eastAsia="仿宋_GB2312" w:hint="eastAsia"/>
          <w:sz w:val="32"/>
          <w:szCs w:val="32"/>
        </w:rPr>
        <w:t>，于2018年2月8日交付闽西监狱执行刑罚</w:t>
      </w:r>
      <w:r w:rsidR="004C6A8F" w:rsidRPr="00AA3879">
        <w:rPr>
          <w:rFonts w:ascii="仿宋_GB2312" w:eastAsia="仿宋_GB2312" w:hint="eastAsia"/>
          <w:sz w:val="32"/>
          <w:szCs w:val="32"/>
        </w:rPr>
        <w:t>。</w:t>
      </w:r>
    </w:p>
    <w:p w:rsidR="00444C11" w:rsidRPr="00AA3879" w:rsidRDefault="004C6A8F" w:rsidP="00AA3879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 w:rsidRPr="00AA3879">
        <w:rPr>
          <w:rFonts w:ascii="仿宋_GB2312" w:eastAsia="仿宋_GB2312" w:hint="eastAsia"/>
          <w:color w:val="000000" w:themeColor="text1"/>
          <w:sz w:val="32"/>
          <w:szCs w:val="32"/>
        </w:rPr>
        <w:t>因罪犯</w:t>
      </w:r>
      <w:r w:rsidRPr="00AA3879">
        <w:rPr>
          <w:rFonts w:ascii="仿宋_GB2312" w:eastAsia="仿宋_GB2312" w:hint="eastAsia"/>
          <w:sz w:val="32"/>
          <w:szCs w:val="32"/>
        </w:rPr>
        <w:t>李建军</w:t>
      </w:r>
      <w:r w:rsidRPr="00AA3879">
        <w:rPr>
          <w:rFonts w:ascii="仿宋_GB2312" w:eastAsia="仿宋_GB2312" w:hint="eastAsia"/>
          <w:color w:val="000000" w:themeColor="text1"/>
          <w:sz w:val="32"/>
          <w:szCs w:val="32"/>
        </w:rPr>
        <w:t>在服刑期间确有悔改表现，</w:t>
      </w:r>
      <w:r w:rsidR="00D35182" w:rsidRPr="00AA3879">
        <w:rPr>
          <w:rFonts w:ascii="仿宋_GB2312" w:eastAsia="仿宋_GB2312" w:hint="eastAsia"/>
          <w:color w:val="000000" w:themeColor="text1"/>
          <w:sz w:val="32"/>
          <w:szCs w:val="32"/>
        </w:rPr>
        <w:t>福建省龙岩市中级人民法院于2020年6月10日作出了（2020）闽08刑更555号刑事裁定，</w:t>
      </w:r>
      <w:r w:rsidR="009D1435" w:rsidRPr="00AA3879">
        <w:rPr>
          <w:rFonts w:ascii="仿宋_GB2312" w:eastAsia="仿宋_GB2312" w:hint="eastAsia"/>
          <w:color w:val="000000" w:themeColor="text1"/>
          <w:sz w:val="32"/>
          <w:szCs w:val="32"/>
        </w:rPr>
        <w:t>对其减去有期徒刑六</w:t>
      </w:r>
      <w:r w:rsidR="00D35182" w:rsidRPr="00AA3879">
        <w:rPr>
          <w:rFonts w:ascii="仿宋_GB2312" w:eastAsia="仿宋_GB2312" w:hint="eastAsia"/>
          <w:color w:val="000000" w:themeColor="text1"/>
          <w:sz w:val="32"/>
          <w:szCs w:val="32"/>
        </w:rPr>
        <w:t>个月；</w:t>
      </w:r>
      <w:r w:rsidR="004F47A4" w:rsidRPr="00AA3879">
        <w:rPr>
          <w:rFonts w:ascii="仿宋_GB2312" w:eastAsia="仿宋_GB2312" w:hint="eastAsia"/>
          <w:color w:val="000000" w:themeColor="text1"/>
          <w:sz w:val="32"/>
          <w:szCs w:val="32"/>
        </w:rPr>
        <w:t>福建省龙岩市中级人民法院于</w:t>
      </w:r>
      <w:r w:rsidR="00444C11" w:rsidRPr="00AA3879">
        <w:rPr>
          <w:rFonts w:ascii="仿宋_GB2312" w:eastAsia="仿宋_GB2312" w:hint="eastAsia"/>
          <w:color w:val="000000" w:themeColor="text1"/>
          <w:sz w:val="32"/>
          <w:szCs w:val="32"/>
        </w:rPr>
        <w:t>2022</w:t>
      </w:r>
      <w:r w:rsidR="004F47A4" w:rsidRPr="00AA3879">
        <w:rPr>
          <w:rFonts w:ascii="仿宋_GB2312" w:eastAsia="仿宋_GB2312" w:hint="eastAsia"/>
          <w:color w:val="000000" w:themeColor="text1"/>
          <w:sz w:val="32"/>
          <w:szCs w:val="32"/>
        </w:rPr>
        <w:t>年</w:t>
      </w:r>
      <w:r w:rsidR="00444C11" w:rsidRPr="00AA3879">
        <w:rPr>
          <w:rFonts w:ascii="仿宋_GB2312" w:eastAsia="仿宋_GB2312" w:hint="eastAsia"/>
          <w:color w:val="000000" w:themeColor="text1"/>
          <w:sz w:val="32"/>
          <w:szCs w:val="32"/>
        </w:rPr>
        <w:t>7</w:t>
      </w:r>
      <w:r w:rsidR="004F47A4" w:rsidRPr="00AA3879">
        <w:rPr>
          <w:rFonts w:ascii="仿宋_GB2312" w:eastAsia="仿宋_GB2312" w:hint="eastAsia"/>
          <w:color w:val="000000" w:themeColor="text1"/>
          <w:sz w:val="32"/>
          <w:szCs w:val="32"/>
        </w:rPr>
        <w:t>月</w:t>
      </w:r>
      <w:r w:rsidR="00444C11" w:rsidRPr="00AA3879">
        <w:rPr>
          <w:rFonts w:ascii="仿宋_GB2312" w:eastAsia="仿宋_GB2312" w:hint="eastAsia"/>
          <w:color w:val="000000" w:themeColor="text1"/>
          <w:sz w:val="32"/>
          <w:szCs w:val="32"/>
        </w:rPr>
        <w:t>26</w:t>
      </w:r>
      <w:r w:rsidR="004F47A4" w:rsidRPr="00AA3879">
        <w:rPr>
          <w:rFonts w:ascii="仿宋_GB2312" w:eastAsia="仿宋_GB2312" w:hint="eastAsia"/>
          <w:color w:val="000000" w:themeColor="text1"/>
          <w:sz w:val="32"/>
          <w:szCs w:val="32"/>
        </w:rPr>
        <w:t>日作出了（</w:t>
      </w:r>
      <w:r w:rsidR="00444C11" w:rsidRPr="00AA3879">
        <w:rPr>
          <w:rFonts w:ascii="仿宋_GB2312" w:eastAsia="仿宋_GB2312" w:hint="eastAsia"/>
          <w:color w:val="000000" w:themeColor="text1"/>
          <w:sz w:val="32"/>
          <w:szCs w:val="32"/>
        </w:rPr>
        <w:t>2022</w:t>
      </w:r>
      <w:r w:rsidR="004F47A4" w:rsidRPr="00AA3879">
        <w:rPr>
          <w:rFonts w:ascii="仿宋_GB2312" w:eastAsia="仿宋_GB2312" w:hint="eastAsia"/>
          <w:color w:val="000000" w:themeColor="text1"/>
          <w:sz w:val="32"/>
          <w:szCs w:val="32"/>
        </w:rPr>
        <w:t>）闽08刑更</w:t>
      </w:r>
      <w:r w:rsidR="00444C11" w:rsidRPr="00AA3879">
        <w:rPr>
          <w:rFonts w:ascii="仿宋_GB2312" w:eastAsia="仿宋_GB2312" w:hint="eastAsia"/>
          <w:color w:val="000000" w:themeColor="text1"/>
          <w:sz w:val="32"/>
          <w:szCs w:val="32"/>
        </w:rPr>
        <w:t>454</w:t>
      </w:r>
      <w:r w:rsidR="004F47A4" w:rsidRPr="00AA3879">
        <w:rPr>
          <w:rFonts w:ascii="仿宋_GB2312" w:eastAsia="仿宋_GB2312" w:hint="eastAsia"/>
          <w:color w:val="000000" w:themeColor="text1"/>
          <w:sz w:val="32"/>
          <w:szCs w:val="32"/>
        </w:rPr>
        <w:t>号刑事裁定，</w:t>
      </w:r>
      <w:r w:rsidR="00444C11" w:rsidRPr="00AA3879">
        <w:rPr>
          <w:rFonts w:ascii="仿宋_GB2312" w:eastAsia="仿宋_GB2312" w:hint="eastAsia"/>
          <w:color w:val="000000" w:themeColor="text1"/>
          <w:sz w:val="32"/>
          <w:szCs w:val="32"/>
        </w:rPr>
        <w:t>对其减去有期徒刑八</w:t>
      </w:r>
      <w:r w:rsidR="004F47A4" w:rsidRPr="00AA3879">
        <w:rPr>
          <w:rFonts w:ascii="仿宋_GB2312" w:eastAsia="仿宋_GB2312" w:hint="eastAsia"/>
          <w:color w:val="000000" w:themeColor="text1"/>
          <w:sz w:val="32"/>
          <w:szCs w:val="32"/>
        </w:rPr>
        <w:t>个月；</w:t>
      </w:r>
      <w:r w:rsidR="00444C11" w:rsidRPr="00AA3879">
        <w:rPr>
          <w:rFonts w:ascii="仿宋_GB2312" w:eastAsia="仿宋_GB2312" w:hint="eastAsia"/>
          <w:color w:val="000000" w:themeColor="text1"/>
          <w:sz w:val="32"/>
          <w:szCs w:val="32"/>
        </w:rPr>
        <w:t>于2022年7月29日送达。</w:t>
      </w:r>
      <w:r w:rsidR="00444C11" w:rsidRPr="00AA3879">
        <w:rPr>
          <w:rFonts w:ascii="仿宋_GB2312" w:eastAsia="仿宋_GB2312" w:hint="eastAsia"/>
          <w:sz w:val="32"/>
          <w:szCs w:val="32"/>
        </w:rPr>
        <w:t>刑期自2017年2月27日起至2025年10月26日止，属普管级管理级罪犯。</w:t>
      </w:r>
    </w:p>
    <w:p w:rsidR="00DB7258" w:rsidRPr="00AA3879" w:rsidRDefault="00DB7258" w:rsidP="00AA3879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A3879">
        <w:rPr>
          <w:rFonts w:ascii="仿宋_GB2312" w:eastAsia="仿宋_GB2312" w:hint="eastAsia"/>
          <w:sz w:val="32"/>
          <w:szCs w:val="32"/>
        </w:rPr>
        <w:t>该犯自上次减刑以来确有悔改表现，具体事实如下：</w:t>
      </w:r>
    </w:p>
    <w:p w:rsidR="00DB7258" w:rsidRPr="00AA3879" w:rsidRDefault="00DB7258" w:rsidP="00AA3879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A3879">
        <w:rPr>
          <w:rFonts w:ascii="仿宋_GB2312" w:eastAsia="仿宋_GB2312" w:hint="eastAsia"/>
          <w:sz w:val="32"/>
          <w:szCs w:val="32"/>
        </w:rPr>
        <w:t>认罪悔罪：能服从法院判决，自书认罪悔罪书。</w:t>
      </w:r>
    </w:p>
    <w:p w:rsidR="00DB7258" w:rsidRPr="00AA3879" w:rsidRDefault="00DB7258" w:rsidP="00AA3879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A3879">
        <w:rPr>
          <w:rFonts w:ascii="仿宋_GB2312" w:eastAsia="仿宋_GB2312" w:hint="eastAsia"/>
          <w:sz w:val="32"/>
          <w:szCs w:val="32"/>
        </w:rPr>
        <w:t>遵守监规：能遵守法律法规及监规纪律，接受教育改造。</w:t>
      </w:r>
    </w:p>
    <w:p w:rsidR="00DB7258" w:rsidRPr="00AA3879" w:rsidRDefault="00DB7258" w:rsidP="00AA3879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A3879">
        <w:rPr>
          <w:rFonts w:ascii="仿宋_GB2312" w:eastAsia="仿宋_GB2312" w:hint="eastAsia"/>
          <w:sz w:val="32"/>
          <w:szCs w:val="32"/>
        </w:rPr>
        <w:t>学习情况：能参加思想、文化、职业技术教育。</w:t>
      </w:r>
    </w:p>
    <w:p w:rsidR="00DB7258" w:rsidRPr="00AA3879" w:rsidRDefault="00DB7258" w:rsidP="00AA3879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A3879">
        <w:rPr>
          <w:rFonts w:ascii="仿宋_GB2312" w:eastAsia="仿宋_GB2312" w:hint="eastAsia"/>
          <w:sz w:val="32"/>
          <w:szCs w:val="32"/>
        </w:rPr>
        <w:t>劳动改造：能参加劳动，努力完成劳动任务。</w:t>
      </w:r>
    </w:p>
    <w:p w:rsidR="00F17708" w:rsidRPr="00AA3879" w:rsidRDefault="00264028" w:rsidP="00AA3879">
      <w:pPr>
        <w:spacing w:line="440" w:lineRule="exact"/>
        <w:ind w:firstLine="645"/>
        <w:rPr>
          <w:rFonts w:ascii="仿宋_GB2312" w:eastAsia="仿宋_GB2312"/>
          <w:color w:val="000000" w:themeColor="text1"/>
          <w:sz w:val="32"/>
          <w:szCs w:val="32"/>
        </w:rPr>
      </w:pPr>
      <w:r w:rsidRPr="00AA3879">
        <w:rPr>
          <w:rFonts w:ascii="仿宋_GB2312" w:eastAsia="仿宋_GB2312" w:hint="eastAsia"/>
          <w:color w:val="000000" w:themeColor="text1"/>
          <w:sz w:val="32"/>
          <w:szCs w:val="32"/>
        </w:rPr>
        <w:t>该犯上次评定表扬剩余考核分20分，本轮考核期获得考核分3330分，合计获得考核分3350分，共兑换表扬五次</w:t>
      </w:r>
      <w:r w:rsidR="00EF55FA" w:rsidRPr="00AA3879"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  <w:r w:rsidRPr="00AA3879">
        <w:rPr>
          <w:rFonts w:ascii="仿宋_GB2312" w:eastAsia="仿宋_GB2312" w:hint="eastAsia"/>
          <w:color w:val="000000" w:themeColor="text1"/>
          <w:sz w:val="32"/>
          <w:szCs w:val="32"/>
        </w:rPr>
        <w:t>间隔期2022年7月29日至2024年9月累计获得考核分</w:t>
      </w:r>
      <w:r w:rsidR="00951BF7" w:rsidRPr="00AA3879">
        <w:rPr>
          <w:rFonts w:ascii="仿宋_GB2312" w:eastAsia="仿宋_GB2312" w:hint="eastAsia"/>
          <w:color w:val="000000" w:themeColor="text1"/>
          <w:sz w:val="32"/>
          <w:szCs w:val="32"/>
        </w:rPr>
        <w:t>2922</w:t>
      </w:r>
      <w:r w:rsidR="00E15408" w:rsidRPr="00AA3879">
        <w:rPr>
          <w:rFonts w:ascii="仿宋_GB2312" w:eastAsia="仿宋_GB2312" w:hint="eastAsia"/>
          <w:color w:val="000000" w:themeColor="text1"/>
          <w:sz w:val="32"/>
          <w:szCs w:val="32"/>
        </w:rPr>
        <w:t>分。</w:t>
      </w:r>
      <w:r w:rsidR="009C755A" w:rsidRPr="00AA3879">
        <w:rPr>
          <w:rFonts w:ascii="仿宋_GB2312" w:eastAsia="仿宋_GB2312" w:hint="eastAsia"/>
          <w:color w:val="000000" w:themeColor="text1"/>
          <w:sz w:val="32"/>
          <w:szCs w:val="32"/>
        </w:rPr>
        <w:t>考核期内无违规扣分，确有悔改表现。</w:t>
      </w:r>
    </w:p>
    <w:p w:rsidR="00550EC7" w:rsidRPr="00AA3879" w:rsidRDefault="00550EC7" w:rsidP="00AA3879">
      <w:pPr>
        <w:spacing w:line="440" w:lineRule="exact"/>
        <w:ind w:firstLineChars="200" w:firstLine="640"/>
        <w:rPr>
          <w:rFonts w:ascii="楷体_GB2312" w:eastAsia="楷体_GB2312"/>
          <w:b/>
          <w:color w:val="FF0000"/>
          <w:sz w:val="32"/>
          <w:szCs w:val="32"/>
        </w:rPr>
      </w:pPr>
      <w:r w:rsidRPr="00AA3879">
        <w:rPr>
          <w:rFonts w:ascii="仿宋_GB2312" w:eastAsia="仿宋_GB2312" w:hint="eastAsia"/>
          <w:color w:val="000000" w:themeColor="text1"/>
          <w:sz w:val="32"/>
          <w:szCs w:val="32"/>
        </w:rPr>
        <w:t>该犯原判财产性判项已履行人民币5000元。</w:t>
      </w:r>
    </w:p>
    <w:p w:rsidR="00550EC7" w:rsidRPr="00AA3879" w:rsidRDefault="00AA3879" w:rsidP="00AA3879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 w:rsidRPr="00AA3879">
        <w:rPr>
          <w:rFonts w:ascii="仿宋_GB2312" w:eastAsia="仿宋_GB2312" w:hint="eastAsia"/>
          <w:sz w:val="32"/>
          <w:szCs w:val="32"/>
        </w:rPr>
        <w:lastRenderedPageBreak/>
        <w:t>该犯系累犯，属于从严掌握减刑对象，因此提请减刑幅度扣减一个月。</w:t>
      </w:r>
    </w:p>
    <w:p w:rsidR="00550EC7" w:rsidRPr="00AA3879" w:rsidRDefault="00550EC7" w:rsidP="00AA3879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 w:rsidRPr="00AA3879">
        <w:rPr>
          <w:rFonts w:ascii="仿宋_GB2312" w:eastAsia="仿宋_GB2312" w:hint="eastAsia"/>
          <w:sz w:val="32"/>
          <w:szCs w:val="32"/>
        </w:rPr>
        <w:t>本案于</w:t>
      </w:r>
      <w:r w:rsidR="00302BB1">
        <w:rPr>
          <w:rFonts w:ascii="仿宋_GB2312" w:eastAsia="仿宋_GB2312" w:hint="eastAsia"/>
          <w:sz w:val="32"/>
          <w:szCs w:val="32"/>
        </w:rPr>
        <w:t>2024</w:t>
      </w:r>
      <w:r w:rsidRPr="00AA3879">
        <w:rPr>
          <w:rFonts w:ascii="仿宋_GB2312" w:eastAsia="仿宋_GB2312" w:hint="eastAsia"/>
          <w:sz w:val="32"/>
          <w:szCs w:val="32"/>
        </w:rPr>
        <w:t>年</w:t>
      </w:r>
      <w:r w:rsidR="00302BB1">
        <w:rPr>
          <w:rFonts w:ascii="仿宋_GB2312" w:eastAsia="仿宋_GB2312" w:hint="eastAsia"/>
          <w:sz w:val="32"/>
          <w:szCs w:val="32"/>
        </w:rPr>
        <w:t>12</w:t>
      </w:r>
      <w:r w:rsidRPr="00AA3879">
        <w:rPr>
          <w:rFonts w:ascii="仿宋_GB2312" w:eastAsia="仿宋_GB2312" w:hint="eastAsia"/>
          <w:sz w:val="32"/>
          <w:szCs w:val="32"/>
        </w:rPr>
        <w:t>月</w:t>
      </w:r>
      <w:r w:rsidR="00302BB1">
        <w:rPr>
          <w:rFonts w:ascii="仿宋_GB2312" w:eastAsia="仿宋_GB2312" w:hint="eastAsia"/>
          <w:sz w:val="32"/>
          <w:szCs w:val="32"/>
        </w:rPr>
        <w:t>21</w:t>
      </w:r>
      <w:r w:rsidRPr="00AA3879">
        <w:rPr>
          <w:rFonts w:ascii="仿宋_GB2312" w:eastAsia="仿宋_GB2312" w:hint="eastAsia"/>
          <w:sz w:val="32"/>
          <w:szCs w:val="32"/>
        </w:rPr>
        <w:t>日至</w:t>
      </w:r>
      <w:r w:rsidR="00302BB1">
        <w:rPr>
          <w:rFonts w:ascii="仿宋_GB2312" w:eastAsia="仿宋_GB2312" w:hint="eastAsia"/>
          <w:sz w:val="32"/>
          <w:szCs w:val="32"/>
        </w:rPr>
        <w:t>2024</w:t>
      </w:r>
      <w:r w:rsidRPr="00AA3879">
        <w:rPr>
          <w:rFonts w:ascii="仿宋_GB2312" w:eastAsia="仿宋_GB2312" w:hint="eastAsia"/>
          <w:sz w:val="32"/>
          <w:szCs w:val="32"/>
        </w:rPr>
        <w:t>年</w:t>
      </w:r>
      <w:r w:rsidR="00302BB1">
        <w:rPr>
          <w:rFonts w:ascii="仿宋_GB2312" w:eastAsia="仿宋_GB2312" w:hint="eastAsia"/>
          <w:sz w:val="32"/>
          <w:szCs w:val="32"/>
        </w:rPr>
        <w:t>12</w:t>
      </w:r>
      <w:r w:rsidRPr="00AA3879">
        <w:rPr>
          <w:rFonts w:ascii="仿宋_GB2312" w:eastAsia="仿宋_GB2312" w:hint="eastAsia"/>
          <w:sz w:val="32"/>
          <w:szCs w:val="32"/>
        </w:rPr>
        <w:t>月</w:t>
      </w:r>
      <w:r w:rsidR="00302BB1">
        <w:rPr>
          <w:rFonts w:ascii="仿宋_GB2312" w:eastAsia="仿宋_GB2312" w:hint="eastAsia"/>
          <w:sz w:val="32"/>
          <w:szCs w:val="32"/>
        </w:rPr>
        <w:t>27</w:t>
      </w:r>
      <w:r w:rsidRPr="00AA3879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550EC7" w:rsidRPr="00AA3879" w:rsidRDefault="00550EC7" w:rsidP="00AA3879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 w:rsidRPr="00AA3879">
        <w:rPr>
          <w:rFonts w:ascii="仿宋_GB2312" w:eastAsia="仿宋_GB2312" w:hint="eastAsia"/>
          <w:color w:val="000000" w:themeColor="text1"/>
          <w:sz w:val="32"/>
          <w:szCs w:val="32"/>
        </w:rPr>
        <w:t>因</w:t>
      </w:r>
      <w:r w:rsidRPr="00AA3879">
        <w:rPr>
          <w:rFonts w:ascii="仿宋_GB2312" w:eastAsia="仿宋_GB2312" w:hint="eastAsia"/>
          <w:sz w:val="32"/>
          <w:szCs w:val="32"/>
        </w:rPr>
        <w:t>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建议对罪犯李建军予以减去</w:t>
      </w:r>
      <w:r w:rsidR="00AA3879" w:rsidRPr="00AA3879">
        <w:rPr>
          <w:rFonts w:ascii="仿宋_GB2312" w:eastAsia="仿宋_GB2312" w:hint="eastAsia"/>
          <w:sz w:val="32"/>
          <w:szCs w:val="32"/>
        </w:rPr>
        <w:t>有期徒刑七个月</w:t>
      </w:r>
      <w:r w:rsidRPr="00AA3879">
        <w:rPr>
          <w:rFonts w:ascii="仿宋_GB2312" w:eastAsia="仿宋_GB2312" w:hint="eastAsia"/>
          <w:sz w:val="32"/>
          <w:szCs w:val="32"/>
        </w:rPr>
        <w:t>。特提请你院审理裁定。</w:t>
      </w:r>
    </w:p>
    <w:p w:rsidR="000817B6" w:rsidRDefault="000817B6" w:rsidP="00AA3879">
      <w:pPr>
        <w:rPr>
          <w:rFonts w:ascii="仿宋_GB2312" w:eastAsia="仿宋_GB2312"/>
          <w:sz w:val="32"/>
          <w:szCs w:val="32"/>
        </w:rPr>
      </w:pPr>
    </w:p>
    <w:p w:rsidR="000817B6" w:rsidRPr="000C11E2" w:rsidRDefault="000817B6" w:rsidP="000817B6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0C11E2">
        <w:rPr>
          <w:rFonts w:ascii="仿宋_GB2312" w:hAnsi="Times New Roman" w:hint="eastAsia"/>
          <w:color w:val="000000"/>
          <w:szCs w:val="32"/>
        </w:rPr>
        <w:t>此致</w:t>
      </w:r>
    </w:p>
    <w:p w:rsidR="000817B6" w:rsidRPr="000C11E2" w:rsidRDefault="000817B6" w:rsidP="000817B6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0C11E2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0817B6" w:rsidRDefault="000817B6" w:rsidP="000817B6">
      <w:pPr>
        <w:ind w:firstLine="645"/>
        <w:rPr>
          <w:rFonts w:ascii="仿宋_GB2312" w:eastAsia="仿宋_GB2312"/>
          <w:sz w:val="32"/>
          <w:szCs w:val="32"/>
        </w:rPr>
      </w:pPr>
    </w:p>
    <w:p w:rsidR="000817B6" w:rsidRPr="000C11E2" w:rsidRDefault="000817B6" w:rsidP="000817B6">
      <w:pPr>
        <w:pStyle w:val="1"/>
        <w:spacing w:line="430" w:lineRule="exact"/>
        <w:ind w:left="640" w:firstLineChars="0" w:firstLine="0"/>
        <w:rPr>
          <w:rFonts w:ascii="仿宋_GB2312" w:cs="仿宋_GB2312"/>
          <w:szCs w:val="32"/>
        </w:rPr>
      </w:pPr>
      <w:r w:rsidRPr="000C11E2">
        <w:rPr>
          <w:rFonts w:ascii="仿宋_GB2312" w:cs="仿宋_GB2312" w:hint="eastAsia"/>
          <w:szCs w:val="32"/>
        </w:rPr>
        <w:t>附件：⒈罪犯</w:t>
      </w:r>
      <w:r w:rsidRPr="000817B6">
        <w:rPr>
          <w:rFonts w:ascii="仿宋_GB2312" w:hint="eastAsia"/>
          <w:szCs w:val="32"/>
        </w:rPr>
        <w:t>李建军</w:t>
      </w:r>
      <w:r w:rsidRPr="000C11E2">
        <w:rPr>
          <w:rFonts w:ascii="仿宋_GB2312" w:cs="仿宋_GB2312" w:hint="eastAsia"/>
          <w:szCs w:val="32"/>
        </w:rPr>
        <w:t>卷宗贰册</w:t>
      </w:r>
    </w:p>
    <w:p w:rsidR="000817B6" w:rsidRPr="000C11E2" w:rsidRDefault="000817B6" w:rsidP="000817B6">
      <w:pPr>
        <w:ind w:firstLineChars="500" w:firstLine="1600"/>
        <w:rPr>
          <w:rFonts w:ascii="仿宋_GB2312" w:eastAsia="仿宋_GB2312" w:cs="仿宋_GB2312"/>
          <w:sz w:val="32"/>
          <w:szCs w:val="32"/>
        </w:rPr>
      </w:pPr>
      <w:r w:rsidRPr="000C11E2">
        <w:rPr>
          <w:rFonts w:ascii="仿宋_GB2312" w:eastAsia="仿宋_GB2312" w:cs="仿宋_GB2312" w:hint="eastAsia"/>
          <w:sz w:val="32"/>
          <w:szCs w:val="32"/>
        </w:rPr>
        <w:t>⒉减刑建议书壹份</w:t>
      </w:r>
      <w:r w:rsidRPr="000C11E2">
        <w:rPr>
          <w:rFonts w:ascii="仿宋_GB2312" w:eastAsia="仿宋_GB2312" w:cs="仿宋_GB2312" w:hint="eastAsia"/>
          <w:sz w:val="32"/>
          <w:szCs w:val="32"/>
        </w:rPr>
        <w:tab/>
      </w:r>
      <w:r w:rsidRPr="000C11E2">
        <w:rPr>
          <w:rFonts w:ascii="仿宋_GB2312" w:eastAsia="仿宋_GB2312" w:cs="仿宋_GB2312"/>
          <w:sz w:val="32"/>
          <w:szCs w:val="32"/>
        </w:rPr>
        <w:tab/>
      </w:r>
    </w:p>
    <w:p w:rsidR="000817B6" w:rsidRDefault="000817B6" w:rsidP="000817B6">
      <w:pPr>
        <w:ind w:firstLine="645"/>
        <w:rPr>
          <w:rFonts w:ascii="仿宋_GB2312" w:eastAsia="仿宋_GB2312"/>
          <w:sz w:val="32"/>
          <w:szCs w:val="32"/>
        </w:rPr>
      </w:pPr>
    </w:p>
    <w:p w:rsidR="000817B6" w:rsidRPr="0040672A" w:rsidRDefault="000817B6" w:rsidP="000817B6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40672A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0817B6" w:rsidRPr="0040672A" w:rsidRDefault="000817B6" w:rsidP="000817B6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40672A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302BB1">
        <w:rPr>
          <w:rFonts w:ascii="仿宋_GB2312" w:eastAsia="仿宋_GB2312" w:hAnsi="Times New Roman" w:hint="eastAsia"/>
          <w:sz w:val="32"/>
          <w:szCs w:val="32"/>
        </w:rPr>
        <w:t>12</w:t>
      </w:r>
      <w:r w:rsidRPr="0040672A">
        <w:rPr>
          <w:rFonts w:ascii="仿宋_GB2312" w:eastAsia="仿宋_GB2312" w:hAnsi="Times New Roman" w:hint="eastAsia"/>
          <w:sz w:val="32"/>
          <w:szCs w:val="32"/>
        </w:rPr>
        <w:t>月</w:t>
      </w:r>
      <w:r w:rsidR="00302BB1">
        <w:rPr>
          <w:rFonts w:ascii="仿宋_GB2312" w:eastAsia="仿宋_GB2312" w:hAnsi="Times New Roman" w:hint="eastAsia"/>
          <w:sz w:val="32"/>
          <w:szCs w:val="32"/>
        </w:rPr>
        <w:t>30</w:t>
      </w:r>
      <w:r w:rsidRPr="0040672A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0817B6" w:rsidRPr="000817B6" w:rsidRDefault="000817B6" w:rsidP="000817B6">
      <w:pPr>
        <w:ind w:firstLine="645"/>
        <w:rPr>
          <w:rFonts w:ascii="仿宋_GB2312" w:eastAsia="仿宋_GB2312"/>
          <w:sz w:val="32"/>
          <w:szCs w:val="32"/>
        </w:rPr>
      </w:pPr>
    </w:p>
    <w:sectPr w:rsidR="000817B6" w:rsidRPr="000817B6" w:rsidSect="00A709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4B2" w:rsidRDefault="009874B2" w:rsidP="006F0D75">
      <w:r>
        <w:separator/>
      </w:r>
    </w:p>
  </w:endnote>
  <w:endnote w:type="continuationSeparator" w:id="1">
    <w:p w:rsidR="009874B2" w:rsidRDefault="009874B2" w:rsidP="006F0D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4B2" w:rsidRDefault="009874B2" w:rsidP="006F0D75">
      <w:r>
        <w:separator/>
      </w:r>
    </w:p>
  </w:footnote>
  <w:footnote w:type="continuationSeparator" w:id="1">
    <w:p w:rsidR="009874B2" w:rsidRDefault="009874B2" w:rsidP="006F0D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17B6"/>
    <w:rsid w:val="000817B6"/>
    <w:rsid w:val="000E6FCB"/>
    <w:rsid w:val="0012318B"/>
    <w:rsid w:val="0013108A"/>
    <w:rsid w:val="00235E6F"/>
    <w:rsid w:val="002432E9"/>
    <w:rsid w:val="00264028"/>
    <w:rsid w:val="00302BB1"/>
    <w:rsid w:val="003F6088"/>
    <w:rsid w:val="004061B8"/>
    <w:rsid w:val="00444C11"/>
    <w:rsid w:val="00473147"/>
    <w:rsid w:val="004873A3"/>
    <w:rsid w:val="004C6A8F"/>
    <w:rsid w:val="004F47A4"/>
    <w:rsid w:val="0052627C"/>
    <w:rsid w:val="00543E6E"/>
    <w:rsid w:val="00550EC7"/>
    <w:rsid w:val="0058679C"/>
    <w:rsid w:val="006546AC"/>
    <w:rsid w:val="006F0D75"/>
    <w:rsid w:val="00716F42"/>
    <w:rsid w:val="007B58A0"/>
    <w:rsid w:val="007F30B5"/>
    <w:rsid w:val="00825E9D"/>
    <w:rsid w:val="008C11FA"/>
    <w:rsid w:val="00951BF7"/>
    <w:rsid w:val="009874B2"/>
    <w:rsid w:val="009C755A"/>
    <w:rsid w:val="009D1435"/>
    <w:rsid w:val="00A111FF"/>
    <w:rsid w:val="00A709B9"/>
    <w:rsid w:val="00A714ED"/>
    <w:rsid w:val="00AA3879"/>
    <w:rsid w:val="00B5143C"/>
    <w:rsid w:val="00B61147"/>
    <w:rsid w:val="00C27093"/>
    <w:rsid w:val="00D35182"/>
    <w:rsid w:val="00DB7258"/>
    <w:rsid w:val="00E15408"/>
    <w:rsid w:val="00EF55FA"/>
    <w:rsid w:val="00F17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7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0817B6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0817B6"/>
    <w:rPr>
      <w:rFonts w:ascii="Calibri" w:eastAsia="仿宋_GB2312" w:hAnsi="Calibri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0817B6"/>
    <w:pPr>
      <w:ind w:firstLineChars="200" w:firstLine="420"/>
    </w:pPr>
    <w:rPr>
      <w:rFonts w:ascii="Times New Roman" w:eastAsia="仿宋_GB2312" w:hAnsi="Times New Roman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6F0D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6F0D75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6F0D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6F0D7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AutoBVT</cp:lastModifiedBy>
  <cp:revision>52</cp:revision>
  <dcterms:created xsi:type="dcterms:W3CDTF">2024-11-24T07:58:00Z</dcterms:created>
  <dcterms:modified xsi:type="dcterms:W3CDTF">2025-01-21T01:55:00Z</dcterms:modified>
</cp:coreProperties>
</file>