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ascii="楷体_GB2312" w:hAnsi="Times New Roman" w:eastAsia="楷体_GB2312" w:cs="楷体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〔2025〕闽西监减字</w:t>
      </w:r>
      <w:r>
        <w:rPr>
          <w:rFonts w:hint="eastAsia" w:ascii="楷体_GB2312" w:hAnsi="Times New Roman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222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罪犯张楚明，男，1982年6月28日出生，汉族，高中文化，户籍所在地湖北省云梦县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，捕前系务工人员。</w:t>
      </w:r>
    </w:p>
    <w:p>
      <w:pPr>
        <w:spacing w:line="500" w:lineRule="exact"/>
        <w:ind w:firstLine="736" w:firstLineChars="23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晋江市人民法院于2022年03月14日作出(2021)闽0582刑初1776号刑事判决，以被告人张楚明犯组织卖淫罪，判处有期徒刑十三年，并处罚金人民币五万元。宣判后，被告人不服，提出上诉。福建省泉州市中级人民法院于2022年08月19日作出(2022)闽05刑终812号刑事裁定，对其驳回上诉，维持原判。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判决生效后</w:t>
      </w:r>
      <w:r>
        <w:rPr>
          <w:rFonts w:hint="eastAsia" w:ascii="仿宋_GB2312" w:eastAsia="仿宋_GB2312"/>
          <w:sz w:val="32"/>
          <w:szCs w:val="32"/>
        </w:rPr>
        <w:t>，于2022年09月23日交付闽西监狱执行刑罚。刑期未变动，现刑期自2021年5月17日起至2034年5月16日止。现属普管级罪犯。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遵守监规：能遵守法律法规及监规纪律，接受教育改造。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spacing w:line="500" w:lineRule="exact"/>
        <w:ind w:firstLine="736" w:firstLineChars="23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本轮考核期2022年9月23日至2024年11月累计获得考核分2695.4分，表扬四次。考核期内无违规扣分。</w:t>
      </w:r>
    </w:p>
    <w:p>
      <w:pPr>
        <w:spacing w:line="500" w:lineRule="exact"/>
        <w:ind w:firstLine="645"/>
        <w:rPr>
          <w:rFonts w:ascii="楷体_GB2312" w:eastAsia="楷体_GB2312"/>
          <w:b/>
          <w:color w:val="FF0000"/>
          <w:sz w:val="32"/>
          <w:szCs w:val="32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</w:rPr>
        <w:t>该犯原判财产性判项已履行人民币50000元；其中本次提请向晋江市人民法院缴纳人民币50000元。</w:t>
      </w:r>
    </w:p>
    <w:p>
      <w:pPr>
        <w:spacing w:line="500" w:lineRule="exact"/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日至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sz w:val="32"/>
          <w:szCs w:val="32"/>
        </w:rPr>
        <w:t>日在狱内公示未收到不同意见。</w:t>
      </w:r>
    </w:p>
    <w:p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张楚明予以减去有期徒刑七个月。特提请你院审理裁定。</w:t>
      </w:r>
    </w:p>
    <w:p>
      <w:pPr>
        <w:spacing w:line="440" w:lineRule="exact"/>
        <w:ind w:firstLine="645"/>
        <w:rPr>
          <w:rFonts w:ascii="楷体_GB2312" w:eastAsia="楷体_GB2312"/>
          <w:color w:val="FF0000"/>
          <w:sz w:val="32"/>
          <w:szCs w:val="32"/>
        </w:rPr>
      </w:pPr>
    </w:p>
    <w:p/>
    <w:p>
      <w:pPr>
        <w:pStyle w:val="2"/>
        <w:spacing w:line="540" w:lineRule="exact"/>
        <w:ind w:firstLine="614" w:firstLineChars="192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spacing w:line="540" w:lineRule="exact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ind w:firstLine="420"/>
      </w:pPr>
    </w:p>
    <w:p>
      <w:pPr>
        <w:pStyle w:val="8"/>
        <w:spacing w:line="430" w:lineRule="exact"/>
        <w:ind w:left="640" w:firstLine="0" w:firstLineChars="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附件：⒈罪犯</w:t>
      </w:r>
      <w:r>
        <w:rPr>
          <w:rFonts w:hint="eastAsia" w:ascii="仿宋_GB2312"/>
          <w:szCs w:val="32"/>
        </w:rPr>
        <w:t>张楚明</w:t>
      </w:r>
      <w:r>
        <w:rPr>
          <w:rFonts w:hint="eastAsia" w:ascii="仿宋_GB2312" w:cs="仿宋_GB2312"/>
          <w:szCs w:val="32"/>
        </w:rPr>
        <w:t>卷宗贰册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center" w:pos="4953"/>
        </w:tabs>
        <w:ind w:firstLine="1600" w:firstLineChars="5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⒉减刑建议书壹份</w:t>
      </w:r>
      <w:r>
        <w:rPr>
          <w:rFonts w:hint="eastAsia" w:ascii="仿宋_GB2312" w:eastAsia="仿宋_GB2312" w:cs="仿宋_GB2312"/>
          <w:sz w:val="32"/>
          <w:szCs w:val="32"/>
        </w:rPr>
        <w:tab/>
      </w:r>
      <w:r>
        <w:rPr>
          <w:rFonts w:ascii="仿宋_GB2312" w:eastAsia="仿宋_GB2312" w:cs="仿宋_GB2312"/>
          <w:sz w:val="32"/>
          <w:szCs w:val="32"/>
        </w:rPr>
        <w:tab/>
      </w:r>
    </w:p>
    <w:p>
      <w:pPr>
        <w:ind w:firstLine="420"/>
      </w:pPr>
    </w:p>
    <w:p>
      <w:pPr>
        <w:spacing w:line="620" w:lineRule="exact"/>
        <w:ind w:right="420" w:rightChars="200" w:firstLine="614" w:firstLineChars="192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wordWrap w:val="0"/>
        <w:spacing w:line="620" w:lineRule="exact"/>
        <w:ind w:right="420" w:rightChars="200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2025年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Times New Roman" w:eastAsia="仿宋_GB2312"/>
          <w:sz w:val="32"/>
          <w:szCs w:val="32"/>
        </w:rPr>
        <w:t>日</w:t>
      </w:r>
    </w:p>
    <w:p>
      <w:pPr>
        <w:ind w:firstLine="42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0729"/>
    <w:rsid w:val="000277CF"/>
    <w:rsid w:val="000A78C5"/>
    <w:rsid w:val="000B5ACA"/>
    <w:rsid w:val="00152ADF"/>
    <w:rsid w:val="001823FD"/>
    <w:rsid w:val="001A2D9A"/>
    <w:rsid w:val="001C575A"/>
    <w:rsid w:val="00364790"/>
    <w:rsid w:val="003B3696"/>
    <w:rsid w:val="003D7569"/>
    <w:rsid w:val="003E5946"/>
    <w:rsid w:val="004E29AE"/>
    <w:rsid w:val="0053485A"/>
    <w:rsid w:val="005C6F9C"/>
    <w:rsid w:val="006A3BFB"/>
    <w:rsid w:val="007043C4"/>
    <w:rsid w:val="007224D1"/>
    <w:rsid w:val="00741063"/>
    <w:rsid w:val="00776140"/>
    <w:rsid w:val="00793D28"/>
    <w:rsid w:val="007B5EC9"/>
    <w:rsid w:val="007E0729"/>
    <w:rsid w:val="00827B78"/>
    <w:rsid w:val="0084763C"/>
    <w:rsid w:val="00910ACE"/>
    <w:rsid w:val="009119D1"/>
    <w:rsid w:val="0095479E"/>
    <w:rsid w:val="00A0002F"/>
    <w:rsid w:val="00AE6DAB"/>
    <w:rsid w:val="00B21806"/>
    <w:rsid w:val="00B72573"/>
    <w:rsid w:val="00BA0DFF"/>
    <w:rsid w:val="00BC63BA"/>
    <w:rsid w:val="00BE613F"/>
    <w:rsid w:val="00C64600"/>
    <w:rsid w:val="00CC5E52"/>
    <w:rsid w:val="00D33128"/>
    <w:rsid w:val="00DB108E"/>
    <w:rsid w:val="00E542E2"/>
    <w:rsid w:val="00E67094"/>
    <w:rsid w:val="00EC652A"/>
    <w:rsid w:val="00FA2748"/>
    <w:rsid w:val="00FF3D8B"/>
    <w:rsid w:val="21E0227C"/>
    <w:rsid w:val="604E52A4"/>
    <w:rsid w:val="79B65C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9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118</Words>
  <Characters>675</Characters>
  <Lines>5</Lines>
  <Paragraphs>1</Paragraphs>
  <TotalTime>0</TotalTime>
  <ScaleCrop>false</ScaleCrop>
  <LinksUpToDate>false</LinksUpToDate>
  <CharactersWithSpaces>792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2024-11-28T01:01:00Z</dcterms:created>
  <dc:creator>Windows 用户</dc:creator>
  <cp:lastModifiedBy>Administrator</cp:lastModifiedBy>
  <dcterms:modified xsi:type="dcterms:W3CDTF">2025-03-24T07:31:35Z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96A8EF9D382149C9B1D51FE71F755C50</vt:lpwstr>
  </property>
</Properties>
</file>