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书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81" w:beforeLines="50" w:after="181" w:afterLines="50" w:line="240" w:lineRule="auto"/>
        <w:jc w:val="right"/>
        <w:textAlignment w:val="auto"/>
        <w:rPr>
          <w:rFonts w:ascii="楷体" w:hAnsi="楷体" w:eastAsia="楷体"/>
          <w:b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[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202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5]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闽西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监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减字第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290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罪犯沈秋坚，男，1990年10月1日出生，汉族，初中文化，户籍所在地福建省诏安县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，捕前系无业人员。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福建省诏安县人民法院于2023年11月7日作出（2023）闽0624刑初363号刑事判决，以被告人沈秋坚犯掩饰、隐瞒犯罪所得罪，判处有期徒刑二年，并处罚金人民币2.4万元，扣押的违法所得1万元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（已追缴）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，予以没收，上缴国库。判决发生法律效力后，于2024年1月10日交付闽西监狱执行刑罚。现刑期自2023年6月23日起至2025年6月22日止。现属普管级罪犯。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奖惩情况：该犯考核期2024年1月10日至2024年11月累计获考核分925.8分，物质奖励一次；无违规扣分。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该犯原判财产型判项已履行人民币34000元；诏安县人民法院出具结案通知书（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[2024]闽0624执577号）证明该犯罚金24000元履行完毕，本案已结案。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本案于2025年2月20日至2025年2月26日在狱内公示未收到不同意见。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沈秋坚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沈秋坚</w:t>
      </w:r>
      <w:r>
        <w:rPr>
          <w:rFonts w:hint="eastAsia" w:ascii="仿宋_GB2312" w:hAnsi="仿宋_GB2312" w:eastAsia="仿宋_GB2312" w:cs="仿宋_GB2312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减刑建议书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贰</w:t>
      </w:r>
      <w:r>
        <w:rPr>
          <w:rFonts w:hint="eastAsia" w:ascii="仿宋_GB2312" w:hAnsi="仿宋_GB2312" w:eastAsia="仿宋_GB2312" w:cs="仿宋_GB2312"/>
          <w:sz w:val="32"/>
          <w:szCs w:val="32"/>
        </w:rPr>
        <w:t>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648"/>
        <w:jc w:val="left"/>
        <w:textAlignment w:val="auto"/>
        <w:rPr>
          <w:rFonts w:ascii="仿宋" w:hAnsi="仿宋" w:eastAsia="仿宋"/>
          <w:sz w:val="32"/>
          <w:szCs w:val="32"/>
        </w:rPr>
      </w:pPr>
    </w:p>
    <w:sectPr>
      <w:headerReference r:id="rId4" w:type="default"/>
      <w:pgSz w:w="11906" w:h="16838"/>
      <w:pgMar w:top="1871" w:right="1304" w:bottom="1871" w:left="158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4304D37"/>
    <w:rsid w:val="0A5E10E1"/>
    <w:rsid w:val="0AC27169"/>
    <w:rsid w:val="0AE73C10"/>
    <w:rsid w:val="0BE0432F"/>
    <w:rsid w:val="0F3A106F"/>
    <w:rsid w:val="14564E0E"/>
    <w:rsid w:val="14720C77"/>
    <w:rsid w:val="14BD20B0"/>
    <w:rsid w:val="17C7185E"/>
    <w:rsid w:val="17FF2D21"/>
    <w:rsid w:val="1B9D672E"/>
    <w:rsid w:val="1CA53963"/>
    <w:rsid w:val="1CBF0B8F"/>
    <w:rsid w:val="1DFA4B89"/>
    <w:rsid w:val="1EC554CD"/>
    <w:rsid w:val="20373B5B"/>
    <w:rsid w:val="2115781A"/>
    <w:rsid w:val="26B82669"/>
    <w:rsid w:val="277B0E9A"/>
    <w:rsid w:val="2AE70E41"/>
    <w:rsid w:val="2E8E7E4F"/>
    <w:rsid w:val="2EEB0812"/>
    <w:rsid w:val="31001F67"/>
    <w:rsid w:val="332E5BDE"/>
    <w:rsid w:val="3B5E7B5C"/>
    <w:rsid w:val="3E3279FA"/>
    <w:rsid w:val="3E59645B"/>
    <w:rsid w:val="44EA599F"/>
    <w:rsid w:val="45090917"/>
    <w:rsid w:val="477A7BC8"/>
    <w:rsid w:val="4A2531B8"/>
    <w:rsid w:val="4B4D185C"/>
    <w:rsid w:val="4F525935"/>
    <w:rsid w:val="54613768"/>
    <w:rsid w:val="567406CB"/>
    <w:rsid w:val="58172B08"/>
    <w:rsid w:val="59FC1CA7"/>
    <w:rsid w:val="5B13724C"/>
    <w:rsid w:val="5BF21009"/>
    <w:rsid w:val="5C5D28D9"/>
    <w:rsid w:val="5E803536"/>
    <w:rsid w:val="61AE367F"/>
    <w:rsid w:val="61BC5082"/>
    <w:rsid w:val="61F219CD"/>
    <w:rsid w:val="62694BBD"/>
    <w:rsid w:val="69DE2606"/>
    <w:rsid w:val="6A170DB3"/>
    <w:rsid w:val="6C376EAD"/>
    <w:rsid w:val="6C6B5F7F"/>
    <w:rsid w:val="6D2267E3"/>
    <w:rsid w:val="6F9A3465"/>
    <w:rsid w:val="6FF814C7"/>
    <w:rsid w:val="70C065E3"/>
    <w:rsid w:val="72C24406"/>
    <w:rsid w:val="7632373B"/>
    <w:rsid w:val="76512159"/>
    <w:rsid w:val="77B312A0"/>
    <w:rsid w:val="79A61537"/>
    <w:rsid w:val="79F20EFC"/>
    <w:rsid w:val="7BD107BC"/>
    <w:rsid w:val="7F6514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link w:val="2"/>
    <w:semiHidden/>
    <w:qFormat/>
    <w:locked/>
    <w:uiPriority w:val="99"/>
    <w:rPr>
      <w:rFonts w:ascii="Tahoma" w:hAnsi="Tahoma" w:cs="Times New Roman"/>
      <w:kern w:val="0"/>
      <w:sz w:val="18"/>
      <w:szCs w:val="18"/>
    </w:rPr>
  </w:style>
  <w:style w:type="character" w:customStyle="1" w:styleId="8">
    <w:name w:val="页脚 Char"/>
    <w:link w:val="3"/>
    <w:qFormat/>
    <w:locked/>
    <w:uiPriority w:val="99"/>
    <w:rPr>
      <w:rFonts w:ascii="Tahoma" w:hAnsi="Tahoma" w:cs="Times New Roman"/>
      <w:sz w:val="18"/>
    </w:rPr>
  </w:style>
  <w:style w:type="character" w:customStyle="1" w:styleId="9">
    <w:name w:val="页眉 Char"/>
    <w:link w:val="4"/>
    <w:qFormat/>
    <w:locked/>
    <w:uiPriority w:val="99"/>
    <w:rPr>
      <w:rFonts w:ascii="Tahoma" w:hAnsi="Tahoma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145</Words>
  <Characters>832</Characters>
  <Lines>6</Lines>
  <Paragraphs>1</Paragraphs>
  <TotalTime>52</TotalTime>
  <ScaleCrop>false</ScaleCrop>
  <LinksUpToDate>false</LinksUpToDate>
  <CharactersWithSpaces>976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2024-02-29T00:15:00Z</cp:lastPrinted>
  <dcterms:modified xsi:type="dcterms:W3CDTF">2025-03-24T07:40:18Z</dcterms:modified>
  <cp:revision>342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