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687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罪犯冯艳强，男，1992年3月3日出生，汉族，小学文化，户籍所在地河南省鄢陵县，捕前系无业，曾于2011年5月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日因抢劫罪、敲诈勒索罪被</w:t>
      </w:r>
      <w:r>
        <w:rPr>
          <w:rFonts w:hint="eastAsia" w:ascii="仿宋_GB2312" w:eastAsia="仿宋_GB2312"/>
          <w:sz w:val="32"/>
          <w:szCs w:val="32"/>
          <w:lang w:eastAsia="zh-CN"/>
        </w:rPr>
        <w:t>厦门市思明区人民法院判处有期徒刑三年六个月，并处罚金人民币三千元，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2014年1月12日刑满释放，</w:t>
      </w:r>
      <w:r>
        <w:rPr>
          <w:rFonts w:hint="eastAsia" w:ascii="仿宋_GB2312" w:eastAsia="仿宋_GB2312"/>
          <w:sz w:val="32"/>
          <w:szCs w:val="32"/>
        </w:rPr>
        <w:t>系累犯。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福建省厦门市思明区人民法院于2016年6月6日作出(2016)闽0203刑初503号刑事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，以被告人冯艳强犯强奸罪，判处有期徒刑十二年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宣判后，被告人不服，提出上诉。福建省厦门市中级人民法院于2016年9月18日作出(2016)闽02刑终367号刑事裁定，对其驳回上诉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。判决发生法律效力后，于2016年11月21日交付福建省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2019年3月22日，福建省龙岩市中级人民法院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(2019)闽08刑更267号</w:t>
      </w:r>
      <w:r>
        <w:rPr>
          <w:rFonts w:hint="eastAsia" w:ascii="仿宋_GB2312" w:eastAsia="仿宋_GB2312"/>
          <w:sz w:val="32"/>
          <w:szCs w:val="32"/>
          <w:lang w:eastAsia="zh-CN"/>
        </w:rPr>
        <w:t>刑事裁定</w:t>
      </w:r>
      <w:r>
        <w:rPr>
          <w:rFonts w:hint="eastAsia" w:ascii="仿宋_GB2312" w:eastAsia="仿宋_GB2312"/>
          <w:sz w:val="32"/>
          <w:szCs w:val="32"/>
        </w:rPr>
        <w:t>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</w:t>
      </w:r>
      <w:r>
        <w:rPr>
          <w:rFonts w:hint="eastAsia" w:ascii="仿宋_GB2312" w:eastAsia="仿宋_GB2312"/>
          <w:sz w:val="32"/>
          <w:szCs w:val="32"/>
        </w:rPr>
        <w:t>六个月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2021年4月25日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(2021)闽08刑更338号</w:t>
      </w:r>
      <w:r>
        <w:rPr>
          <w:rFonts w:hint="eastAsia" w:ascii="仿宋_GB2312" w:eastAsia="仿宋_GB2312"/>
          <w:sz w:val="32"/>
          <w:szCs w:val="32"/>
          <w:lang w:eastAsia="zh-CN"/>
        </w:rPr>
        <w:t>刑事裁定</w:t>
      </w:r>
      <w:r>
        <w:rPr>
          <w:rFonts w:hint="eastAsia" w:ascii="仿宋_GB2312" w:eastAsia="仿宋_GB2312"/>
          <w:sz w:val="32"/>
          <w:szCs w:val="32"/>
        </w:rPr>
        <w:t>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</w:t>
      </w:r>
      <w:r>
        <w:rPr>
          <w:rFonts w:hint="eastAsia" w:ascii="仿宋_GB2312" w:eastAsia="仿宋_GB2312"/>
          <w:sz w:val="32"/>
          <w:szCs w:val="32"/>
        </w:rPr>
        <w:t>六个月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2023年5月26日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（2023）闽08刑更473号</w:t>
      </w:r>
      <w:r>
        <w:rPr>
          <w:rFonts w:hint="eastAsia" w:ascii="仿宋_GB2312" w:eastAsia="仿宋_GB2312"/>
          <w:sz w:val="32"/>
          <w:szCs w:val="32"/>
          <w:lang w:eastAsia="zh-CN"/>
        </w:rPr>
        <w:t>刑事裁定</w:t>
      </w:r>
      <w:r>
        <w:rPr>
          <w:rFonts w:hint="eastAsia" w:ascii="仿宋_GB2312" w:eastAsia="仿宋_GB2312"/>
          <w:sz w:val="32"/>
          <w:szCs w:val="32"/>
        </w:rPr>
        <w:t>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去有期徒刑五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于2023年5月3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日送达。现刑期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2015年8月11日起</w:t>
      </w:r>
      <w:r>
        <w:rPr>
          <w:rFonts w:hint="eastAsia" w:ascii="仿宋_GB2312" w:eastAsia="仿宋_GB2312"/>
          <w:sz w:val="32"/>
          <w:szCs w:val="32"/>
        </w:rPr>
        <w:t>至2026年3月10日止。现属普管级罪犯。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奖惩情况：该犯上次评定表扬剩余考核分544.5分，本轮考核期2023年2月至2025年3月累计获考核分3065分，合计获得考核分3609.5分，表扬六次；间隔期2023年5月31日至2025年3月，获考核分2526分。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该犯系</w:t>
      </w:r>
      <w:r>
        <w:rPr>
          <w:rFonts w:hint="eastAsia" w:ascii="仿宋_GB2312" w:eastAsia="仿宋_GB2312"/>
          <w:sz w:val="32"/>
          <w:szCs w:val="32"/>
        </w:rPr>
        <w:t>因</w:t>
      </w:r>
      <w:r>
        <w:rPr>
          <w:rFonts w:hint="eastAsia" w:ascii="仿宋_GB2312" w:eastAsia="仿宋_GB2312"/>
          <w:sz w:val="32"/>
          <w:szCs w:val="32"/>
          <w:lang w:eastAsia="zh-CN"/>
        </w:rPr>
        <w:t>犯强奸</w:t>
      </w:r>
      <w:r>
        <w:rPr>
          <w:rFonts w:hint="eastAsia" w:ascii="仿宋_GB2312" w:eastAsia="仿宋_GB2312"/>
          <w:sz w:val="32"/>
          <w:szCs w:val="32"/>
        </w:rPr>
        <w:t>罪被判处十年以上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有期徒刑的罪犯；系性侵未成年人犯罪罪犯；且又系累犯，</w:t>
      </w:r>
      <w:r>
        <w:rPr>
          <w:rFonts w:hint="eastAsia" w:ascii="仿宋_GB2312" w:eastAsia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eastAsia="仿宋_GB2312"/>
          <w:sz w:val="32"/>
          <w:szCs w:val="32"/>
          <w:lang w:eastAsia="zh-CN"/>
        </w:rPr>
        <w:t>两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冯艳强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六个月十五天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冯艳强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lef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7956B02"/>
    <w:rsid w:val="0C9D1030"/>
    <w:rsid w:val="0FBF1397"/>
    <w:rsid w:val="0FDD21EC"/>
    <w:rsid w:val="126366F0"/>
    <w:rsid w:val="138B3933"/>
    <w:rsid w:val="1B2C4BE2"/>
    <w:rsid w:val="1D3D6906"/>
    <w:rsid w:val="27E96665"/>
    <w:rsid w:val="2F6B7CAB"/>
    <w:rsid w:val="38EF0476"/>
    <w:rsid w:val="48455CDD"/>
    <w:rsid w:val="4F7C7348"/>
    <w:rsid w:val="550F5792"/>
    <w:rsid w:val="5DBD455C"/>
    <w:rsid w:val="7923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902</Words>
  <Characters>1039</Characters>
  <Lines>9</Lines>
  <Paragraphs>2</Paragraphs>
  <TotalTime>1</TotalTime>
  <ScaleCrop>false</ScaleCrop>
  <LinksUpToDate>false</LinksUpToDate>
  <CharactersWithSpaces>1084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吴文勇</cp:lastModifiedBy>
  <dcterms:modified xsi:type="dcterms:W3CDTF">2025-07-17T10:14:22Z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